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ca82" w14:paraId="46eca82" w:rsidRDefault="005C5EB0" w:rsidP="005C5EB0" w:rsidR="005C5EB0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 </w:t>
      </w:r>
      <w:r>
        <w:rPr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5C5EB0" w:rsidP="005C5EB0" w:rsidR="005C5EB0">
      <w:pPr>
        <w:spacing w:after="0"/>
        <w:jc w:val="both"/>
      </w:pPr>
      <w:r>
        <w:t xml:space="preserve">       REPUBLIKA HRVATSKA</w:t>
      </w:r>
    </w:p>
    <w:p w:rsidRDefault="005C5EB0" w:rsidP="005C5EB0" w:rsidR="005C5EB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C5EB0" w:rsidP="005C5EB0" w:rsidR="005C5EB0">
      <w:pPr>
        <w:spacing w:after="0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C5EB0" w:rsidP="005C5EB0" w:rsidR="005C5EB0">
      <w:pPr>
        <w:spacing w:after="0"/>
        <w:jc w:val="center"/>
      </w:pPr>
    </w:p>
    <w:p w:rsidRDefault="005C5EB0" w:rsidP="005C5EB0" w:rsidR="005C5EB0">
      <w:pPr>
        <w:spacing w:after="0"/>
      </w:pPr>
    </w:p>
    <w:p w:rsidRDefault="005C5EB0" w:rsidP="005C5EB0" w:rsidR="005C5EB0">
      <w:pPr>
        <w:spacing w:after="0"/>
        <w:ind w:firstLine="708"/>
        <w:jc w:val="both"/>
      </w:pPr>
      <w:r>
        <w:tab/>
        <w:t xml:space="preserve">Trgovački sud u Varaždinu, po sucu toga suda Mariji Levanić-Škerbić, kao stečajnom sucu, u stečajnom postupku nad imovinom dužnika IVANA ANTUNOVIĆA, </w:t>
      </w:r>
      <w:proofErr w:type="spellStart"/>
      <w:r>
        <w:t>vl</w:t>
      </w:r>
      <w:proofErr w:type="spellEnd"/>
      <w:r>
        <w:t xml:space="preserve">. obrta Usluge, nakon pravomoćnosti rješenja o dosudi nekretnina, temeljem čl. </w:t>
      </w:r>
      <w:smartTag w:element="metricconverter" w:uri="urn:schemas-microsoft-com:office:smarttags">
        <w:smartTagPr>
          <w:attr w:val="124. st" w:name="ProductID"/>
        </w:smartTagPr>
        <w:r>
          <w:t>124. st</w:t>
        </w:r>
      </w:smartTag>
      <w:r>
        <w:t>. 1. Ovršnog zakona, 17. rujna 2015. g, donosi sljedeći</w:t>
      </w:r>
    </w:p>
    <w:p w:rsidRDefault="005C5EB0" w:rsidP="005C5EB0" w:rsidR="005C5EB0">
      <w:pPr>
        <w:spacing w:after="0"/>
        <w:ind w:firstLine="708"/>
        <w:jc w:val="both"/>
      </w:pPr>
    </w:p>
    <w:p w:rsidRDefault="005C5EB0" w:rsidP="005C5EB0" w:rsidR="005C5EB0">
      <w:pPr>
        <w:spacing w:after="0"/>
        <w:jc w:val="center"/>
      </w:pPr>
      <w:r>
        <w:rPr>
          <w:b/>
        </w:rPr>
        <w:t>ZAKLJUČAK</w:t>
      </w:r>
    </w:p>
    <w:p w:rsidRDefault="005C5EB0" w:rsidP="005C5EB0" w:rsidR="005C5EB0">
      <w:pPr>
        <w:spacing w:after="0"/>
        <w:jc w:val="both"/>
        <w:rPr>
          <w:b/>
        </w:rPr>
      </w:pPr>
    </w:p>
    <w:p w:rsidRDefault="005C5EB0" w:rsidP="005C5EB0" w:rsidR="005C5EB0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od prodaje nekretnina stečajnog dužnika i to:</w:t>
      </w:r>
    </w:p>
    <w:p w:rsidRDefault="005C5EB0" w:rsidP="005C5EB0" w:rsidR="005C5EB0">
      <w:pPr>
        <w:spacing w:after="0"/>
        <w:ind w:hanging="720" w:left="720"/>
        <w:jc w:val="both"/>
      </w:pPr>
    </w:p>
    <w:p w:rsidRDefault="005C5EB0" w:rsidP="005C5EB0" w:rsidR="005C5EB0">
      <w:pPr>
        <w:spacing w:after="0"/>
        <w:ind w:left="720"/>
        <w:jc w:val="both"/>
      </w:pPr>
      <w:r>
        <w:rPr>
          <w:b/>
        </w:rPr>
        <w:t xml:space="preserve">- </w:t>
      </w:r>
      <w:r>
        <w:t xml:space="preserve"> nekretnine upisane u </w:t>
      </w:r>
      <w:proofErr w:type="spellStart"/>
      <w:r>
        <w:t>zk.ul</w:t>
      </w:r>
      <w:proofErr w:type="spellEnd"/>
      <w:r>
        <w:t>. 13418 k.o. Varaždin (u osnivanju), čk.br. 10125/1, koja se sastoji od poslovne zgrade od 1058 m2 i gospodarskog dvorišta od 2144 m2, na temelju rješenja o dosudi od 11. lipnja 2015., te</w:t>
      </w:r>
    </w:p>
    <w:p w:rsidRDefault="005C5EB0" w:rsidP="005C5EB0" w:rsidR="005C5EB0">
      <w:pPr>
        <w:spacing w:after="0"/>
        <w:ind w:left="720"/>
        <w:jc w:val="both"/>
      </w:pPr>
    </w:p>
    <w:p w:rsidRDefault="005C5EB0" w:rsidP="005C5EB0" w:rsidR="005C5EB0">
      <w:pPr>
        <w:spacing w:after="0"/>
        <w:ind w:left="720"/>
        <w:jc w:val="both"/>
      </w:pPr>
      <w:r>
        <w:rPr>
          <w:b/>
        </w:rPr>
        <w:t>-</w:t>
      </w:r>
      <w:r>
        <w:t xml:space="preserve"> 1/2 nekretnine upisane u </w:t>
      </w:r>
      <w:proofErr w:type="spellStart"/>
      <w:r>
        <w:t>zk.ul</w:t>
      </w:r>
      <w:proofErr w:type="spellEnd"/>
      <w:r>
        <w:t>. 11932, Poduložak 2, k.o. Varaždin (u osnivanju), čk.br. 1587/3, ETAŽA 0/</w:t>
      </w:r>
      <w:proofErr w:type="spellStart"/>
      <w:r>
        <w:t>0</w:t>
      </w:r>
      <w:proofErr w:type="spellEnd"/>
      <w:r>
        <w:t>, ETAŽA 1 - u naravi poslovni prostor u prizemlju, na temelju rješenja o dosudi od 04.08.2015.</w:t>
      </w:r>
    </w:p>
    <w:p w:rsidRDefault="005C5EB0" w:rsidP="005C5EB0" w:rsidR="005C5EB0">
      <w:pPr>
        <w:spacing w:after="0"/>
        <w:jc w:val="both"/>
      </w:pPr>
    </w:p>
    <w:p w:rsidRDefault="005C5EB0" w:rsidP="005C5EB0" w:rsidR="005C5EB0">
      <w:pPr>
        <w:spacing w:after="0"/>
        <w:ind w:firstLine="360" w:left="360"/>
        <w:jc w:val="both"/>
      </w:pPr>
      <w:r>
        <w:t xml:space="preserve">za dan </w:t>
      </w:r>
    </w:p>
    <w:p w:rsidRDefault="005C5EB0" w:rsidP="005C5EB0" w:rsidR="005C5EB0">
      <w:pPr>
        <w:spacing w:after="0"/>
        <w:ind w:firstLine="360" w:left="360"/>
        <w:jc w:val="both"/>
      </w:pPr>
    </w:p>
    <w:p w:rsidRDefault="005C5EB0" w:rsidP="005C5EB0" w:rsidR="005C5EB0">
      <w:pPr>
        <w:spacing w:after="0"/>
        <w:ind w:firstLine="360" w:left="360"/>
        <w:jc w:val="center"/>
        <w:rPr>
          <w:b/>
        </w:rPr>
      </w:pPr>
      <w:r>
        <w:rPr>
          <w:b/>
        </w:rPr>
        <w:t>24. rujna 2015. u 13,30 sati, kod ovoga suda, soba 223/II.</w:t>
      </w:r>
    </w:p>
    <w:p w:rsidRDefault="005C5EB0" w:rsidP="005C5EB0" w:rsidR="005C5EB0">
      <w:pPr>
        <w:spacing w:after="0"/>
      </w:pPr>
    </w:p>
    <w:p w:rsidRDefault="005C5EB0" w:rsidP="005C5EB0" w:rsidR="005C5EB0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5C5EB0" w:rsidP="005C5EB0" w:rsidR="005C5EB0">
      <w:pPr>
        <w:numPr>
          <w:ilvl w:val="0"/>
          <w:numId w:val="47"/>
        </w:numPr>
        <w:spacing w:after="0"/>
      </w:pPr>
      <w:r>
        <w:t>stečajni upravitelj Stanko Makar, Ludbreg, P. Zrinskog 3,</w:t>
      </w:r>
    </w:p>
    <w:p w:rsidRDefault="005C5EB0" w:rsidP="005C5EB0" w:rsidR="005C5EB0">
      <w:pPr>
        <w:numPr>
          <w:ilvl w:val="0"/>
          <w:numId w:val="47"/>
        </w:numPr>
        <w:spacing w:after="0"/>
      </w:pPr>
      <w:proofErr w:type="spellStart"/>
      <w:r>
        <w:t>razlučni</w:t>
      </w:r>
      <w:proofErr w:type="spellEnd"/>
      <w:r>
        <w:t xml:space="preserve"> vjerovnici: Privredna banka d.d. Zagreb, Račkog 6</w:t>
      </w:r>
    </w:p>
    <w:p w:rsidRDefault="005C5EB0" w:rsidP="005C5EB0" w:rsidR="005C5EB0">
      <w:pPr>
        <w:spacing w:after="0"/>
        <w:ind w:left="1080"/>
      </w:pPr>
      <w:r>
        <w:t xml:space="preserve"> </w:t>
      </w:r>
      <w:r>
        <w:tab/>
      </w:r>
      <w:r>
        <w:tab/>
      </w:r>
      <w:r>
        <w:tab/>
        <w:t>RH, Min. financija, Porezna uprava, Područni ured Varaždin.</w:t>
      </w:r>
    </w:p>
    <w:p w:rsidRDefault="005C5EB0" w:rsidP="005C5EB0" w:rsidR="005C5EB0">
      <w:pPr>
        <w:spacing w:after="0"/>
      </w:pPr>
    </w:p>
    <w:p w:rsidRDefault="005C5EB0" w:rsidP="005C5EB0" w:rsidR="005C5EB0">
      <w:pPr>
        <w:spacing w:after="0"/>
        <w:ind w:hanging="720" w:left="720"/>
        <w:jc w:val="both"/>
      </w:pPr>
      <w:r>
        <w:rPr>
          <w:b/>
        </w:rPr>
        <w:t>III</w:t>
      </w:r>
      <w:r>
        <w:rPr>
          <w:b/>
        </w:rPr>
        <w:tab/>
      </w:r>
      <w:r>
        <w:t>Tražbina vjerovnika koji ne dođe na ročište uzeti će se prema stanju koje proizlazi iz zemljišne knjige i spisa.</w:t>
      </w:r>
    </w:p>
    <w:p w:rsidRDefault="005C5EB0" w:rsidP="005C5EB0" w:rsidR="005C5EB0">
      <w:pPr>
        <w:spacing w:after="0"/>
        <w:ind w:left="720"/>
        <w:jc w:val="both"/>
      </w:pPr>
      <w:r>
        <w:t>Vjerovnici mogu najkasnije na ročištu za diobu drugom osporiti tražbinu, njezinu visinu i red namirenja.</w:t>
      </w:r>
    </w:p>
    <w:p w:rsidRDefault="005C5EB0" w:rsidP="005C5EB0" w:rsidR="005C5EB0">
      <w:pPr>
        <w:spacing w:after="0"/>
        <w:ind w:left="720"/>
        <w:jc w:val="both"/>
      </w:pPr>
      <w:r>
        <w:t xml:space="preserve">Na ročištu će se raspravljati o namirenju vjerovnika i drugih osoba koje postavljaju zahtjev za namirenje. (čl. </w:t>
      </w:r>
      <w:smartTag w:element="metricconverter" w:uri="urn:schemas-microsoft-com:office:smarttags">
        <w:smartTagPr>
          <w:attr w:val="124. st" w:name="ProductID"/>
        </w:smartTagPr>
        <w:r>
          <w:t>124. st</w:t>
        </w:r>
      </w:smartTag>
      <w:r>
        <w:t>. 3. i 4. Ovršnog zakona).</w:t>
      </w:r>
    </w:p>
    <w:p w:rsidRDefault="005C5EB0" w:rsidP="005C5EB0" w:rsidR="005C5EB0">
      <w:pPr>
        <w:spacing w:after="0"/>
        <w:ind w:firstLine="360" w:left="360"/>
        <w:jc w:val="center"/>
        <w:rPr>
          <w:b/>
        </w:rPr>
      </w:pPr>
    </w:p>
    <w:p w:rsidRDefault="005C5EB0" w:rsidP="005C5EB0" w:rsidR="005C5EB0">
      <w:pPr>
        <w:spacing w:after="0"/>
      </w:pPr>
    </w:p>
    <w:p w:rsidRDefault="005C5EB0" w:rsidP="005C5EB0" w:rsidR="005C5EB0">
      <w:pPr>
        <w:spacing w:after="0"/>
        <w:jc w:val="center"/>
      </w:pPr>
      <w:r>
        <w:t>U Varaždinu 17. rujna 2015. godine</w:t>
      </w:r>
    </w:p>
    <w:p w:rsidRDefault="005C5EB0" w:rsidP="005C5EB0" w:rsidR="005C5EB0">
      <w:pPr>
        <w:spacing w:after="0"/>
      </w:pPr>
    </w:p>
    <w:p w:rsidRDefault="005C5EB0" w:rsidP="005C5EB0" w:rsidR="005C5EB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5C5EB0" w:rsidP="005C5EB0" w:rsidR="005C5EB0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     Marija Levanić-Škerbić,v.r.</w:t>
      </w:r>
    </w:p>
    <w:p w:rsidRDefault="005C5EB0" w:rsidP="005C5EB0" w:rsidR="005C5EB0">
      <w:pPr>
        <w:spacing w:after="0"/>
      </w:pPr>
    </w:p>
    <w:p w:rsidRDefault="005C5EB0" w:rsidP="005C5EB0" w:rsidR="005C5EB0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C5EB0" w:rsidP="005C5EB0" w:rsidR="005C5EB0">
      <w:pPr>
        <w:spacing w:after="0"/>
      </w:pPr>
    </w:p>
    <w:p w:rsidRDefault="005C5EB0" w:rsidP="005C5EB0" w:rsidR="005C5EB0">
      <w:pPr>
        <w:spacing w:after="0"/>
      </w:pPr>
    </w:p>
    <w:p w:rsidRDefault="005C5EB0" w:rsidP="005C5EB0" w:rsidR="005C5EB0">
      <w:pPr>
        <w:spacing w:after="0"/>
      </w:pPr>
    </w:p>
    <w:p w:rsidRDefault="005C5EB0" w:rsidP="005C5EB0" w:rsidR="005C5EB0">
      <w:pPr>
        <w:spacing w:after="0"/>
        <w:jc w:val="both"/>
      </w:pPr>
      <w:r>
        <w:t>UPUTA O PRAVNOM LIJEKU:</w:t>
      </w:r>
    </w:p>
    <w:p w:rsidRDefault="005C5EB0" w:rsidP="005C5EB0" w:rsidR="005C5EB0">
      <w:pPr>
        <w:spacing w:after="0"/>
        <w:jc w:val="both"/>
      </w:pPr>
      <w:r>
        <w:t>Protiv ovoga zaključka nije dopušten poseban pravni lijek.</w:t>
      </w:r>
    </w:p>
    <w:p w:rsidRDefault="005C5EB0" w:rsidP="005C5EB0" w:rsidR="005C5EB0">
      <w:pPr>
        <w:spacing w:after="0"/>
      </w:pPr>
      <w:r>
        <w:tab/>
      </w:r>
      <w:r>
        <w:tab/>
      </w:r>
      <w:r>
        <w:tab/>
      </w:r>
      <w:r>
        <w:tab/>
      </w:r>
    </w:p>
    <w:p w:rsidRDefault="005C5EB0" w:rsidP="005C5EB0" w:rsidR="005C5EB0">
      <w:pPr>
        <w:spacing w:after="0"/>
      </w:pPr>
      <w:r>
        <w:t>DNA:</w:t>
      </w:r>
    </w:p>
    <w:p w:rsidRDefault="005C5EB0" w:rsidP="005C5EB0" w:rsidR="005C5EB0">
      <w:pPr>
        <w:numPr>
          <w:ilvl w:val="0"/>
          <w:numId w:val="48"/>
        </w:numPr>
        <w:spacing w:after="0"/>
      </w:pPr>
      <w:r>
        <w:t xml:space="preserve">stečajni upravitelj Stanko Makar- putem e </w:t>
      </w:r>
      <w:proofErr w:type="spellStart"/>
      <w:r>
        <w:t>maila</w:t>
      </w:r>
      <w:proofErr w:type="spellEnd"/>
      <w:r>
        <w:t xml:space="preserve"> </w:t>
      </w:r>
    </w:p>
    <w:p w:rsidRDefault="005C5EB0" w:rsidP="005C5EB0" w:rsidR="005C5EB0">
      <w:pPr>
        <w:numPr>
          <w:ilvl w:val="0"/>
          <w:numId w:val="48"/>
        </w:numPr>
        <w:spacing w:after="0"/>
      </w:pPr>
      <w:proofErr w:type="spellStart"/>
      <w:r>
        <w:t>razlučni</w:t>
      </w:r>
      <w:proofErr w:type="spellEnd"/>
      <w:r>
        <w:t xml:space="preserve"> vjerovnici:  -Privredna banka d.d. Zagreb, Račkog 6</w:t>
      </w:r>
    </w:p>
    <w:p w:rsidRDefault="005C5EB0" w:rsidP="005C5EB0" w:rsidR="005C5EB0">
      <w:pPr>
        <w:spacing w:after="0"/>
        <w:ind w:left="720"/>
      </w:pPr>
      <w:r>
        <w:tab/>
        <w:t>-</w:t>
      </w:r>
      <w:r>
        <w:tab/>
        <w:t>RH, Min. financija, Porezna uprava, Područni ured Varaždin</w:t>
      </w:r>
    </w:p>
    <w:p w:rsidRDefault="005C5EB0" w:rsidP="005C5EB0" w:rsidR="005C5EB0">
      <w:pPr>
        <w:numPr>
          <w:ilvl w:val="0"/>
          <w:numId w:val="48"/>
        </w:numPr>
        <w:spacing w:after="0"/>
      </w:pPr>
      <w:r>
        <w:t>e-oglasna ploča suda.</w:t>
      </w:r>
    </w:p>
    <w:p w:rsidRDefault="00CB0EA4" w:rsidP="005C5EB0" w:rsidR="00CB0EA4">
      <w:pPr>
        <w:pStyle w:val="Naslovdokumenta"/>
        <w:spacing w:after="0"/>
      </w:pPr>
    </w:p>
    <w:p w:rsidRDefault="0071688E" w:rsidP="005C5EB0" w:rsidR="0071688E">
      <w:pPr>
        <w:pStyle w:val="Poetniodjeljak"/>
        <w:spacing w:after="0"/>
      </w:pPr>
    </w:p>
    <w:p w:rsidRDefault="00A21F0D" w:rsidP="005C5EB0" w:rsidR="00A21F0D">
      <w:pPr>
        <w:pStyle w:val="NormaleSPIS"/>
        <w:spacing w:after="0"/>
        <w:rPr>
          <w:noProof/>
        </w:rPr>
      </w:pPr>
    </w:p>
    <w:p w:rsidRDefault="00DA0242" w:rsidP="005C5EB0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EB0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775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St-148/2013-81</izvorni_sadrzaj>
    <derivirana_varijabla naziv="DomainObject.Oznaka_1">St-148/2013-81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St-148/2013</izvorni_sadrzaj>
    <derivirana_varijabla naziv="DomainObject.Predmet.OznakaBroj_1">St-148/2013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ANTUNOVIĆ</izvorni_sadrzaj>
    <derivirana_varijabla naziv="DomainObject.Predmet.ProtustrankaFormated_1">  IVAN ANTUNOVIĆ</derivirana_varijabla>
  </DomainObject.Predmet.ProtustrankaFormated>
  <DomainObject.Predmet.ProtustrankaFormatedOIB>
    <izvorni_sadrzaj>  IVAN ANTUNOVIĆ, OIB 35282630277</izvorni_sadrzaj>
    <derivirana_varijabla naziv="DomainObject.Predmet.ProtustrankaFormatedOIB_1">  IVAN ANTUNOVIĆ, OIB 35282630277</derivirana_varijabla>
  </DomainObject.Predmet.ProtustrankaFormatedOIB>
  <DomainObject.Predmet.ProtustrankaFormatedWithAdress>
    <izvorni_sadrzaj> IVAN ANTUNOVIĆ, Dobriše Cesarića 126, 42000 Varaždin</izvorni_sadrzaj>
    <derivirana_varijabla naziv="DomainObject.Predmet.ProtustrankaFormatedWithAdress_1"> IVAN ANTUNOVIĆ, Dobriše Cesarića 126, 42000 Varaždin</derivirana_varijabla>
  </DomainObject.Predmet.ProtustrankaFormatedWithAdress>
  <DomainObject.Predmet.ProtustrankaFormatedWithAdressOIB>
    <izvorni_sadrzaj> IVAN ANTUNOVIĆ, OIB 35282630277, Dobriše Cesarića 126, 42000 Varaždin</izvorni_sadrzaj>
    <derivirana_varijabla naziv="DomainObject.Predmet.ProtustrankaFormatedWithAdressOIB_1"> IVAN ANTUNOVIĆ, OIB 35282630277, Dobriše Cesarića 126, 42000 Varaždin</derivirana_varijabla>
  </DomainObject.Predmet.ProtustrankaFormatedWithAdressOIB>
  <DomainObject.Predmet.ProtustrankaWithAdress>
    <izvorni_sadrzaj>IVAN ANTUNOVIĆ Dobriše Cesarića 126, 42000 Varaždin</izvorni_sadrzaj>
    <derivirana_varijabla naziv="DomainObject.Predmet.ProtustrankaWithAdress_1">IVAN ANTUNOVIĆ Dobriše Cesarića 126, 42000 Varaždin</derivirana_varijabla>
  </DomainObject.Predmet.ProtustrankaWithAdress>
  <DomainObject.Predmet.ProtustrankaWithAdressOIB>
    <izvorni_sadrzaj>IVAN ANTUNOVIĆ, OIB 35282630277, Dobriše Cesarića 126, 42000 Varaždin</izvorni_sadrzaj>
    <derivirana_varijabla naziv="DomainObject.Predmet.ProtustrankaWithAdressOIB_1">IVAN ANTUNOVIĆ, OIB 35282630277, Dobriše Cesarića 126, 42000 Varaždin</derivirana_varijabla>
  </DomainObject.Predmet.ProtustrankaWithAdressOIB>
  <DomainObject.Predmet.ProtustrankaNazivFormated>
    <izvorni_sadrzaj>IVAN ANTUNOVIĆ</izvorni_sadrzaj>
    <derivirana_varijabla naziv="DomainObject.Predmet.ProtustrankaNazivFormated_1">IVAN ANTUNOVIĆ</derivirana_varijabla>
  </DomainObject.Predmet.ProtustrankaNazivFormated>
  <DomainObject.Predmet.ProtustrankaNazivFormatedOIB>
    <izvorni_sadrzaj>IVAN ANTUNOVIĆ, OIB 35282630277</izvorni_sadrzaj>
    <derivirana_varijabla naziv="DomainObject.Predmet.ProtustrankaNazivFormatedOIB_1">IVAN ANTUNOVIĆ, OIB 35282630277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vijeće; GRAD VARAŽDIN</izvorni_sadrzaj>
    <derivirana_varijabla naziv="DomainObject.Predmet.StrankaFormated_1">  FINANCIJSKA AGENCIJA / REGIONALNI CENTAR Nagodbeno vijeće; GRAD VARAŽDIN</derivirana_varijabla>
  </DomainObject.Predmet.StrankaFormated>
  <DomainObject.Predmet.StrankaFormatedOIB>
    <izvorni_sadrzaj>  FINANCIJSKA AGENCIJA / REGIONALNI CENTAR Nagodbeno vijeće; GRAD VARAŽDIN</izvorni_sadrzaj>
    <derivirana_varijabla naziv="DomainObject.Predmet.StrankaFormatedOIB_1">  FINANCIJSKA AGENCIJA / REGIONALNI CENTAR Nagodbeno vijeće; GRAD VARAŽDIN</derivirana_varijabla>
  </DomainObject.Predmet.StrankaFormatedOIB>
  <DomainObject.Predmet.StrankaFormatedWithAdress>
    <izvorni_sadrzaj> FINANCIJSKA AGENCIJA / REGIONALNI CENTAR Nagodbeno vijeće, Albrechtova 42, 10000 Zagreb; GRAD VARAŽDIN, Trg Slobode 12/2, 42000 Varaždin</izvorni_sadrzaj>
    <derivirana_varijabla naziv="DomainObject.Predmet.StrankaFormatedWithAdress_1"> FINANCIJSKA AGENCIJA / REGIONALNI CENTAR Nagodbeno vijeće, Albrechtova 42, 10000 Zagreb; GRAD VARAŽDIN, Trg Slobode 12/2, 42000 Varaždin</derivirana_varijabla>
  </DomainObject.Predmet.StrankaFormatedWithAdress>
  <DomainObject.Predmet.StrankaFormatedWithAdressOIB>
    <izvorni_sadrzaj> FINANCIJSKA AGENCIJA / REGIONALNI CENTAR Nagodbeno vijeće, Albrechtova 42, 10000 Zagreb; GRAD VARAŽDIN, Trg Slobode 12/2, 42000 Varaždin</izvorni_sadrzaj>
    <derivirana_varijabla naziv="DomainObject.Predmet.StrankaFormatedWithAdressOIB_1"> FINANCIJSKA AGENCIJA / REGIONALNI CENTAR Nagodbeno vijeće, Albrechtova 42, 10000 Zagreb; GRAD VARAŽDIN, Trg Slobode 12/2, 42000 Varaždin</derivirana_varijabla>
  </DomainObject.Predmet.StrankaFormatedWithAdressOIB>
  <DomainObject.Predmet.StrankaWithAdress>
    <izvorni_sadrzaj>FINANCIJSKA AGENCIJA / REGIONALNI CENTAR Nagodbeno vijeće Albrechtova 42,10000 Zagreb,GRAD VARAŽDIN Trg Slobode 12/2,42000 Varaždin</izvorni_sadrzaj>
    <derivirana_varijabla naziv="DomainObject.Predmet.StrankaWithAdress_1">FINANCIJSKA AGENCIJA / REGIONALNI CENTAR Nagodbeno vijeće Albrechtova 42,10000 Zagreb,GRAD VARAŽDIN Trg Slobode 12/2,42000 Varaždin</derivirana_varijabla>
  </DomainObject.Predmet.StrankaWithAdress>
  <DomainObject.Predmet.StrankaWithAdressOIB>
    <izvorni_sadrzaj>FINANCIJSKA AGENCIJA / REGIONALNI CENTAR Nagodbeno vijeće, Albrechtova 42,10000 Zagreb,GRAD VARAŽDIN, Trg Slobode 12/2,42000 Varaždin</izvorni_sadrzaj>
    <derivirana_varijabla naziv="DomainObject.Predmet.StrankaWithAdressOIB_1">FINANCIJSKA AGENCIJA / REGIONALNI CENTAR Nagodbeno vijeće, Albrechtova 42,10000 Zagreb,GRAD VARAŽDIN, Trg Slobode 12/2,42000 Varaždin</derivirana_varijabla>
  </DomainObject.Predmet.StrankaWithAdressOIB>
  <DomainObject.Predmet.StrankaNazivFormated>
    <izvorni_sadrzaj>FINANCIJSKA AGENCIJA / REGIONALNI CENTAR Nagodbeno vijeće,GRAD VARAŽDIN</izvorni_sadrzaj>
    <derivirana_varijabla naziv="DomainObject.Predmet.StrankaNazivFormated_1">FINANCIJSKA AGENCIJA / REGIONALNI CENTAR Nagodbeno vijeće,GRAD VARAŽDIN</derivirana_varijabla>
  </DomainObject.Predmet.StrankaNazivFormated>
  <DomainObject.Predmet.StrankaNazivFormatedOIB>
    <izvorni_sadrzaj>FINANCIJSKA AGENCIJA / REGIONALNI CENTAR Nagodbeno vijeće,GRAD VARAŽDIN</izvorni_sadrzaj>
    <derivirana_varijabla naziv="DomainObject.Predmet.StrankaNazivFormatedOIB_1">FINANCIJSKA AGENCIJA / REGIONALNI CENTAR Nagodbeno vijeće,GRAD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  <item>GRAD VARAŽDIN</item>
    </izvorni_sadrzaj>
    <derivirana_varijabla naziv="DomainObject.Predmet.StrankaListFormated_1">
      <item>FINANCIJSKA AGENCIJA / REGIONALNI CENTAR Nagodbeno vijeće</item>
      <item>GRAD VARAŽDIN</item>
    </derivirana_varijabla>
  </DomainObject.Predmet.StrankaListFormated>
  <DomainObject.Predmet.StrankaListFormatedOIB>
    <izvorni_sadrzaj>
      <item>FINANCIJSKA AGENCIJA / REGIONALNI CENTAR Nagodbeno vijeće</item>
      <item>GRAD VARAŽDIN</item>
    </izvorni_sadrzaj>
    <derivirana_varijabla naziv="DomainObject.Predmet.StrankaListFormatedOIB_1">
      <item>FINANCIJSKA AGENCIJA / REGIONALNI CENTAR Nagodbeno vijeće</item>
      <item>GRAD VARAŽDIN</item>
    </derivirana_varijabla>
  </DomainObject.Predmet.StrankaListFormatedOIB>
  <DomainObject.Predmet.StrankaListFormatedWithAdress>
    <izvorni_sadrzaj>
      <item>FINANCIJSKA AGENCIJA / REGIONALNI CENTAR Nagodbeno vijeće, Albrechtova 42, 10000 Zagreb</item>
      <item>GRAD VARAŽDIN, Trg Slobode 12/2, 42000 Varaždin</item>
    </izvorni_sadrzaj>
    <derivirana_varijabla naziv="DomainObject.Predmet.StrankaListFormatedWithAdress_1">
      <item>FINANCIJSKA AGENCIJA / REGIONALNI CENTAR Nagodbeno vijeće, Albrechtova 42, 10000 Zagreb</item>
      <item>GRAD VARAŽDIN, Trg Slobode 12/2, 42000 Varaždin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  <item>GRAD VARAŽDIN, Trg Slobode 12/2, 42000 Varaždin</item>
    </izvorni_sadrzaj>
    <derivirana_varijabla naziv="DomainObject.Predmet.StrankaListFormatedWithAdressOIB_1">
      <item>FINANCIJSKA AGENCIJA / REGIONALNI CENTAR Nagodbeno vijeće, Albrechtova 42, 10000 Zagreb</item>
      <item>GRAD VARAŽDIN, Trg Slobode 12/2, 42000 Varaždin</item>
    </derivirana_varijabla>
  </DomainObject.Predmet.StrankaListFormatedWithAdressOIB>
  <DomainObject.Predmet.StrankaListNazivFormated>
    <izvorni_sadrzaj>
      <item>FINANCIJSKA AGENCIJA / REGIONALNI CENTAR Nagodbeno vijeće</item>
      <item>GRAD VARAŽDIN</item>
    </izvorni_sadrzaj>
    <derivirana_varijabla naziv="DomainObject.Predmet.StrankaListNazivFormated_1">
      <item>FINANCIJSKA AGENCIJA / REGIONALNI CENTAR Nagodbeno vijeće</item>
      <item>GRAD VARAŽDIN</item>
    </derivirana_varijabla>
  </DomainObject.Predmet.StrankaListNazivFormated>
  <DomainObject.Predmet.StrankaListNazivFormatedOIB>
    <izvorni_sadrzaj>
      <item>FINANCIJSKA AGENCIJA / REGIONALNI CENTAR Nagodbeno vijeće</item>
      <item>GRAD VARAŽDIN</item>
    </izvorni_sadrzaj>
    <derivirana_varijabla naziv="DomainObject.Predmet.StrankaListNazivFormatedOIB_1">
      <item>FINANCIJSKA AGENCIJA / REGIONALNI CENTAR Nagodbeno vijeće</item>
      <item>GRAD VARAŽDIN</item>
    </derivirana_varijabla>
  </DomainObject.Predmet.StrankaListNazivFormatedOIB>
  <DomainObject.Predmet.ProtuStrankaListFormated>
    <izvorni_sadrzaj>
      <item>IVAN ANTUNOVIĆ</item>
    </izvorni_sadrzaj>
    <derivirana_varijabla naziv="DomainObject.Predmet.ProtuStrankaListFormated_1">
      <item>IVAN ANTUNOVIĆ</item>
    </derivirana_varijabla>
  </DomainObject.Predmet.ProtuStrankaListFormated>
  <DomainObject.Predmet.ProtuStrankaListFormatedOIB>
    <izvorni_sadrzaj>
      <item>IVAN ANTUNOVIĆ, OIB 35282630277</item>
    </izvorni_sadrzaj>
    <derivirana_varijabla naziv="DomainObject.Predmet.ProtuStrankaListFormatedOIB_1">
      <item>IVAN ANTUNOVIĆ, OIB 35282630277</item>
    </derivirana_varijabla>
  </DomainObject.Predmet.ProtuStrankaListFormatedOIB>
  <DomainObject.Predmet.ProtuStrankaListFormatedWithAdress>
    <izvorni_sadrzaj>
      <item>IVAN ANTUNOVIĆ, Dobriše Cesarića 126, 42000 Varaždin</item>
    </izvorni_sadrzaj>
    <derivirana_varijabla naziv="DomainObject.Predmet.ProtuStrankaListFormatedWithAdress_1">
      <item>IVAN ANTUNOVIĆ, Dobriše Cesarića 126, 42000 Varaždin</item>
    </derivirana_varijabla>
  </DomainObject.Predmet.ProtuStrankaListFormatedWithAdress>
  <DomainObject.Predmet.ProtuStrankaListFormatedWithAdressOIB>
    <izvorni_sadrzaj>
      <item>IVAN ANTUNOVIĆ, OIB 35282630277, Dobriše Cesarića 126, 42000 Varaždin</item>
    </izvorni_sadrzaj>
    <derivirana_varijabla naziv="DomainObject.Predmet.ProtuStrankaListFormatedWithAdressOIB_1">
      <item>IVAN ANTUNOVIĆ, OIB 35282630277, Dobriše Cesarića 126, 42000 Varaždin</item>
    </derivirana_varijabla>
  </DomainObject.Predmet.ProtuStrankaListFormatedWithAdressOIB>
  <DomainObject.Predmet.ProtuStrankaListNazivFormated>
    <izvorni_sadrzaj>
      <item>IVAN ANTUNOVIĆ</item>
    </izvorni_sadrzaj>
    <derivirana_varijabla naziv="DomainObject.Predmet.ProtuStrankaListNazivFormated_1">
      <item>IVAN ANTUNOVIĆ</item>
    </derivirana_varijabla>
  </DomainObject.Predmet.ProtuStrankaListNazivFormated>
  <DomainObject.Predmet.ProtuStrankaListNazivFormatedOIB>
    <izvorni_sadrzaj>
      <item>IVAN ANTUNOVIĆ, OIB 35282630277</item>
    </izvorni_sadrzaj>
    <derivirana_varijabla naziv="DomainObject.Predmet.ProtuStrankaListNazivFormatedOIB_1">
      <item>IVAN ANTUNOVIĆ, OIB 35282630277</item>
    </derivirana_varijabla>
  </DomainObject.Predmet.ProtuStrankaListNazivFormatedOIB>
  <DomainObject.Predmet.OstaliListFormated>
    <izvorni_sadrzaj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</izvorni_sadrzaj>
    <derivirana_varijabla naziv="DomainObject.Predmet.OstaliListFormated_1"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</derivirana_varijabla>
  </DomainObject.Predmet.OstaliListFormated>
  <DomainObject.Predmet.OstaliListFormatedOIB>
    <izvorni_sadrzaj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</izvorni_sadrzaj>
    <derivirana_varijabla naziv="DomainObject.Predmet.OstaliListFormatedOIB_1"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</derivirana_varijabla>
  </DomainObject.Predmet.OstaliListFormatedOIB>
  <DomainObject.Predmet.OstaliListFormatedWithAdress>
    <izvorni_sadrzaj>
      <item>ŽDO VARAŽDIN,Građansko-upravni odjel</item>
      <item>STANKO MAKAR, P. ZRINSKI 3, 42230 Ludbreg</item>
      <item>PRIVREDNA BANKA ZAGREB - DIONIČKO DRUŠTVO, Radnička cesta 50, 10000 Zagreb</item>
      <item>Hrvoje Matić, odvjetnik, Petrova 182, 10000 Zagreb</item>
      <item>Marijan Canjuga, Črnec 187, 42204 Črnec Biškupečki</item>
      <item>Željka Brlečić, Optujska ulica 25/I, 42000 Varaždin</item>
      <item>BUKOVAC I SURADNICI odvjetničko društvo, društvo s ograničenom odgovornošću, Međimurska 19/4, Zagreb</item>
    </izvorni_sadrzaj>
    <derivirana_varijabla naziv="DomainObject.Predmet.OstaliListFormatedWithAdress_1">
      <item>ŽDO VARAŽDIN,Građansko-upravni odjel</item>
      <item>STANKO MAKAR, P. ZRINSKI 3, 42230 Ludbreg</item>
      <item>PRIVREDNA BANKA ZAGREB - DIONIČKO DRUŠTVO, Radnička cesta 50, 10000 Zagreb</item>
      <item>Hrvoje Matić, odvjetnik, Petrova 182, 10000 Zagreb</item>
      <item>Marijan Canjuga, Črnec 187, 42204 Črnec Biškupečki</item>
      <item>Željka Brlečić, Optujska ulica 25/I, 42000 Varaždin</item>
      <item>BUKOVAC I SURADNICI odvjetničko društvo, društvo s ograničenom odgovornošću, Međimurska 19/4, Zagreb</item>
    </derivirana_varijabla>
  </DomainObject.Predmet.OstaliListFormatedWithAdress>
  <DomainObject.Predmet.OstaliListFormatedWithAdressOIB>
    <izvorni_sadrzaj>
      <item>ŽDO VARAŽDIN,Građansko-upravni odjel</item>
      <item>STANKO MAKAR, OIB 49218337993, P. ZRINSKI 3, 42230 Ludbreg</item>
      <item>PRIVREDNA BANKA ZAGREB - DIONIČKO DRUŠTVO, OIB 02535697732, Radnička cesta 50, 10000 Zagreb</item>
      <item>Hrvoje Matić, odvjetnik, OIB 42148932429, Petrova 182, 10000 Zagreb</item>
      <item>Marijan Canjuga, OIB 02398319707, Črnec 187, 42204 Črnec Biškupečki</item>
      <item>Željka Brlečić, Optujska ulica 25/I, 42000 Varaždin</item>
      <item>BUKOVAC I SURADNICI odvjetničko društvo, društvo s ograničenom odgovornošću, OIB 92142520079, Međimurska 19/4, Zagreb</item>
    </izvorni_sadrzaj>
    <derivirana_varijabla naziv="DomainObject.Predmet.OstaliListFormatedWithAdressOIB_1">
      <item>ŽDO VARAŽDIN,Građansko-upravni odjel</item>
      <item>STANKO MAKAR, OIB 49218337993, P. ZRINSKI 3, 42230 Ludbreg</item>
      <item>PRIVREDNA BANKA ZAGREB - DIONIČKO DRUŠTVO, OIB 02535697732, Radnička cesta 50, 10000 Zagreb</item>
      <item>Hrvoje Matić, odvjetnik, OIB 42148932429, Petrova 182, 10000 Zagreb</item>
      <item>Marijan Canjuga, OIB 02398319707, Črnec 187, 42204 Črnec Biškupečki</item>
      <item>Željka Brlečić, Optujska ulica 25/I, 42000 Varaždin</item>
      <item>BUKOVAC I SURADNICI odvjetničko društvo, društvo s ograničenom odgovornošću, OIB 92142520079, Međimurska 19/4, Zagreb</item>
    </derivirana_varijabla>
  </DomainObject.Predmet.OstaliListFormatedWithAdressOIB>
  <DomainObject.Predmet.OstaliListNazivFormated>
    <izvorni_sadrzaj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</izvorni_sadrzaj>
    <derivirana_varijabla naziv="DomainObject.Predmet.OstaliListNazivFormated_1"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</derivirana_varijabla>
  </DomainObject.Predmet.OstaliListNazivFormated>
  <DomainObject.Predmet.OstaliListNazivFormatedOIB>
    <izvorni_sadrzaj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</izvorni_sadrzaj>
    <derivirana_varijabla naziv="DomainObject.Predmet.OstaliListNazivFormatedOIB_1"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>St-148/2013-81</izvorni_sadrzaj>
    <derivirana_varijabla naziv="DomainObject.PoslovniBrojDokumenta_1">St-148/2013-81</derivirana_varijabla>
  </DomainObject.PoslovniBrojDokumenta>
  <DomainObject.Predmet.StrankaIDrugi>
    <izvorni_sadrzaj>FINANCIJSKA AGENCIJA / REGIONALNI CENTAR Nagodbeno vijeće i dr.</izvorni_sadrzaj>
    <derivirana_varijabla naziv="DomainObject.Predmet.StrankaIDrugi_1">FINANCIJSKA AGENCIJA / REGIONALNI CENTAR Nagodbeno vijeće i dr.</derivirana_varijabla>
  </DomainObject.Predmet.StrankaIDrugi>
  <DomainObject.Predmet.ProtustrankaIDrugi>
    <izvorni_sadrzaj>IVAN ANTUNOVIĆ</izvorni_sadrzaj>
    <derivirana_varijabla naziv="DomainObject.Predmet.ProtustrankaIDrugi_1">IVAN ANTUNOVIĆ</derivirana_varijabla>
  </DomainObject.Predmet.ProtustrankaIDrugi>
  <DomainObject.Predmet.StrankaIDrugiAdressOIB>
    <izvorni_sadrzaj>FINANCIJSKA AGENCIJA / REGIONALNI CENTAR Nagodbeno vijeće, Albrechtova 42, 10000 Zagreb i dr.</izvorni_sadrzaj>
    <derivirana_varijabla naziv="DomainObject.Predmet.StrankaIDrugiAdressOIB_1">FINANCIJSKA AGENCIJA / REGIONALNI CENTAR Nagodbeno vijeće, Albrechtova 42, 10000 Zagreb i dr.</derivirana_varijabla>
  </DomainObject.Predmet.StrankaIDrugiAdressOIB>
  <DomainObject.Predmet.ProtustrankaIDrugiAdressOIB>
    <izvorni_sadrzaj>IVAN ANTUNOVIĆ, OIB 35282630277, Dobriše Cesarića 126, 42000 Varaždin</izvorni_sadrzaj>
    <derivirana_varijabla naziv="DomainObject.Predmet.ProtustrankaIDrugiAdressOIB_1">IVAN ANTUNOVIĆ, OIB 35282630277, Dobriše Cesarića 126,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Nagodbeno vijeće</item>
      <item>IVAN ANTUNOVIĆ</item>
      <item>ŽDO VARAŽDIN,Građansko-upravni odjel</item>
      <item>STANKO MAKAR</item>
      <item>GRAD VARAŽDIN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</izvorni_sadrzaj>
    <derivirana_varijabla naziv="DomainObject.Predmet.SudioniciListNaziv_1">
      <item>FINANCIJSKA AGENCIJA / REGIONALNI CENTAR Nagodbeno vijeće</item>
      <item>IVAN ANTUNOVIĆ</item>
      <item>ŽDO VARAŽDIN,Građansko-upravni odjel</item>
      <item>STANKO MAKAR</item>
      <item>GRAD VARAŽDIN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</derivirana_varijabla>
  </DomainObject.Predmet.SudioniciListNaziv>
  <DomainObject.Predmet.SudioniciListAdressOIB>
    <izvorni_sadrzaj>
      <item>FINANCIJSKA AGENCIJA / REGIONALNI CENTAR Nagodbeno vijeće, Albrechtova 42,10000 Zagreb</item>
      <item>IVAN ANTUNOVIĆ, OIB 35282630277, Dobriše Cesarića 126,42000 Varaždin</item>
      <item>ŽDO VARAŽDIN,Građansko-upravni odjel</item>
      <item>STANKO MAKAR, OIB 49218337993, P. ZRINSKI 3,42230 Ludbreg</item>
      <item>GRAD VARAŽDIN, Trg Slobode 12/2,42000 Varaždin</item>
      <item>PRIVREDNA BANKA ZAGREB - DIONIČKO DRUŠTVO, OIB 02535697732, Radnička cesta 50,10000 Zagreb</item>
      <item>Hrvoje Matić, odvjetnik, OIB 42148932429, Petrova 182,10000 Zagreb</item>
      <item>Marijan Canjuga, OIB 02398319707, Črnec 187,42204 Črnec Biškupečki</item>
      <item>Željka Brlečić, Optujska ulica 25/I,42000 Varaždin</item>
      <item>BUKOVAC I SURADNICI odvjetničko društvo, društvo s ograničenom odgovornošću, OIB 92142520079, Međimurska 19/4,Zagreb</item>
    </izvorni_sadrzaj>
    <derivirana_varijabla naziv="DomainObject.Predmet.SudioniciListAdressOIB_1">
      <item>FINANCIJSKA AGENCIJA / REGIONALNI CENTAR Nagodbeno vijeće, Albrechtova 42,10000 Zagreb</item>
      <item>IVAN ANTUNOVIĆ, OIB 35282630277, Dobriše Cesarića 126,42000 Varaždin</item>
      <item>ŽDO VARAŽDIN,Građansko-upravni odjel</item>
      <item>STANKO MAKAR, OIB 49218337993, P. ZRINSKI 3,42230 Ludbreg</item>
      <item>GRAD VARAŽDIN, Trg Slobode 12/2,42000 Varaždin</item>
      <item>PRIVREDNA BANKA ZAGREB - DIONIČKO DRUŠTVO, OIB 02535697732, Radnička cesta 50,10000 Zagreb</item>
      <item>Hrvoje Matić, odvjetnik, OIB 42148932429, Petrova 182,10000 Zagreb</item>
      <item>Marijan Canjuga, OIB 02398319707, Črnec 187,42204 Črnec Biškupečki</item>
      <item>Željka Brlečić, Optujska ulica 25/I,42000 Varaždin</item>
      <item>BUKOVAC I SURADNICI odvjetničko društvo, društvo s ograničenom odgovornošću, OIB 92142520079, Međimurska 19/4,Zagreb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10012-BDE7-462B-B905-7107DBB4D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1572</properties:Characters>
  <properties:Lines>60</properties:Lines>
  <properties:Paragraphs>27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2015-09-17T13:10:00Z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St-148/2013-81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