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600a" w14:paraId="86a600a" w:rsidRDefault="00C52264" w:rsidP="00CB2BE2" w:rsidR="002E4BB8" w:rsidRPr="00B46AEC">
      <w:pPr>
        <w:jc w:val="right"/>
        <w15:collapsed w:val="false"/>
        <w:rPr>
          <w:b/>
        </w:rPr>
      </w:pPr>
      <w:bookmarkStart w:name="_GoBack" w:id="0"/>
      <w:bookmarkEnd w:id="0"/>
      <w:r w:rsidRPr="00B46AEC">
        <w:tab/>
      </w:r>
      <w:r w:rsidRPr="00B46AEC">
        <w:tab/>
      </w:r>
      <w:r w:rsidRPr="00B46AEC">
        <w:tab/>
      </w:r>
      <w:r w:rsidRPr="00B46AEC">
        <w:tab/>
      </w:r>
      <w:r w:rsidRPr="00B46AEC">
        <w:tab/>
      </w:r>
      <w:r w:rsidRPr="00B46AEC">
        <w:tab/>
        <w:t xml:space="preserve">   </w:t>
      </w:r>
    </w:p>
    <w:p w:rsidRDefault="00455861" w:rsidP="00455861" w:rsidR="00455861" w:rsidRPr="00B46AEC">
      <w:r w:rsidRPr="00B46AEC">
        <w:t xml:space="preserve">    </w:t>
      </w:r>
      <w:r w:rsidR="00B23E32" w:rsidRPr="00B46AEC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B46AEC">
        <w:tc>
          <w:tcPr>
            <w:tcW w:type="dxa" w:w="3060"/>
          </w:tcPr>
          <w:p w:rsidRDefault="00455861" w:rsidP="007E4411" w:rsidR="00455861" w:rsidRPr="00B46AEC">
            <w:r w:rsidRPr="00B46AEC">
              <w:t>REPUBLIKA HRVATSKA</w:t>
            </w:r>
          </w:p>
          <w:p w:rsidRDefault="00455861" w:rsidP="007E4411" w:rsidR="00455861" w:rsidRPr="00B46AEC">
            <w:r w:rsidRPr="00B46AEC">
              <w:t>Trgovački sud u Zagrebu</w:t>
            </w:r>
          </w:p>
          <w:p w:rsidRDefault="00455861" w:rsidP="007E4411" w:rsidR="00455861" w:rsidRPr="00B46AEC">
            <w:r w:rsidRPr="00B46AE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</w:p>
    <w:p w:rsidRDefault="00B46AEC" w:rsidP="00455861" w:rsidR="00B46AEC" w:rsidRPr="00B46AEC">
      <w:pPr>
        <w:jc w:val="right"/>
        <w:rPr>
          <w:lang w:val="pt-BR"/>
        </w:rPr>
      </w:pPr>
    </w:p>
    <w:p w:rsidRDefault="00455861" w:rsidP="00455861" w:rsidR="00455861" w:rsidRPr="00B46AEC">
      <w:pPr>
        <w:jc w:val="center"/>
        <w:rPr>
          <w:lang w:val="pt-BR"/>
        </w:rPr>
      </w:pPr>
      <w:r w:rsidRPr="00B46AEC">
        <w:rPr>
          <w:lang w:val="pt-BR"/>
        </w:rPr>
        <w:t>R E P U B L I K A  H R V A T S K A</w:t>
      </w:r>
    </w:p>
    <w:p w:rsidRDefault="00F23789" w:rsidP="00455861" w:rsidR="00F23789" w:rsidRPr="00B46AEC">
      <w:pPr>
        <w:jc w:val="center"/>
        <w:rPr>
          <w:lang w:val="pt-BR"/>
        </w:rPr>
      </w:pPr>
    </w:p>
    <w:p w:rsidRDefault="00455861" w:rsidP="00455861" w:rsidR="00455861" w:rsidRPr="00B46AEC">
      <w:pPr>
        <w:jc w:val="center"/>
      </w:pPr>
      <w:r w:rsidRPr="00B46AEC">
        <w:t xml:space="preserve">Z A K LJ U Č A K </w:t>
      </w:r>
    </w:p>
    <w:p w:rsidRDefault="00C971EC" w:rsidP="00455861" w:rsidR="00C971EC" w:rsidRPr="00B46AEC">
      <w:pPr>
        <w:jc w:val="center"/>
      </w:pPr>
    </w:p>
    <w:p w:rsidRDefault="00E56C58" w:rsidP="00E56C58" w:rsidR="00E56C58" w:rsidRPr="00B46AEC">
      <w:pPr>
        <w:jc w:val="both"/>
      </w:pPr>
      <w:r w:rsidRPr="00B46AEC">
        <w:rPr>
          <w:lang w:val="pt-BR"/>
        </w:rPr>
        <w:t>Trgovački sud u Zagrebu, po sucu Nikoli Ribariću, u stečajnom postupku nad dužnikom LIMEX TRANSPORT d.o.o. za cestovni i promet motornim vozilima u stečaju, OIB: 31150629</w:t>
      </w:r>
      <w:r w:rsidR="00F96180">
        <w:rPr>
          <w:lang w:val="pt-BR"/>
        </w:rPr>
        <w:t>101,  Zagreb, Savska 41, dana 18</w:t>
      </w:r>
      <w:r w:rsidRPr="00B46AEC">
        <w:rPr>
          <w:lang w:val="pt-BR"/>
        </w:rPr>
        <w:t>.</w:t>
      </w:r>
      <w:r w:rsidR="00F96180">
        <w:rPr>
          <w:lang w:val="pt-BR"/>
        </w:rPr>
        <w:t xml:space="preserve"> ožujka</w:t>
      </w:r>
      <w:r w:rsidRPr="00B46AEC">
        <w:rPr>
          <w:lang w:val="pt-BR"/>
        </w:rPr>
        <w:t xml:space="preserve"> 201</w:t>
      </w:r>
      <w:r w:rsidR="00B46AEC">
        <w:rPr>
          <w:lang w:val="pt-BR"/>
        </w:rPr>
        <w:t>9</w:t>
      </w:r>
      <w:r w:rsidRPr="00B46AEC">
        <w:rPr>
          <w:lang w:val="pt-BR"/>
        </w:rPr>
        <w:t>.,</w:t>
      </w:r>
    </w:p>
    <w:p w:rsidRDefault="00210798" w:rsidP="005D23CA" w:rsidR="00A04249" w:rsidRPr="00B46AEC">
      <w:pPr>
        <w:jc w:val="both"/>
      </w:pPr>
      <w:r w:rsidRPr="00B46AEC">
        <w:t xml:space="preserve">                                          </w:t>
      </w:r>
    </w:p>
    <w:p w:rsidRDefault="00D66250" w:rsidP="00210798" w:rsidR="00210798" w:rsidRPr="00B46AE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 a k lj u č i o   </w:t>
      </w:r>
      <w:r w:rsidR="00210798" w:rsidRPr="00B46AEC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B46AE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312C34" w:rsidP="00F96180" w:rsidR="009A7A4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>O</w:t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</w:p>
    <w:p w:rsidRDefault="009A7A47" w:rsidP="00F96180" w:rsidR="009A7A4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9A7A47" w:rsidP="00F96180" w:rsidR="009A7A47" w:rsidRPr="00C30C2A">
      <w:pPr>
        <w:pStyle w:val="Podnaslov"/>
        <w:tabs>
          <w:tab w:pos="720" w:val="left"/>
        </w:tabs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>
        <w:rPr>
          <w:rFonts w:hAnsi="Times New Roman" w:ascii="Times New Roman"/>
          <w:color w:val="auto"/>
          <w:szCs w:val="24"/>
        </w:rPr>
        <w:tab/>
      </w:r>
      <w:r>
        <w:rPr>
          <w:rFonts w:hAnsi="Times New Roman" w:ascii="Times New Roman"/>
          <w:color w:val="auto"/>
          <w:szCs w:val="24"/>
        </w:rPr>
        <w:tab/>
      </w:r>
      <w:r>
        <w:rPr>
          <w:rFonts w:hAnsi="Times New Roman" w:ascii="Times New Roman"/>
          <w:color w:val="auto"/>
          <w:szCs w:val="24"/>
        </w:rPr>
        <w:tab/>
      </w:r>
      <w:r w:rsidR="00CA134C" w:rsidRPr="00C30C2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30C2A" w:rsidRPr="00C30C2A">
        <w:rPr>
          <w:rFonts w:hAnsi="Times New Roman" w:ascii="Times New Roman"/>
          <w:color w:val="auto"/>
          <w:szCs w:val="24"/>
        </w:rPr>
        <w:t>3</w:t>
      </w:r>
      <w:r w:rsidR="00147322" w:rsidRPr="00C30C2A">
        <w:rPr>
          <w:rFonts w:hAnsi="Times New Roman" w:ascii="Times New Roman"/>
          <w:color w:val="auto"/>
          <w:szCs w:val="24"/>
        </w:rPr>
        <w:t>.</w:t>
      </w:r>
      <w:r w:rsidR="00C30C2A" w:rsidRPr="00C30C2A">
        <w:rPr>
          <w:rFonts w:hAnsi="Times New Roman" w:ascii="Times New Roman"/>
          <w:color w:val="auto"/>
          <w:szCs w:val="24"/>
        </w:rPr>
        <w:t xml:space="preserve"> travnja</w:t>
      </w:r>
      <w:r w:rsidR="00147322" w:rsidRPr="00C30C2A">
        <w:rPr>
          <w:rFonts w:hAnsi="Times New Roman" w:ascii="Times New Roman"/>
          <w:color w:val="auto"/>
          <w:szCs w:val="24"/>
        </w:rPr>
        <w:t xml:space="preserve"> 201</w:t>
      </w:r>
      <w:r w:rsidR="008F4486" w:rsidRPr="00C30C2A">
        <w:rPr>
          <w:rFonts w:hAnsi="Times New Roman" w:ascii="Times New Roman"/>
          <w:color w:val="auto"/>
          <w:szCs w:val="24"/>
        </w:rPr>
        <w:t>9</w:t>
      </w:r>
      <w:r w:rsidR="00C971EC" w:rsidRPr="00C30C2A">
        <w:rPr>
          <w:rFonts w:hAnsi="Times New Roman" w:ascii="Times New Roman"/>
          <w:color w:val="auto"/>
          <w:szCs w:val="24"/>
        </w:rPr>
        <w:t xml:space="preserve">. u </w:t>
      </w:r>
      <w:r w:rsidR="00C30C2A" w:rsidRPr="00C30C2A">
        <w:rPr>
          <w:rFonts w:hAnsi="Times New Roman" w:ascii="Times New Roman"/>
          <w:color w:val="auto"/>
          <w:szCs w:val="24"/>
        </w:rPr>
        <w:t>11,10</w:t>
      </w:r>
      <w:r w:rsidR="00C971EC" w:rsidRPr="00C30C2A">
        <w:rPr>
          <w:rFonts w:hAnsi="Times New Roman" w:ascii="Times New Roman"/>
          <w:color w:val="auto"/>
          <w:szCs w:val="24"/>
        </w:rPr>
        <w:t xml:space="preserve"> </w:t>
      </w:r>
      <w:r w:rsidR="006C2557" w:rsidRPr="00C30C2A">
        <w:rPr>
          <w:rFonts w:hAnsi="Times New Roman" w:ascii="Times New Roman"/>
          <w:color w:val="auto"/>
          <w:szCs w:val="24"/>
        </w:rPr>
        <w:t>sati</w:t>
      </w:r>
      <w:r w:rsidR="00CA134C" w:rsidRPr="00C30C2A">
        <w:rPr>
          <w:rFonts w:hAnsi="Times New Roman" w:ascii="Times New Roman"/>
          <w:color w:val="auto"/>
          <w:szCs w:val="24"/>
        </w:rPr>
        <w:t xml:space="preserve">, </w:t>
      </w:r>
    </w:p>
    <w:p w:rsidRDefault="009A7A47" w:rsidP="00F96180" w:rsidR="009A7A47" w:rsidRPr="00C30C2A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C2557" w:rsidP="00F96180" w:rsidR="006C255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B46AEC" w:rsidP="00147322" w:rsidR="00B46AEC" w:rsidRPr="00B46AEC">
      <w:pPr>
        <w:pStyle w:val="Podnaslov"/>
        <w:tabs>
          <w:tab w:pos="720" w:val="left"/>
        </w:tabs>
        <w:ind w:left="708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CA134C" w:rsidP="004E566A" w:rsidR="006C2557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085FB6" w:rsidRPr="00B46AE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ab/>
      </w:r>
      <w:r w:rsidR="006C2557" w:rsidRPr="00B46AE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B46AEC">
      <w:pPr>
        <w:ind w:firstLine="708" w:left="357"/>
        <w:jc w:val="both"/>
      </w:pPr>
    </w:p>
    <w:p w:rsidRDefault="00913323" w:rsidP="00953DF9" w:rsidR="00913323" w:rsidRPr="00B46AEC">
      <w:pPr>
        <w:jc w:val="center"/>
      </w:pPr>
    </w:p>
    <w:p w:rsidRDefault="007D0288" w:rsidP="00210798" w:rsidR="00210798" w:rsidRPr="00B46AEC">
      <w:pPr>
        <w:ind w:left="360"/>
        <w:jc w:val="center"/>
      </w:pPr>
      <w:r w:rsidRPr="00B46AEC">
        <w:t>Zagreb</w:t>
      </w:r>
      <w:r w:rsidR="00256C13" w:rsidRPr="00B46AEC">
        <w:t>,</w:t>
      </w:r>
      <w:r w:rsidR="00C059C7" w:rsidRPr="00B46AEC">
        <w:t xml:space="preserve"> </w:t>
      </w:r>
      <w:r w:rsidR="00F96180">
        <w:t>18</w:t>
      </w:r>
      <w:r w:rsidR="0047320A" w:rsidRPr="00B46AEC">
        <w:t>.</w:t>
      </w:r>
      <w:r w:rsidR="00F96180">
        <w:t xml:space="preserve"> ožujka</w:t>
      </w:r>
      <w:r w:rsidR="0027775F" w:rsidRPr="00B46AEC">
        <w:t xml:space="preserve"> </w:t>
      </w:r>
      <w:r w:rsidR="00D4566E" w:rsidRPr="00B46AEC">
        <w:t>201</w:t>
      </w:r>
      <w:r w:rsidR="00AE7D2E" w:rsidRPr="00B46AEC">
        <w:t>9</w:t>
      </w:r>
      <w:r w:rsidR="00363937" w:rsidRPr="00B46AEC">
        <w:t>.</w:t>
      </w:r>
      <w:r w:rsidRPr="00B46AEC">
        <w:t xml:space="preserve"> </w:t>
      </w:r>
    </w:p>
    <w:p w:rsidRDefault="004E2F55" w:rsidP="00210798" w:rsidR="004E2F55" w:rsidRPr="00B46AEC">
      <w:pPr>
        <w:ind w:left="360"/>
        <w:jc w:val="center"/>
      </w:pPr>
    </w:p>
    <w:p w:rsidRDefault="00841B03" w:rsidP="00085FB6" w:rsidR="00841B03" w:rsidRPr="00B46A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085FB6" w:rsidR="008007D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46AEC">
        <w:rPr>
          <w:rFonts w:hAnsi="Times New Roman" w:ascii="Times New Roman"/>
          <w:b w:val="false"/>
          <w:color w:val="auto"/>
          <w:szCs w:val="24"/>
        </w:rPr>
        <w:t>Nikola Ribarić</w:t>
      </w:r>
      <w:r w:rsidR="007169B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169BE" w:rsidP="00085FB6" w:rsidR="007169B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169BE" w:rsidP="007169BE" w:rsidR="007169BE">
      <w:pPr>
        <w:pStyle w:val="Podnaslov"/>
        <w:ind w:firstLine="708" w:left="4248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7169BE" w:rsidP="007169BE" w:rsidR="007169BE" w:rsidRPr="00B46A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41B03" w:rsidP="0066249C" w:rsidR="00841B03" w:rsidRPr="00B46A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1B03" w:rsidP="00841B03" w:rsidR="00841B03" w:rsidRPr="00B46A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 w:rsidRPr="00B46AEC">
      <w:pPr>
        <w:ind w:left="4956"/>
        <w:jc w:val="both"/>
      </w:pPr>
    </w:p>
    <w:p w:rsidRDefault="007D0288" w:rsidP="008D1DD1" w:rsidR="00164CAA" w:rsidRPr="00B46AEC">
      <w:r w:rsidRPr="00B46AEC">
        <w:t>UPUTA</w:t>
      </w:r>
      <w:r w:rsidR="00164CAA" w:rsidRPr="00B46AEC">
        <w:t xml:space="preserve"> O PRAVNOM LIJEKU:</w:t>
      </w:r>
    </w:p>
    <w:p w:rsidRDefault="002F41BF" w:rsidP="009A7A47" w:rsidR="002F41BF" w:rsidRPr="00B46AEC">
      <w:r w:rsidRPr="00B46AEC">
        <w:t>Protiv zaključka nije dopuštena žalba (članka 1</w:t>
      </w:r>
      <w:r w:rsidR="0066249C" w:rsidRPr="00B46AEC">
        <w:t>9.</w:t>
      </w:r>
      <w:r w:rsidRPr="00B46AEC">
        <w:t xml:space="preserve"> stavak </w:t>
      </w:r>
      <w:r w:rsidR="0066249C" w:rsidRPr="00B46AEC">
        <w:t>7</w:t>
      </w:r>
      <w:r w:rsidRPr="00B46AEC">
        <w:t>. ZPP-a)</w:t>
      </w:r>
    </w:p>
    <w:p w:rsidRDefault="004E566A" w:rsidP="008D1DD1" w:rsidR="004E566A" w:rsidRPr="00B46AEC"/>
    <w:p w:rsidRDefault="004E566A" w:rsidP="008D1DD1" w:rsidR="004E566A" w:rsidRPr="00B46AEC"/>
    <w:p w:rsidRDefault="00613248" w:rsidR="00613248" w:rsidRPr="00B46AEC"/>
    <w:sectPr w:rsidSect="00164CAA" w:rsidR="00613248" w:rsidRPr="00B46AEC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9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r w:rsidR="00B46AEC" w:rsidRPr="002F67E5">
      <w:t>72</w:t>
    </w:r>
    <w:r w:rsidR="00B46AEC">
      <w:t>. St</w:t>
    </w:r>
    <w:r w:rsidR="00B46AEC" w:rsidRPr="002F67E5">
      <w:t>-</w:t>
    </w:r>
    <w:r w:rsidR="00004BF6">
      <w:t>5312/2016-52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F7C288E"/>
    <w:multiLevelType w:val="hybridMultilevel"/>
    <w:tmpl w:val="CAB89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4BF6"/>
    <w:rsid w:val="000251C9"/>
    <w:rsid w:val="00071C93"/>
    <w:rsid w:val="00084241"/>
    <w:rsid w:val="00085D95"/>
    <w:rsid w:val="00085FB6"/>
    <w:rsid w:val="000A6AC5"/>
    <w:rsid w:val="000B7817"/>
    <w:rsid w:val="000D26B1"/>
    <w:rsid w:val="000E7946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505962"/>
    <w:rsid w:val="005445C7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6249C"/>
    <w:rsid w:val="00685890"/>
    <w:rsid w:val="006A1FC7"/>
    <w:rsid w:val="006A62D7"/>
    <w:rsid w:val="006C2557"/>
    <w:rsid w:val="006D4DB2"/>
    <w:rsid w:val="00701444"/>
    <w:rsid w:val="007038ED"/>
    <w:rsid w:val="007169BE"/>
    <w:rsid w:val="00725EFF"/>
    <w:rsid w:val="007625AF"/>
    <w:rsid w:val="00772C18"/>
    <w:rsid w:val="00777886"/>
    <w:rsid w:val="00784BBD"/>
    <w:rsid w:val="00785671"/>
    <w:rsid w:val="007A12DF"/>
    <w:rsid w:val="007B0448"/>
    <w:rsid w:val="007B2A76"/>
    <w:rsid w:val="007B51CD"/>
    <w:rsid w:val="007D009D"/>
    <w:rsid w:val="007D0288"/>
    <w:rsid w:val="007D27AD"/>
    <w:rsid w:val="007E4411"/>
    <w:rsid w:val="007F2C5E"/>
    <w:rsid w:val="007F5F7C"/>
    <w:rsid w:val="008007DA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4486"/>
    <w:rsid w:val="008F62A2"/>
    <w:rsid w:val="00903EED"/>
    <w:rsid w:val="00907659"/>
    <w:rsid w:val="00913323"/>
    <w:rsid w:val="00953DF9"/>
    <w:rsid w:val="00962BB7"/>
    <w:rsid w:val="009A7A47"/>
    <w:rsid w:val="009B05B9"/>
    <w:rsid w:val="009D25C4"/>
    <w:rsid w:val="00A031C6"/>
    <w:rsid w:val="00A04249"/>
    <w:rsid w:val="00A54B40"/>
    <w:rsid w:val="00A770D1"/>
    <w:rsid w:val="00AA3120"/>
    <w:rsid w:val="00AD3291"/>
    <w:rsid w:val="00AD3AD6"/>
    <w:rsid w:val="00AD54B7"/>
    <w:rsid w:val="00AD7333"/>
    <w:rsid w:val="00AE7D2E"/>
    <w:rsid w:val="00B02AA1"/>
    <w:rsid w:val="00B23E32"/>
    <w:rsid w:val="00B30E14"/>
    <w:rsid w:val="00B33D39"/>
    <w:rsid w:val="00B46AEC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30C2A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66250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56C58"/>
    <w:rsid w:val="00E70218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9452A"/>
    <w:rsid w:val="00F96180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vjerovnika</izvorni_sadrzaj>
    <derivirana_varijabla naziv="DomainObject.Primjedba_1">Završno ročište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St-5312/2016-49</izvorni_sadrzaj>
    <derivirana_varijabla naziv="DomainObject.PredzadnjaOdlukaIzPredmeta.Oznaka_1">St-5312/2016-49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152</properties:Words>
  <properties:Characters>696</properties:Characters>
  <properties:Lines>43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2019-03-18T12:08:00Z</dcterms:created>
  <dc:creator>RH-TDU</dc:creator>
  <cp:lastModifiedBy>Maja Hajtek</cp:lastModifiedBy>
  <cp:lastPrinted>2019-03-18T12:38:00Z</cp:lastPrinted>
  <dcterms:modified xmlns:xsi="http://www.w3.org/2001/XMLSchema-instance" xsi:type="dcterms:W3CDTF">2019-03-18T12:38:00Z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završna dioba - završno ročište - Novo- limex transporti 18.3.2019..docx)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