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ac2ec23" w14:paraId="ac2ec23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D13E01">
        <w:rPr>
          <w:sz w:val="24"/>
          <w:szCs w:val="24"/>
        </w:rPr>
        <w:t>5855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D13E01">
        <w:rPr>
          <w:sz w:val="24"/>
          <w:szCs w:val="24"/>
        </w:rPr>
        <w:t>KOMUNIKACIJA I UPRAVLJANJE  d.o.o., Zagreb, Črnomerec 47, OIB:14798026622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07.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 xml:space="preserve">07.prosinca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A2669"/>
    <w:rsid w:val="00CA607A"/>
    <w:rsid w:val="00D13E01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E0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E0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E0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E0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E0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E0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E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E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5855</izvorni_sadrzaj>
    <derivirana_varijabla naziv="DomainObject.Predmet.Broj_1">5855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St-5855/2015</izvorni_sadrzaj>
    <derivirana_varijabla naziv="DomainObject.Predmet.OznakaBroj_1">St-5855/2015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KOMUNIKACIJA I UPRAVLJANJE d.o.o.</izvorni_sadrzaj>
    <derivirana_varijabla naziv="DomainObject.Predmet.ProtustrankaFormated_1">  KOMUNIKACIJA I UPRAVLJANJE d.o.o.</derivirana_varijabla>
  </DomainObject.Predmet.ProtustrankaFormated>
  <DomainObject.Predmet.ProtustrankaFormatedOIB>
    <izvorni_sadrzaj>  KOMUNIKACIJA I UPRAVLJANJE d.o.o., OIB 14798026622</izvorni_sadrzaj>
    <derivirana_varijabla naziv="DomainObject.Predmet.ProtustrankaFormatedOIB_1">  KOMUNIKACIJA I UPRAVLJANJE d.o.o., OIB 14798026622</derivirana_varijabla>
  </DomainObject.Predmet.ProtustrankaFormatedOIB>
  <DomainObject.Predmet.ProtustrankaFormatedWithAdress>
    <izvorni_sadrzaj> KOMUNIKACIJA I UPRAVLJANJE d.o.o., Črnomerec 47, 10000 Zagreb</izvorni_sadrzaj>
    <derivirana_varijabla naziv="DomainObject.Predmet.ProtustrankaFormatedWithAdress_1"> KOMUNIKACIJA I UPRAVLJANJE d.o.o., Črnomerec 47, 10000 Zagreb</derivirana_varijabla>
  </DomainObject.Predmet.ProtustrankaFormatedWithAdress>
  <DomainObject.Predmet.ProtustrankaFormatedWithAdressOIB>
    <izvorni_sadrzaj> KOMUNIKACIJA I UPRAVLJANJE d.o.o., OIB 14798026622, Črnomerec 47, 10000 Zagreb</izvorni_sadrzaj>
    <derivirana_varijabla naziv="DomainObject.Predmet.ProtustrankaFormatedWithAdressOIB_1"> KOMUNIKACIJA I UPRAVLJANJE d.o.o., OIB 14798026622, Črnomerec 47, 10000 Zagreb</derivirana_varijabla>
  </DomainObject.Predmet.ProtustrankaFormatedWithAdressOIB>
  <DomainObject.Predmet.ProtustrankaWithAdress>
    <izvorni_sadrzaj>KOMUNIKACIJA I UPRAVLJANJE d.o.o. Črnomerec 47, 10000 Zagreb</izvorni_sadrzaj>
    <derivirana_varijabla naziv="DomainObject.Predmet.ProtustrankaWithAdress_1">KOMUNIKACIJA I UPRAVLJANJE d.o.o. Črnomerec 47, 10000 Zagreb</derivirana_varijabla>
  </DomainObject.Predmet.ProtustrankaWithAdress>
  <DomainObject.Predmet.ProtustrankaWithAdressOIB>
    <izvorni_sadrzaj>KOMUNIKACIJA I UPRAVLJANJE d.o.o., OIB 14798026622, Črnomerec 47, 10000 Zagreb</izvorni_sadrzaj>
    <derivirana_varijabla naziv="DomainObject.Predmet.ProtustrankaWithAdressOIB_1">KOMUNIKACIJA I UPRAVLJANJE d.o.o., OIB 14798026622, Črnomerec 47, 10000 Zagreb</derivirana_varijabla>
  </DomainObject.Predmet.ProtustrankaWithAdressOIB>
  <DomainObject.Predmet.ProtustrankaNazivFormated>
    <izvorni_sadrzaj>KOMUNIKACIJA I UPRAVLJANJE d.o.o.</izvorni_sadrzaj>
    <derivirana_varijabla naziv="DomainObject.Predmet.ProtustrankaNazivFormated_1">KOMUNIKACIJA I UPRAVLJANJE d.o.o.</derivirana_varijabla>
  </DomainObject.Predmet.ProtustrankaNazivFormated>
  <DomainObject.Predmet.ProtustrankaNazivFormatedOIB>
    <izvorni_sadrzaj>KOMUNIKACIJA I UPRAVLJANJE d.o.o., OIB 14798026622</izvorni_sadrzaj>
    <derivirana_varijabla naziv="DomainObject.Predmet.ProtustrankaNazivFormatedOIB_1">KOMUNIKACIJA I UPRAVLJANJE d.o.o., OIB 14798026622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KOMUNIKACIJA I UPRAVLJANJE d.o.o.</item>
    </izvorni_sadrzaj>
    <derivirana_varijabla naziv="DomainObject.Predmet.ProtuStrankaListFormated_1">
      <item>KOMUNIKACIJA I UPRAVLJANJE d.o.o.</item>
    </derivirana_varijabla>
  </DomainObject.Predmet.ProtuStrankaListFormated>
  <DomainObject.Predmet.ProtuStrankaListFormatedOIB>
    <izvorni_sadrzaj>
      <item>KOMUNIKACIJA I UPRAVLJANJE d.o.o., OIB 14798026622</item>
    </izvorni_sadrzaj>
    <derivirana_varijabla naziv="DomainObject.Predmet.ProtuStrankaListFormatedOIB_1">
      <item>KOMUNIKACIJA I UPRAVLJANJE d.o.o., OIB 14798026622</item>
    </derivirana_varijabla>
  </DomainObject.Predmet.ProtuStrankaListFormatedOIB>
  <DomainObject.Predmet.ProtuStrankaListFormatedWithAdress>
    <izvorni_sadrzaj>
      <item>KOMUNIKACIJA I UPRAVLJANJE d.o.o., Črnomerec 47, 10000 Zagreb</item>
    </izvorni_sadrzaj>
    <derivirana_varijabla naziv="DomainObject.Predmet.ProtuStrankaListFormatedWithAdress_1">
      <item>KOMUNIKACIJA I UPRAVLJANJE d.o.o., Črnomerec 47, 10000 Zagreb</item>
    </derivirana_varijabla>
  </DomainObject.Predmet.ProtuStrankaListFormatedWithAdress>
  <DomainObject.Predmet.ProtuStrankaListFormatedWithAdressOIB>
    <izvorni_sadrzaj>
      <item>KOMUNIKACIJA I UPRAVLJANJE d.o.o., OIB 14798026622, Črnomerec 47, 10000 Zagreb</item>
    </izvorni_sadrzaj>
    <derivirana_varijabla naziv="DomainObject.Predmet.ProtuStrankaListFormatedWithAdressOIB_1">
      <item>KOMUNIKACIJA I UPRAVLJANJE d.o.o., OIB 14798026622, Črnomerec 47, 10000 Zagreb</item>
    </derivirana_varijabla>
  </DomainObject.Predmet.ProtuStrankaListFormatedWithAdressOIB>
  <DomainObject.Predmet.ProtuStrankaListNazivFormated>
    <izvorni_sadrzaj>
      <item>KOMUNIKACIJA I UPRAVLJANJE d.o.o.</item>
    </izvorni_sadrzaj>
    <derivirana_varijabla naziv="DomainObject.Predmet.ProtuStrankaListNazivFormated_1">
      <item>KOMUNIKACIJA I UPRAVLJANJE d.o.o.</item>
    </derivirana_varijabla>
  </DomainObject.Predmet.ProtuStrankaListNazivFormated>
  <DomainObject.Predmet.ProtuStrankaListNazivFormatedOIB>
    <izvorni_sadrzaj>
      <item>KOMUNIKACIJA I UPRAVLJANJE d.o.o., OIB 14798026622</item>
    </izvorni_sadrzaj>
    <derivirana_varijabla naziv="DomainObject.Predmet.ProtuStrankaListNazivFormatedOIB_1">
      <item>KOMUNIKACIJA I UPRAVLJANJE d.o.o., OIB 14798026622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KOMUNIKACIJA I UPRAVLJANJE d.o.o.</izvorni_sadrzaj>
    <derivirana_varijabla naziv="DomainObject.Predmet.ProtustrankaIDrugi_1">KOMUNIKACIJA I UPRAVLJANJE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KOMUNIKACIJA I UPRAVLJANJE d.o.o., OIB 14798026622, Črnomerec 47, 10000 Zagreb</izvorni_sadrzaj>
    <derivirana_varijabla naziv="DomainObject.Predmet.ProtustrankaIDrugiAdressOIB_1">KOMUNIKACIJA I UPRAVLJANJE d.o.o., OIB 14798026622, Črnomerec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KOMUNIKACIJA I UPRAVLJANJE d.o.o.</item>
    </izvorni_sadrzaj>
    <derivirana_varijabla naziv="DomainObject.Predmet.SudioniciListNaziv_1">
      <item>FINA Regionalni centar Zagreb</item>
      <item>KOMUNIKACIJA I UPRAVLJANJE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KOMUNIKACIJA I UPRAVLJANJE d.o.o., OIB 14798026622, Črnomerec 47,10000 Zagreb</item>
    </izvorni_sadrzaj>
    <derivirana_varijabla naziv="DomainObject.Predmet.SudioniciListAdressOIB_1">
      <item>FINA Regionalni centar Zagreb, OIB 85821130368, Trg svibanjskih žrtava 1995. 1,10000 Zagreb</item>
      <item>KOMUNIKACIJA I UPRAVLJANJE d.o.o., OIB 14798026622, Črnomerec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14798026622</item>
    </izvorni_sadrzaj>
    <derivirana_varijabla naziv="DomainObject.Predmet.SudioniciListNazivOIB_1">
      <item>, OIB 85821130368</item>
      <item>, OIB 14798026622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1660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2015-12-07T13:42:00Z</cp:lastPrinted>
  <dcterms:modified xmlns:xsi="http://www.w3.org/2001/XMLSchema-instance" xsi:type="dcterms:W3CDTF">2015-12-07T13:42:00Z</dcterms:modified>
  <cp:revision>49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