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f7f8c" w14:paraId="67f7f8c" w:rsidRDefault="00160443" w:rsidP="000A275A" w:rsidR="00CD4711" w:rsidRPr="0082401E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 w:rsidRPr="0082401E">
        <w:t xml:space="preserve"> St-</w:t>
      </w:r>
      <w:r w:rsidR="007658A9">
        <w:t>194/17-</w:t>
      </w:r>
      <w:r w:rsidR="00ED3B70">
        <w:t>6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bCs/>
          <w:snapToGrid w:val="false"/>
        </w:rPr>
        <w:t xml:space="preserve">                     </w:t>
      </w:r>
      <w:r w:rsidRPr="0082401E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82401E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82401E">
        <w:rPr>
          <w:rFonts w:eastAsia="Times New Roman"/>
          <w:snapToGrid w:val="false"/>
        </w:rPr>
        <w:t xml:space="preserve">                  B. Radić 2</w:t>
      </w:r>
      <w:r w:rsidRPr="0082401E">
        <w:rPr>
          <w:rFonts w:eastAsia="Times New Roman"/>
          <w:bCs/>
          <w:snapToGrid w:val="false"/>
        </w:rPr>
        <w:t xml:space="preserve">                   </w:t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</w:p>
    <w:p w:rsidRDefault="00CD4711" w:rsidP="000A275A" w:rsidR="00CD4711" w:rsidRPr="0082401E">
      <w:pPr>
        <w:pStyle w:val="Zaglavlje"/>
        <w:jc w:val="right"/>
      </w:pPr>
    </w:p>
    <w:p w:rsidRDefault="00E2437B" w:rsidP="00E2437B" w:rsidR="00E2437B">
      <w:pPr>
        <w:jc w:val="center"/>
      </w:pPr>
      <w:r>
        <w:t>R E P U B L I K A  H R V A T S K A</w:t>
      </w:r>
    </w:p>
    <w:p w:rsidRDefault="00E2437B" w:rsidP="00E2437B" w:rsidR="00E2437B">
      <w:pPr>
        <w:jc w:val="center"/>
      </w:pPr>
      <w:r>
        <w:t>R J E Š E NJ E</w:t>
      </w:r>
    </w:p>
    <w:p w:rsidRDefault="005325BE" w:rsidP="000A275A" w:rsidR="005325BE" w:rsidRPr="0082401E">
      <w:pPr>
        <w:spacing w:lineRule="auto" w:line="240" w:after="0"/>
      </w:pPr>
    </w:p>
    <w:p w:rsidRDefault="00CD4711" w:rsidP="000A275A" w:rsidR="005325BE" w:rsidRPr="0082401E">
      <w:pPr>
        <w:spacing w:lineRule="auto" w:line="240" w:after="0"/>
        <w:jc w:val="both"/>
      </w:pPr>
      <w:r w:rsidRPr="0082401E">
        <w:tab/>
      </w:r>
      <w:r w:rsidR="007658A9">
        <w:t>Trgovački sud u Varaždinu po sutkinji toga suda Meliti Poljanec Bubaš, u postupku predstečajne nagodbe povodom prijedloga dužnika K&amp;K d.o.o. iz Murskog Središća, Frankopanska 66, OIB: 06932954413, dana 24. travnja 2017.</w:t>
      </w:r>
    </w:p>
    <w:p w:rsidRDefault="007A143A" w:rsidP="000A275A" w:rsidR="007A143A">
      <w:pPr>
        <w:spacing w:lineRule="auto" w:line="240" w:after="0"/>
      </w:pPr>
    </w:p>
    <w:p w:rsidRDefault="007A143A" w:rsidP="000A275A" w:rsidR="007A143A" w:rsidRPr="0082401E">
      <w:pPr>
        <w:spacing w:lineRule="auto" w:line="240" w:after="0"/>
      </w:pPr>
    </w:p>
    <w:p w:rsidRDefault="005D48FC" w:rsidP="000A275A" w:rsidR="005325BE" w:rsidRPr="0082401E">
      <w:pPr>
        <w:spacing w:lineRule="auto" w:line="240" w:after="0"/>
        <w:jc w:val="center"/>
      </w:pPr>
      <w:r w:rsidRPr="0082401E">
        <w:t xml:space="preserve">  </w:t>
      </w:r>
      <w:r w:rsidR="002E098D">
        <w:t xml:space="preserve">r i j e š i o </w:t>
      </w:r>
      <w:r w:rsidRPr="0082401E">
        <w:t xml:space="preserve"> j e</w:t>
      </w:r>
    </w:p>
    <w:p w:rsidRDefault="007705CF" w:rsidP="002E098D" w:rsidR="007705CF">
      <w:pPr>
        <w:spacing w:lineRule="auto" w:line="240" w:after="0"/>
      </w:pPr>
    </w:p>
    <w:p w:rsidRDefault="002E098D" w:rsidP="002E098D" w:rsidR="002E098D">
      <w:pPr>
        <w:spacing w:lineRule="auto" w:line="240" w:after="0"/>
        <w:jc w:val="both"/>
      </w:pPr>
      <w:r>
        <w:tab/>
        <w:t xml:space="preserve">I/ Odbija se prijedlog </w:t>
      </w:r>
      <w:r w:rsidR="007658A9">
        <w:t>predlagatelja-</w:t>
      </w:r>
      <w:r>
        <w:t xml:space="preserve">dužnika </w:t>
      </w:r>
      <w:r w:rsidR="007658A9">
        <w:t>K&amp;K d.o.o. iz Murskog Središća, Frankopanska 66, OIB: 06932954413</w:t>
      </w:r>
      <w:r>
        <w:t xml:space="preserve">, za </w:t>
      </w:r>
      <w:r w:rsidR="007658A9">
        <w:t>otvaranje</w:t>
      </w:r>
      <w:r>
        <w:t xml:space="preserve"> predstečajnoga postupka nad dužnikom.</w:t>
      </w:r>
    </w:p>
    <w:p w:rsidRDefault="007A143A" w:rsidP="000A275A" w:rsidR="007A143A" w:rsidRPr="0082401E">
      <w:pPr>
        <w:spacing w:lineRule="auto" w:line="240" w:after="0"/>
        <w:jc w:val="center"/>
      </w:pPr>
    </w:p>
    <w:p w:rsidRDefault="00C4338C" w:rsidP="002E098D" w:rsidR="004F11F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>Obrazloženje</w:t>
      </w:r>
      <w:r w:rsidR="007658A9">
        <w:rPr>
          <w:rFonts w:eastAsia="Times New Roman"/>
          <w:lang w:eastAsia="hr-HR"/>
        </w:rPr>
        <w:t xml:space="preserve"> </w:t>
      </w:r>
    </w:p>
    <w:p w:rsidRDefault="007A143A" w:rsidP="004F11FE" w:rsidR="007A143A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2E098D" w:rsidP="002E098D" w:rsidR="007658A9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 w:rsidR="007658A9">
        <w:rPr>
          <w:rFonts w:eastAsia="Times New Roman"/>
          <w:lang w:eastAsia="hr-HR"/>
        </w:rPr>
        <w:t>Predlagatelj-d</w:t>
      </w:r>
      <w:r>
        <w:rPr>
          <w:rFonts w:eastAsia="Times New Roman"/>
          <w:lang w:eastAsia="hr-HR"/>
        </w:rPr>
        <w:t>užnik je</w:t>
      </w:r>
      <w:r w:rsidR="00AA12EF">
        <w:rPr>
          <w:rFonts w:eastAsia="Times New Roman"/>
          <w:lang w:eastAsia="hr-HR"/>
        </w:rPr>
        <w:t xml:space="preserve"> dana</w:t>
      </w:r>
      <w:r w:rsidR="007658A9">
        <w:rPr>
          <w:rFonts w:eastAsia="Times New Roman"/>
          <w:lang w:eastAsia="hr-HR"/>
        </w:rPr>
        <w:t xml:space="preserve"> 7.4.2017.</w:t>
      </w:r>
      <w:r w:rsidR="00AA12EF" w:rsidRPr="007658A9">
        <w:rPr>
          <w:rFonts w:eastAsia="Times New Roman"/>
          <w:color w:val="FF0000"/>
          <w:lang w:eastAsia="hr-HR"/>
        </w:rPr>
        <w:t xml:space="preserve"> </w:t>
      </w:r>
      <w:r>
        <w:rPr>
          <w:rFonts w:eastAsia="Times New Roman"/>
          <w:lang w:eastAsia="hr-HR"/>
        </w:rPr>
        <w:t xml:space="preserve">podnio ovome sudu prijedlog za pokretanje predstečajnoga postupka, temeljem odredbe čl. 25. st. 1. </w:t>
      </w:r>
      <w:r w:rsidR="009A7A77">
        <w:rPr>
          <w:rFonts w:eastAsia="Times New Roman"/>
          <w:lang w:eastAsia="hr-HR"/>
        </w:rPr>
        <w:t>Stečajnog zakona,</w:t>
      </w:r>
      <w:r w:rsidR="007658A9">
        <w:rPr>
          <w:rFonts w:eastAsia="Times New Roman"/>
          <w:lang w:eastAsia="hr-HR"/>
        </w:rPr>
        <w:t xml:space="preserve"> navodeći da kod dužnika postoji predstečajni razlog prijeteće nesposobnosti za plaćanje. </w:t>
      </w:r>
    </w:p>
    <w:p w:rsidRDefault="007658A9" w:rsidP="002E098D" w:rsidR="007658A9" w:rsidRPr="007658A9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658A9" w:rsidP="002E098D" w:rsidR="002E098D">
      <w:pPr>
        <w:spacing w:lineRule="auto" w:line="240" w:after="0"/>
        <w:jc w:val="both"/>
        <w:rPr>
          <w:rFonts w:eastAsia="Times New Roman"/>
          <w:lang w:eastAsia="hr-HR"/>
        </w:rPr>
      </w:pPr>
      <w:r w:rsidRPr="007658A9">
        <w:rPr>
          <w:rFonts w:eastAsia="Times New Roman"/>
          <w:lang w:eastAsia="hr-HR"/>
        </w:rPr>
        <w:tab/>
        <w:t>Iz odredbe čl. 31. st. 1. i 2. Stečajnog zakona  (NN 71/15; dalje: SZ)</w:t>
      </w:r>
      <w:r>
        <w:rPr>
          <w:rFonts w:eastAsia="Times New Roman"/>
          <w:lang w:eastAsia="hr-HR"/>
        </w:rPr>
        <w:t xml:space="preserve"> proizlazi da je sud o prijedlogu za otvaranje predstečajnoga postupka dužan odlučiti roku od 8 dana od dana podnošenja prijedloga, a ako prijedlog za otvaranje predstečajnoga postupka nije potpun, sud će u istom roku naložiti podnositelju prijedloga da prijedlog dopuni u skladu s uputom, u roku od 8 dana, koji se rok za dopunu prijedloga ne može produžiti. </w:t>
      </w:r>
    </w:p>
    <w:p w:rsidRDefault="007658A9" w:rsidP="002E098D" w:rsidR="007658A9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658A9" w:rsidP="002E098D" w:rsidR="007658A9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Budući da </w:t>
      </w:r>
      <w:r w:rsidR="00A956B5">
        <w:rPr>
          <w:rFonts w:eastAsia="Times New Roman"/>
          <w:lang w:eastAsia="hr-HR"/>
        </w:rPr>
        <w:t>predlagatelj-</w:t>
      </w:r>
      <w:r>
        <w:rPr>
          <w:rFonts w:eastAsia="Times New Roman"/>
          <w:lang w:eastAsia="hr-HR"/>
        </w:rPr>
        <w:t xml:space="preserve">dužnik nije podnio potpun prijedlog </w:t>
      </w:r>
      <w:r w:rsidR="00A956B5">
        <w:rPr>
          <w:rFonts w:eastAsia="Times New Roman"/>
          <w:lang w:eastAsia="hr-HR"/>
        </w:rPr>
        <w:t xml:space="preserve">u smislu odredbi čl. 16. st. 1. te čl. 26. SZ-a, to ga je sud Zaključkom od 14. travnja 2017. pozvao prijedlog dopuniti. </w:t>
      </w:r>
    </w:p>
    <w:p w:rsidRDefault="00A956B5" w:rsidP="002E098D" w:rsidR="00A956B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A956B5" w:rsidP="002E098D" w:rsidR="00ED3B70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 w:rsidR="00ED3B70">
        <w:rPr>
          <w:rFonts w:eastAsia="Times New Roman"/>
          <w:lang w:eastAsia="hr-HR"/>
        </w:rPr>
        <w:t>Predlagatelj-dužnik je svoj prijedlog za otvaranje predstečajnoga postupka dopunio podnescima zaprimljenima d</w:t>
      </w:r>
      <w:r>
        <w:rPr>
          <w:rFonts w:eastAsia="Times New Roman"/>
          <w:lang w:eastAsia="hr-HR"/>
        </w:rPr>
        <w:t>ana 18.4.2017.</w:t>
      </w:r>
      <w:r w:rsidR="00ED3B70">
        <w:rPr>
          <w:rFonts w:eastAsia="Times New Roman"/>
          <w:lang w:eastAsia="hr-HR"/>
        </w:rPr>
        <w:t xml:space="preserve"> te dana 24.4.2017. u prilog kojih je dostavio odgovarajuću dokumentaciju. </w:t>
      </w:r>
      <w:r>
        <w:rPr>
          <w:rFonts w:eastAsia="Times New Roman"/>
          <w:lang w:eastAsia="hr-HR"/>
        </w:rPr>
        <w:t xml:space="preserve"> </w:t>
      </w:r>
    </w:p>
    <w:p w:rsidRDefault="00ED3B70" w:rsidP="002E098D" w:rsidR="00ED3B7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D3B70" w:rsidP="00ED3B70" w:rsidR="007658A9">
      <w:pPr>
        <w:spacing w:lineRule="auto" w:line="240" w:after="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Međutim, i</w:t>
      </w:r>
      <w:r w:rsidR="00A956B5">
        <w:rPr>
          <w:rFonts w:eastAsia="Times New Roman"/>
          <w:lang w:eastAsia="hr-HR"/>
        </w:rPr>
        <w:t>z Potvrde FINA-e od 7.4.2017., priložene spisu, proizlazi da je na dan 7.4.2017. bilo evidentirano 57 dana neprekidne blokade na računima i novčanim sredstvima dužnika, slijedom čega je dana 11.4.2017., dakle prije podnošenja potpunoga prijedloga za otvaranje predstečajnog postupka, kod dužnika nastupila nesposobnost za plaćanje u smislu odredbe čl. 6. st. 2. SZ-a.</w:t>
      </w:r>
    </w:p>
    <w:p w:rsidRDefault="00A956B5" w:rsidP="002E098D" w:rsidR="00A956B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A956B5" w:rsidP="002E098D" w:rsidR="00A956B5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lastRenderedPageBreak/>
        <w:tab/>
        <w:t>Budući da je za utvrđivanje činjenice jesu li ispunjeni predstečajni ili stečajni razlozi odlučno</w:t>
      </w:r>
      <w:r w:rsidR="00ED3B70">
        <w:rPr>
          <w:rFonts w:eastAsia="Times New Roman"/>
          <w:lang w:eastAsia="hr-HR"/>
        </w:rPr>
        <w:t xml:space="preserve"> stanje u vrijeme otvaranja odgovarajućeg postupka, a dužnik je postao nesposoban za plaćanje i prije trenutka u kojem je sud najranije bio u mogućnosti donijeti rješenje o otvaranju predstečajnog postupka (dana 24.4.2017.), to je njegov prijedlog za otvaranje predstečajnoga postupka temeljem čl. 33. SZ-a valjalo odbiti.</w:t>
      </w:r>
    </w:p>
    <w:p w:rsidRDefault="00ED3B70" w:rsidP="002E098D" w:rsidR="00ED3B7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D3B70" w:rsidP="002E098D" w:rsidR="00ED3B70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Stoga je odlučeno kao u izreci. </w:t>
      </w:r>
    </w:p>
    <w:p w:rsidRDefault="00A956B5" w:rsidP="002E098D" w:rsidR="00A956B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AA12EF" w:rsidP="002E098D" w:rsidR="00AA12EF">
      <w:pPr>
        <w:spacing w:lineRule="auto" w:line="240" w:after="0"/>
        <w:ind w:firstLine="708"/>
        <w:jc w:val="both"/>
        <w:rPr>
          <w:rFonts w:eastAsia="Times New Roman"/>
          <w:lang w:eastAsia="hr-HR"/>
        </w:rPr>
      </w:pPr>
    </w:p>
    <w:p w:rsidRDefault="00C4338C" w:rsidP="00840FE5" w:rsidR="00190844" w:rsidRPr="0082401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U Varaždinu, </w:t>
      </w:r>
      <w:r w:rsidR="00ED3B70">
        <w:t>24</w:t>
      </w:r>
      <w:r w:rsidR="00E72323">
        <w:t xml:space="preserve">. </w:t>
      </w:r>
      <w:r w:rsidR="00ED3B70">
        <w:t>travnja</w:t>
      </w:r>
      <w:r w:rsidR="00E72323">
        <w:t xml:space="preserve"> </w:t>
      </w:r>
      <w:r w:rsidRPr="0082401E">
        <w:rPr>
          <w:rFonts w:eastAsia="Times New Roman"/>
          <w:lang w:eastAsia="hr-HR"/>
        </w:rPr>
        <w:t>201</w:t>
      </w:r>
      <w:r w:rsidR="00ED3B70">
        <w:rPr>
          <w:rFonts w:eastAsia="Times New Roman"/>
          <w:lang w:eastAsia="hr-HR"/>
        </w:rPr>
        <w:t>7</w:t>
      </w:r>
      <w:r w:rsidRPr="0082401E">
        <w:rPr>
          <w:rFonts w:eastAsia="Times New Roman"/>
          <w:lang w:eastAsia="hr-HR"/>
        </w:rPr>
        <w:t>.</w:t>
      </w:r>
    </w:p>
    <w:p w:rsidRDefault="00D33569" w:rsidP="00410548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82401E">
        <w:tc>
          <w:tcPr>
            <w:tcW w:type="dxa" w:w="4928"/>
          </w:tcPr>
          <w:p w:rsidRDefault="007F1917" w:rsidP="00410548" w:rsidR="00410548" w:rsidRPr="009A7A77">
            <w:pPr>
              <w:rPr>
                <w:rFonts w:hAnsi="Times New Roman" w:ascii="Times New Roman"/>
                <w:sz w:val="24"/>
                <w:szCs w:val="24"/>
              </w:rPr>
            </w:pPr>
            <w:r w:rsidRPr="009A7A77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9A7A77"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</w:tc>
        <w:tc>
          <w:tcPr>
            <w:tcW w:type="dxa" w:w="4819"/>
          </w:tcPr>
          <w:p w:rsidRDefault="004F11FE" w:rsidP="00410548" w:rsidR="00410548" w:rsidRPr="009A7A7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A7A77">
              <w:rPr>
                <w:rFonts w:hAnsi="Times New Roman" w:ascii="Times New Roman"/>
                <w:sz w:val="24"/>
                <w:szCs w:val="24"/>
              </w:rPr>
              <w:t>SUTKINJA</w:t>
            </w:r>
          </w:p>
          <w:p w:rsidRDefault="00160443" w:rsidP="0076327B" w:rsidR="009A7A77" w:rsidRPr="009A7A7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A7A77">
              <w:rPr>
                <w:rFonts w:hAnsi="Times New Roman" w:ascii="Times New Roman"/>
                <w:sz w:val="24"/>
                <w:szCs w:val="24"/>
              </w:rPr>
              <w:t>Melita Poljanec Bubaš</w:t>
            </w:r>
            <w:r w:rsidR="0076327B">
              <w:rPr>
                <w:rFonts w:hAnsi="Times New Roman" w:ascii="Times New Roman"/>
                <w:sz w:val="24"/>
                <w:szCs w:val="24"/>
              </w:rPr>
              <w:t>,v.r.</w:t>
            </w:r>
          </w:p>
          <w:p w:rsidRDefault="007F1917" w:rsidP="001156D7" w:rsidR="007F1917" w:rsidRPr="009A7A7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ED3B70" w:rsidP="001156D7" w:rsidR="00ED3B70" w:rsidRPr="009A7A7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ED3B70" w:rsidP="001156D7" w:rsidR="00ED3B70" w:rsidRPr="009A7A7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D3125" w:rsidP="00B5583F" w:rsidR="008D3125" w:rsidRPr="009A7A77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5325BE" w:rsidP="000A275A" w:rsidR="005325BE" w:rsidRPr="0082401E">
      <w:pPr>
        <w:spacing w:lineRule="auto" w:line="240" w:after="0"/>
        <w:jc w:val="both"/>
      </w:pPr>
      <w:r w:rsidRPr="0082401E">
        <w:t>UPUTA O PRAVNOM LIJEKU :</w:t>
      </w:r>
    </w:p>
    <w:p w:rsidRDefault="00AA12EF" w:rsidP="00AA12EF" w:rsidR="00AA12EF">
      <w:pPr>
        <w:jc w:val="both"/>
      </w:pPr>
      <w:r>
        <w:t>Protiv ovog rješenja žalbu može podnijeti</w:t>
      </w:r>
      <w:r w:rsidR="0011496F">
        <w:t xml:space="preserve"> predlagatelj</w:t>
      </w:r>
      <w:r>
        <w:t xml:space="preserve"> (čl. 33. st. 4. Stečajnog zakona) u </w:t>
      </w:r>
      <w:r w:rsidRPr="007A3B7A">
        <w:t xml:space="preserve">roku od </w:t>
      </w:r>
      <w:r w:rsidRPr="00062C82">
        <w:t>8 dana od dana primitka</w:t>
      </w:r>
      <w:r>
        <w:t>.</w:t>
      </w:r>
      <w:r w:rsidRPr="007A3B7A">
        <w:t xml:space="preserve"> Žalba se ulaže putem ovog suda Visokom trgovačkom sudu Republike Hrvatske u </w:t>
      </w:r>
      <w:r>
        <w:t>3</w:t>
      </w:r>
      <w:r w:rsidRPr="007A3B7A">
        <w:t xml:space="preserve"> primjerka.</w:t>
      </w:r>
      <w:r>
        <w:t xml:space="preserve"> </w:t>
      </w:r>
    </w:p>
    <w:p w:rsidRDefault="005325BE" w:rsidP="000A275A" w:rsidR="005325BE" w:rsidRPr="0082401E">
      <w:pPr>
        <w:spacing w:lineRule="auto" w:line="240" w:after="0"/>
        <w:jc w:val="both"/>
      </w:pPr>
    </w:p>
    <w:p w:rsidRDefault="005325BE" w:rsidP="00190844" w:rsidR="00190844" w:rsidRPr="0082401E">
      <w:pPr>
        <w:spacing w:lineRule="auto" w:line="240" w:after="0"/>
        <w:jc w:val="both"/>
      </w:pPr>
      <w:r w:rsidRPr="0082401E">
        <w:t>DNA:</w:t>
      </w:r>
    </w:p>
    <w:p w:rsidRDefault="00EC7C95" w:rsidP="00190844" w:rsidR="002B01B6">
      <w:pPr>
        <w:spacing w:lineRule="auto" w:line="240" w:after="0"/>
        <w:jc w:val="both"/>
      </w:pPr>
      <w:r w:rsidRPr="0082401E">
        <w:t xml:space="preserve">- </w:t>
      </w:r>
      <w:r w:rsidR="005C3472">
        <w:t xml:space="preserve">predlagatelju-dužniku </w:t>
      </w:r>
      <w:r w:rsidR="00ED3B70">
        <w:t>K&amp;K d.o.o. iz Murskog Središća, Frankopanska 66</w:t>
      </w:r>
    </w:p>
    <w:p w:rsidRDefault="00162F87" w:rsidP="00190844" w:rsidR="00162F87" w:rsidRPr="0082401E">
      <w:pPr>
        <w:spacing w:lineRule="auto" w:line="240" w:after="0"/>
        <w:jc w:val="both"/>
      </w:pPr>
      <w:r w:rsidRPr="0082401E">
        <w:t>- e-Oglasna ploča suda</w:t>
      </w:r>
    </w:p>
    <w:p w:rsidRDefault="00190844" w:rsidP="00190844" w:rsidR="00190844" w:rsidRPr="0082401E">
      <w:pPr>
        <w:spacing w:lineRule="auto" w:line="240" w:after="0"/>
        <w:jc w:val="both"/>
      </w:pPr>
    </w:p>
    <w:sectPr w:rsidSect="00CD4711" w:rsidR="00190844" w:rsidRPr="0082401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10B" w:rsidP="00CD4711" w:rsidR="00DA510B">
      <w:pPr>
        <w:spacing w:lineRule="auto" w:line="240" w:after="0"/>
      </w:pPr>
      <w:r>
        <w:separator/>
      </w:r>
    </w:p>
  </w:endnote>
  <w:endnote w:id="0" w:type="continuationSeparator">
    <w:p w:rsidRDefault="00DA510B" w:rsidP="00CD4711" w:rsidR="00DA510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10B" w:rsidP="00CD4711" w:rsidR="00DA510B">
      <w:pPr>
        <w:spacing w:lineRule="auto" w:line="240" w:after="0"/>
      </w:pPr>
      <w:r>
        <w:separator/>
      </w:r>
    </w:p>
  </w:footnote>
  <w:footnote w:id="0" w:type="continuationSeparator">
    <w:p w:rsidRDefault="00DA510B" w:rsidP="00CD4711" w:rsidR="00DA510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76327B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ED3B70" w:rsidP="00ED3B70" w:rsidR="00ED3B70" w:rsidRPr="0082401E">
    <w:pPr>
      <w:pStyle w:val="Zaglavlje"/>
      <w:jc w:val="right"/>
    </w:pPr>
    <w:r>
      <w:t>Poslovni broj: 2</w:t>
    </w:r>
    <w:r w:rsidRPr="0082401E">
      <w:t xml:space="preserve"> St-</w:t>
    </w:r>
    <w:r>
      <w:t>194/17-6</w:t>
    </w:r>
  </w:p>
  <w:p w:rsidRDefault="00CD4711" w:rsidP="00ED3B70" w:rsidR="00CD4711" w:rsidRPr="0082401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46AD9"/>
    <w:multiLevelType w:val="hybridMultilevel"/>
    <w:tmpl w:val="95C0666A"/>
    <w:lvl w:tplc="1784987E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572501A7"/>
    <w:multiLevelType w:val="hybridMultilevel"/>
    <w:tmpl w:val="C53C00EC"/>
    <w:lvl w:tplc="78245776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9388C"/>
    <w:rsid w:val="00097B6F"/>
    <w:rsid w:val="000A275A"/>
    <w:rsid w:val="000B1B63"/>
    <w:rsid w:val="00111801"/>
    <w:rsid w:val="0011358F"/>
    <w:rsid w:val="0011496F"/>
    <w:rsid w:val="001156D7"/>
    <w:rsid w:val="00132CAF"/>
    <w:rsid w:val="00160443"/>
    <w:rsid w:val="00162F87"/>
    <w:rsid w:val="001700FC"/>
    <w:rsid w:val="00170E72"/>
    <w:rsid w:val="00190844"/>
    <w:rsid w:val="001A069D"/>
    <w:rsid w:val="001A2133"/>
    <w:rsid w:val="001D0A8E"/>
    <w:rsid w:val="001E56E4"/>
    <w:rsid w:val="002179C2"/>
    <w:rsid w:val="00230044"/>
    <w:rsid w:val="00254401"/>
    <w:rsid w:val="00287B45"/>
    <w:rsid w:val="002B01B6"/>
    <w:rsid w:val="002B7ABE"/>
    <w:rsid w:val="002E098D"/>
    <w:rsid w:val="002E0AEC"/>
    <w:rsid w:val="003548DA"/>
    <w:rsid w:val="003A7B96"/>
    <w:rsid w:val="003C00E1"/>
    <w:rsid w:val="003C596F"/>
    <w:rsid w:val="00402657"/>
    <w:rsid w:val="00410548"/>
    <w:rsid w:val="00411DDC"/>
    <w:rsid w:val="004D2BBB"/>
    <w:rsid w:val="004E6ED4"/>
    <w:rsid w:val="004F11FE"/>
    <w:rsid w:val="00500381"/>
    <w:rsid w:val="005325BE"/>
    <w:rsid w:val="00536E48"/>
    <w:rsid w:val="00554944"/>
    <w:rsid w:val="00554D73"/>
    <w:rsid w:val="0057563F"/>
    <w:rsid w:val="005839CE"/>
    <w:rsid w:val="005C3472"/>
    <w:rsid w:val="005D48FC"/>
    <w:rsid w:val="006051B1"/>
    <w:rsid w:val="00605C60"/>
    <w:rsid w:val="00624B88"/>
    <w:rsid w:val="00627C41"/>
    <w:rsid w:val="006A4DA1"/>
    <w:rsid w:val="006C1BA0"/>
    <w:rsid w:val="006D4826"/>
    <w:rsid w:val="006F6D15"/>
    <w:rsid w:val="00727175"/>
    <w:rsid w:val="0076327B"/>
    <w:rsid w:val="007658A9"/>
    <w:rsid w:val="007705CF"/>
    <w:rsid w:val="0078641B"/>
    <w:rsid w:val="007A143A"/>
    <w:rsid w:val="007E7095"/>
    <w:rsid w:val="007F1917"/>
    <w:rsid w:val="0081505E"/>
    <w:rsid w:val="0082401E"/>
    <w:rsid w:val="00840FE5"/>
    <w:rsid w:val="00863162"/>
    <w:rsid w:val="0089365C"/>
    <w:rsid w:val="008A2D50"/>
    <w:rsid w:val="008D0FFE"/>
    <w:rsid w:val="008D3125"/>
    <w:rsid w:val="008E64E7"/>
    <w:rsid w:val="008E662A"/>
    <w:rsid w:val="009206D8"/>
    <w:rsid w:val="0092211E"/>
    <w:rsid w:val="009A0EA4"/>
    <w:rsid w:val="009A7A77"/>
    <w:rsid w:val="009B3960"/>
    <w:rsid w:val="009B6B1F"/>
    <w:rsid w:val="00A04EC8"/>
    <w:rsid w:val="00A213C9"/>
    <w:rsid w:val="00A70523"/>
    <w:rsid w:val="00A710CE"/>
    <w:rsid w:val="00A956B5"/>
    <w:rsid w:val="00AA12EF"/>
    <w:rsid w:val="00B11AA6"/>
    <w:rsid w:val="00B521C1"/>
    <w:rsid w:val="00B5583F"/>
    <w:rsid w:val="00B91E99"/>
    <w:rsid w:val="00BA048E"/>
    <w:rsid w:val="00BD4B30"/>
    <w:rsid w:val="00BF56ED"/>
    <w:rsid w:val="00C07F25"/>
    <w:rsid w:val="00C3333B"/>
    <w:rsid w:val="00C4338C"/>
    <w:rsid w:val="00C529A6"/>
    <w:rsid w:val="00C57B5C"/>
    <w:rsid w:val="00C76024"/>
    <w:rsid w:val="00CB65CC"/>
    <w:rsid w:val="00CD4711"/>
    <w:rsid w:val="00D11AF6"/>
    <w:rsid w:val="00D120C5"/>
    <w:rsid w:val="00D33569"/>
    <w:rsid w:val="00DA3550"/>
    <w:rsid w:val="00DA510B"/>
    <w:rsid w:val="00E01330"/>
    <w:rsid w:val="00E058C5"/>
    <w:rsid w:val="00E2437B"/>
    <w:rsid w:val="00E24435"/>
    <w:rsid w:val="00E72323"/>
    <w:rsid w:val="00E93504"/>
    <w:rsid w:val="00EC4421"/>
    <w:rsid w:val="00EC7C95"/>
    <w:rsid w:val="00ED3B70"/>
    <w:rsid w:val="00ED5DD7"/>
    <w:rsid w:val="00F20742"/>
    <w:rsid w:val="00F24413"/>
    <w:rsid w:val="00F73398"/>
    <w:rsid w:val="00FC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156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6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6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6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6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156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6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6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6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6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49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St-194/2017</izvorni_sadrzaj>
    <derivirana_varijabla naziv="DomainObject.Predmet.OznakaBroj_1">St-194/2017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K&amp;K društvo s ograničenom odgovornošću za proizvodnju i usluge</izvorni_sadrzaj>
    <derivirana_varijabla naziv="DomainObject.Predmet.StrankaFormated_1">  K&amp;K društvo s ograničenom odgovornošću za proizvodnju i usluge</derivirana_varijabla>
  </DomainObject.Predmet.StrankaFormated>
  <DomainObject.Predmet.StrankaFormatedOIB>
    <izvorni_sadrzaj>  K&amp;K društvo s ograničenom odgovornošću za proizvodnju i usluge, OIB 06932954413</izvorni_sadrzaj>
    <derivirana_varijabla naziv="DomainObject.Predmet.StrankaFormatedOIB_1">  K&amp;K društvo s ograničenom odgovornošću za proizvodnju i usluge, OIB 06932954413</derivirana_varijabla>
  </DomainObject.Predmet.StrankaFormatedOIB>
  <DomainObject.Predmet.StrankaFormatedWithAdress>
    <izvorni_sadrzaj> K&amp;K društvo s ograničenom odgovornošću za proizvodnju i usluge, Frankopanska 66, 40315 Mursko Središće</izvorni_sadrzaj>
    <derivirana_varijabla naziv="DomainObject.Predmet.StrankaFormatedWithAdress_1"> K&amp;K društvo s ograničenom odgovornošću za proizvodnju i usluge, Frankopanska 66, 40315 Mursko Središće</derivirana_varijabla>
  </DomainObject.Predmet.StrankaFormatedWithAdress>
  <DomainObject.Predmet.StrankaFormatedWithAdressOIB>
    <izvorni_sadrzaj> K&amp;K društvo s ograničenom odgovornošću za proizvodnju i usluge, OIB 06932954413, Frankopanska 66, 40315 Mursko Središće</izvorni_sadrzaj>
    <derivirana_varijabla naziv="DomainObject.Predmet.StrankaFormatedWithAdressOIB_1"> K&amp;K društvo s ograničenom odgovornošću za proizvodnju i usluge, OIB 06932954413, Frankopanska 66, 40315 Mursko Središće</derivirana_varijabla>
  </DomainObject.Predmet.StrankaFormatedWithAdressOIB>
  <DomainObject.Predmet.StrankaWithAdress>
    <izvorni_sadrzaj>K&amp;K društvo s ograničenom odgovornošću za proizvodnju i usluge Frankopanska 66,40315 Mursko Središće</izvorni_sadrzaj>
    <derivirana_varijabla naziv="DomainObject.Predmet.StrankaWithAdress_1">K&amp;K društvo s ograničenom odgovornošću za proizvodnju i usluge Frankopanska 66,40315 Mursko Središće</derivirana_varijabla>
  </DomainObject.Predmet.StrankaWithAdress>
  <DomainObject.Predmet.StrankaWithAdressOIB>
    <izvorni_sadrzaj>K&amp;K društvo s ograničenom odgovornošću za proizvodnju i usluge, OIB 06932954413, Frankopanska 66,40315 Mursko Središće</izvorni_sadrzaj>
    <derivirana_varijabla naziv="DomainObject.Predmet.StrankaWithAdressOIB_1">K&amp;K društvo s ograničenom odgovornošću za proizvodnju i usluge, OIB 06932954413, Frankopanska 66,40315 Mursko Središće</derivirana_varijabla>
  </DomainObject.Predmet.StrankaWithAdressOIB>
  <DomainObject.Predmet.StrankaNazivFormated>
    <izvorni_sadrzaj>K&amp;K društvo s ograničenom odgovornošću za proizvodnju i usluge</izvorni_sadrzaj>
    <derivirana_varijabla naziv="DomainObject.Predmet.StrankaNazivFormated_1">K&amp;K društvo s ograničenom odgovornošću za proizvodnju i usluge</derivirana_varijabla>
  </DomainObject.Predmet.StrankaNazivFormated>
  <DomainObject.Predmet.StrankaNazivFormatedOIB>
    <izvorni_sadrzaj>K&amp;K društvo s ograničenom odgovornošću za proizvodnju i usluge, OIB 06932954413</izvorni_sadrzaj>
    <derivirana_varijabla naziv="DomainObject.Predmet.StrankaNazivFormatedOIB_1">K&amp;K društvo s ograničenom odgovornošću za proizvodnju i usluge, OIB 06932954413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1414613.88</izvorni_sadrzaj>
    <derivirana_varijabla naziv="DomainObject.Predmet.TrenutnaVrijednost_1">1414613.88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K&amp;K društvo s ograničenom odgovornošću za proizvodnju i usluge</item>
    </izvorni_sadrzaj>
    <derivirana_varijabla naziv="DomainObject.Predmet.StrankaListFormated_1">
      <item>K&amp;K društvo s ograničenom odgovornošću za proizvodnju i usluge</item>
    </derivirana_varijabla>
  </DomainObject.Predmet.StrankaListFormated>
  <DomainObject.Predmet.StrankaListFormatedOIB>
    <izvorni_sadrzaj>
      <item>K&amp;K društvo s ograničenom odgovornošću za proizvodnju i usluge, OIB 06932954413</item>
    </izvorni_sadrzaj>
    <derivirana_varijabla naziv="DomainObject.Predmet.StrankaListFormatedOIB_1">
      <item>K&amp;K društvo s ograničenom odgovornošću za proizvodnju i usluge, OIB 06932954413</item>
    </derivirana_varijabla>
  </DomainObject.Predmet.StrankaListFormatedOIB>
  <DomainObject.Predmet.StrankaListFormatedWithAdress>
    <izvorni_sadrzaj>
      <item>K&amp;K društvo s ograničenom odgovornošću za proizvodnju i usluge, Frankopanska 66, 40315 Mursko Središće</item>
    </izvorni_sadrzaj>
    <derivirana_varijabla naziv="DomainObject.Predmet.StrankaListFormatedWithAdress_1">
      <item>K&amp;K društvo s ograničenom odgovornošću za proizvodnju i usluge, Frankopanska 66, 40315 Mursko Središće</item>
    </derivirana_varijabla>
  </DomainObject.Predmet.StrankaListFormatedWithAdress>
  <DomainObject.Predmet.StrankaListFormatedWithAdressOIB>
    <izvorni_sadrzaj>
      <item>K&amp;K društvo s ograničenom odgovornošću za proizvodnju i usluge, OIB 06932954413, Frankopanska 66, 40315 Mursko Središće</item>
    </izvorni_sadrzaj>
    <derivirana_varijabla naziv="DomainObject.Predmet.StrankaListFormatedWithAdressOIB_1">
      <item>K&amp;K društvo s ograničenom odgovornošću za proizvodnju i usluge, OIB 06932954413, Frankopanska 66, 40315 Mursko Središće</item>
    </derivirana_varijabla>
  </DomainObject.Predmet.StrankaListFormatedWithAdressOIB>
  <DomainObject.Predmet.StrankaListNazivFormated>
    <izvorni_sadrzaj>
      <item>K&amp;K društvo s ograničenom odgovornošću za proizvodnju i usluge</item>
    </izvorni_sadrzaj>
    <derivirana_varijabla naziv="DomainObject.Predmet.StrankaListNazivFormated_1">
      <item>K&amp;K društvo s ograničenom odgovornošću za proizvodnju i usluge</item>
    </derivirana_varijabla>
  </DomainObject.Predmet.StrankaListNazivFormated>
  <DomainObject.Predmet.StrankaListNazivFormatedOIB>
    <izvorni_sadrzaj>
      <item>K&amp;K društvo s ograničenom odgovornošću za proizvodnju i usluge, OIB 06932954413</item>
    </izvorni_sadrzaj>
    <derivirana_varijabla naziv="DomainObject.Predmet.StrankaListNazivFormatedOIB_1">
      <item>K&amp;K društvo s ograničenom odgovornošću za proizvodnju i usluge, OIB 06932954413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</item>
    </izvorni_sadrzaj>
    <derivirana_varijabla naziv="DomainObject.Predmet.OstaliListFormated_1">
      <item>Sudski registar</item>
      <item>Financijska agencija</item>
    </derivirana_varijabla>
  </DomainObject.Predmet.OstaliListFormated>
  <DomainObject.Predmet.OstaliListFormatedOIB>
    <izvorni_sadrzaj>
      <item>Sudski registar</item>
      <item>Financijska agencija, OIB 85821130368</item>
    </izvorni_sadrzaj>
    <derivirana_varijabla naziv="DomainObject.Predmet.OstaliListFormatedOIB_1">
      <item>Sudski registar</item>
      <item>Financijska agencija, OIB 85821130368</item>
    </derivirana_varijabla>
  </DomainObject.Predmet.OstaliListFormatedOIB>
  <DomainObject.Predmet.OstaliListFormatedWithAdress>
    <izvorni_sadrzaj>
      <item>Sudski registar</item>
      <item>Financijska agencija, Ulica grada Vukovara 70, 10000 Zagreb</item>
    </izvorni_sadrzaj>
    <derivirana_varijabla naziv="DomainObject.Predmet.OstaliListFormatedWithAdress_1">
      <item>Sudski registar</item>
      <item>Financijska agencija, Ulica grada Vukovara 70, 10000 Zagreb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</izvorni_sadrzaj>
    <derivirana_varijabla naziv="DomainObject.Predmet.OstaliListFormatedWithAdressOIB_1">
      <item>Sudski registar</item>
      <item>Financijska agencija, OIB 85821130368, Ulica grada Vukovara 70, 10000 Zagreb</item>
    </derivirana_varijabla>
  </DomainObject.Predmet.OstaliListFormatedWithAdressOIB>
  <DomainObject.Predmet.OstaliListNazivFormated>
    <izvorni_sadrzaj>
      <item>Sudski registar</item>
      <item>Financijska agencija</item>
    </izvorni_sadrzaj>
    <derivirana_varijabla naziv="DomainObject.Predmet.OstaliListNazivFormated_1">
      <item>Sudski registar</item>
      <item>Financijska agencija</item>
    </derivirana_varijabla>
  </DomainObject.Predmet.OstaliListNazivFormated>
  <DomainObject.Predmet.OstaliListNazivFormatedOIB>
    <izvorni_sadrzaj>
      <item>Sudski registar</item>
      <item>Financijska agencija, OIB 85821130368</item>
    </izvorni_sadrzaj>
    <derivirana_varijabla naziv="DomainObject.Predmet.OstaliListNazivFormatedOIB_1">
      <item>Sudski registar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K&amp;K društvo s ograničenom odgovornošću za proizvodnju i usluge</izvorni_sadrzaj>
    <derivirana_varijabla naziv="DomainObject.Predmet.StrankaIDrugi_1">K&amp;K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K&amp;K društvo s ograničenom odgovornošću za proizvodnju i usluge, OIB 06932954413, Frankopanska 66, 40315 Mursko Središće</izvorni_sadrzaj>
    <derivirana_varijabla naziv="DomainObject.Predmet.StrankaIDrugiAdressOIB_1">K&amp;K društvo s ograničenom odgovornošću za proizvodnju i usluge, OIB 06932954413, Frankopanska 66, 40315 Mursko Središće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K&amp;K društvo s ograničenom odgovornošću za proizvodnju i usluge</item>
      <item>Sudski registar</item>
      <item>Financijska agencija</item>
    </izvorni_sadrzaj>
    <derivirana_varijabla naziv="DomainObject.Predmet.SudioniciListNaziv_1">
      <item>K&amp;K društvo s ograničenom odgovornošću za proizvodnju i usluge</item>
      <item>Sudski registar</item>
      <item>Financijska agencija</item>
    </derivirana_varijabla>
  </DomainObject.Predmet.SudioniciListNaziv>
  <DomainObject.Predmet.SudioniciListAdressOIB>
    <izvorni_sadrzaj>
      <item>K&amp;K društvo s ograničenom odgovornošću za proizvodnju i usluge, OIB 06932954413, Frankopanska 66,40315 Mursko Središće</item>
      <item>Sudski registar</item>
      <item>Financijska agencija, OIB 85821130368, Ulica grada Vukovara 70,10000 Zagreb</item>
    </izvorni_sadrzaj>
    <derivirana_varijabla naziv="DomainObject.Predmet.SudioniciListAdressOIB_1">
      <item>K&amp;K društvo s ograničenom odgovornošću za proizvodnju i usluge, OIB 06932954413, Frankopanska 66,40315 Mursko Središće</item>
      <item>Sudski registar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06932954413</item>
      <item>, OIB null</item>
      <item>, OIB 85821130368</item>
    </izvorni_sadrzaj>
    <derivirana_varijabla naziv="DomainObject.Predmet.SudioniciListNazivOIB_1">
      <item>, OIB 06932954413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2397</properties:Characters>
  <properties:Lines>70</properties:Lines>
  <properties:Paragraphs>25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2017-04-24T12:05:00Z</dcterms:created>
  <dc:creator>Maja Valušnig</dc:creator>
  <cp:lastModifiedBy>Marko Makaj</cp:lastModifiedBy>
  <cp:lastPrinted>2017-04-24T12:39:00Z</cp:lastPrinted>
  <dcterms:modified xmlns:xsi="http://www.w3.org/2001/XMLSchema-instance" xsi:type="dcterms:W3CDTF">2017-04-24T12:42:00Z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