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3b145" w14:paraId="ab3b145" w:rsidRDefault="00DA4939" w:rsidP="00D55952" w:rsidR="000F4502" w:rsidRPr="00474F3D">
      <w:pPr>
        <w:spacing w:before="1440"/>
        <w:ind w:firstLine="720"/>
        <w15:collapsed w:val="false"/>
      </w:pPr>
      <w:bookmarkStart w:name="_GoBack" w:id="0"/>
      <w:bookmarkEnd w:id="0"/>
      <w:r w:rsidRPr="00474F3D">
        <w:rPr>
          <w:noProof/>
          <w:lang w:eastAsia="hr-HR"/>
        </w:rPr>
        <w:drawing>
          <wp:anchor allowOverlap="true" layoutInCell="true" locked="false" behindDoc="false" relativeHeight="251658240" simplePos="false" distR="114300" distL="114300" distB="0" distT="0">
            <wp:simplePos y="0" x="0"/>
            <wp:positionH relativeFrom="column">
              <wp:posOffset>481330</wp:posOffset>
            </wp:positionH>
            <wp:positionV relativeFrom="paragraph">
              <wp:posOffset>5715</wp:posOffset>
            </wp:positionV>
            <wp:extent cy="962025" cx="718820"/>
            <wp:effectExtent b="9525" r="5080" t="0" l="0"/>
            <wp:wrapSquare wrapText="bothSides"/>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2025" cx="718820"/>
                    </a:xfrm>
                    <a:prstGeom prst="rect">
                      <a:avLst/>
                    </a:prstGeom>
                  </pic:spPr>
                </pic:pic>
              </a:graphicData>
            </a:graphic>
          </wp:anchor>
        </w:drawing>
      </w:r>
      <w:r w:rsidR="00E1387A" w:rsidRPr="00474F3D">
        <w:br w:clear="all" w:type="textWrapping"/>
      </w:r>
      <w:r w:rsidR="00341B9A" w:rsidRPr="00474F3D">
        <w:t>REPUBLIKA HRVATSKA</w:t>
      </w:r>
    </w:p>
    <w:p w:rsidRDefault="00050E21" w:rsidR="00316894" w:rsidRPr="00474F3D">
      <w:r w:rsidRPr="00474F3D">
        <w:t>TRGOVAČKI SUD U SPLITU</w:t>
      </w:r>
    </w:p>
    <w:p w:rsidRDefault="00341B9A" w:rsidP="00316894" w:rsidR="0094336B" w:rsidRPr="00474F3D">
      <w:r w:rsidRPr="00474F3D">
        <w:t>Split, Sukoišanska 6</w:t>
      </w:r>
      <w:r w:rsidR="00D17587" w:rsidRPr="00474F3D">
        <w:tab/>
      </w:r>
      <w:r w:rsidR="00D17587" w:rsidRPr="00474F3D">
        <w:tab/>
      </w:r>
      <w:r w:rsidR="00D17587" w:rsidRPr="00474F3D">
        <w:tab/>
      </w:r>
      <w:r w:rsidR="00D17587" w:rsidRPr="00474F3D">
        <w:tab/>
      </w:r>
      <w:r w:rsidR="00D42569" w:rsidRPr="00474F3D">
        <w:tab/>
      </w:r>
      <w:r w:rsidR="00D42569" w:rsidRPr="00474F3D">
        <w:tab/>
      </w:r>
    </w:p>
    <w:p w:rsidRDefault="005578FE" w:rsidP="005578FE" w:rsidR="005578FE" w:rsidRPr="00474F3D">
      <w:pPr>
        <w:spacing w:after="260" w:before="260"/>
        <w:jc w:val="center"/>
        <w:rPr>
          <w:rFonts w:eastAsiaTheme="minorHAnsi"/>
          <w:spacing w:val="60"/>
        </w:rPr>
      </w:pPr>
      <w:r w:rsidRPr="00474F3D">
        <w:rPr>
          <w:rFonts w:eastAsiaTheme="minorHAnsi"/>
          <w:spacing w:val="60"/>
        </w:rPr>
        <w:t>REPUBLIKA HRVATSKA</w:t>
      </w:r>
    </w:p>
    <w:p w:rsidRDefault="005578FE" w:rsidP="005578FE" w:rsidR="005578FE" w:rsidRPr="00474F3D">
      <w:pPr>
        <w:spacing w:after="260" w:before="260"/>
        <w:jc w:val="center"/>
        <w:rPr>
          <w:rFonts w:eastAsiaTheme="minorHAnsi"/>
          <w:bCs/>
          <w:spacing w:val="60"/>
        </w:rPr>
      </w:pPr>
      <w:r w:rsidRPr="00474F3D">
        <w:rPr>
          <w:rFonts w:eastAsiaTheme="minorHAnsi"/>
          <w:bCs/>
          <w:spacing w:val="60"/>
        </w:rPr>
        <w:t>RJEŠENJE</w:t>
      </w:r>
    </w:p>
    <w:p w:rsidRDefault="00E1387A" w:rsidP="001834E5" w:rsidR="001834E5">
      <w:pPr>
        <w:jc w:val="both"/>
      </w:pPr>
      <w:r w:rsidRPr="00474F3D">
        <w:tab/>
        <w:t xml:space="preserve">Trgovački sud u Splitu, po stečajnoj sutkinji Ani Golub Gruić, u postupku </w:t>
      </w:r>
      <w:r w:rsidR="001834E5">
        <w:t xml:space="preserve">koji se vodi </w:t>
      </w:r>
      <w:r w:rsidR="001834E5" w:rsidRPr="001834E5">
        <w:t>povodom prijedloga predlagatelja</w:t>
      </w:r>
      <w:r w:rsidR="001834E5">
        <w:t xml:space="preserve"> - dužnika</w:t>
      </w:r>
      <w:r w:rsidR="001834E5" w:rsidRPr="001834E5">
        <w:t xml:space="preserve"> BURAK d.o.o., Majerovica bb, Hvar, OIB: 46530484890, zastupanog po Ivici Restoviću, Vedrani Garafulić Kukoč i Borisu Ivančiću, odvjetnicima iz Zajednič</w:t>
      </w:r>
      <w:r w:rsidR="001834E5">
        <w:t>kog odvjetničkog ureda u Splitu</w:t>
      </w:r>
      <w:r w:rsidR="001834E5" w:rsidRPr="001834E5">
        <w:t xml:space="preserve"> za otvaranjem stečajnog postupka</w:t>
      </w:r>
      <w:r w:rsidR="001834E5" w:rsidRPr="00474F3D">
        <w:t>, dana 1</w:t>
      </w:r>
      <w:r w:rsidR="001834E5">
        <w:t>7</w:t>
      </w:r>
      <w:r w:rsidR="001834E5" w:rsidRPr="00474F3D">
        <w:t>. studenog 2015. godine</w:t>
      </w:r>
    </w:p>
    <w:p w:rsidRDefault="00E1387A" w:rsidP="00D55952" w:rsidR="00E1387A" w:rsidRPr="00474F3D">
      <w:pPr>
        <w:spacing w:after="300" w:before="240"/>
        <w:jc w:val="center"/>
        <w:rPr>
          <w:bCs/>
        </w:rPr>
      </w:pPr>
      <w:r w:rsidRPr="00474F3D">
        <w:rPr>
          <w:bCs/>
        </w:rPr>
        <w:t>r i j e š i o      j e</w:t>
      </w:r>
    </w:p>
    <w:p w:rsidRDefault="00E1387A" w:rsidP="00D55952" w:rsidR="00CB0CBF" w:rsidRPr="00474F3D">
      <w:pPr>
        <w:ind w:firstLine="720"/>
        <w:contextualSpacing/>
        <w:jc w:val="both"/>
      </w:pPr>
      <w:r w:rsidRPr="00474F3D">
        <w:t xml:space="preserve">Privremenom stečajnom upravitelju </w:t>
      </w:r>
      <w:r w:rsidRPr="00474F3D">
        <w:rPr>
          <w:bCs/>
        </w:rPr>
        <w:t>dr.</w:t>
      </w:r>
      <w:r w:rsidR="00985DC2">
        <w:rPr>
          <w:bCs/>
        </w:rPr>
        <w:t xml:space="preserve"> </w:t>
      </w:r>
      <w:r w:rsidRPr="00474F3D">
        <w:rPr>
          <w:bCs/>
        </w:rPr>
        <w:t xml:space="preserve">sc. Zoranu Miletiću </w:t>
      </w:r>
      <w:r w:rsidRPr="00474F3D">
        <w:t>iz Splita</w:t>
      </w:r>
      <w:r w:rsidR="001834E5">
        <w:t xml:space="preserve">, </w:t>
      </w:r>
      <w:r w:rsidR="00C672FF" w:rsidRPr="00474F3D">
        <w:t xml:space="preserve">Nazorov prilaz 1A, OIB: </w:t>
      </w:r>
      <w:r w:rsidR="00C672FF" w:rsidRPr="00474F3D">
        <w:rPr>
          <w:rStyle w:val="st"/>
        </w:rPr>
        <w:t xml:space="preserve">73025684607, </w:t>
      </w:r>
      <w:r w:rsidRPr="00474F3D">
        <w:t xml:space="preserve">određuje se nagrada za </w:t>
      </w:r>
      <w:r w:rsidR="00CB0CBF" w:rsidRPr="00474F3D">
        <w:t xml:space="preserve">izvršene poslove </w:t>
      </w:r>
      <w:r w:rsidRPr="00474F3D">
        <w:t>službe privremenog stečajnog upravitelj</w:t>
      </w:r>
      <w:r w:rsidR="00C672FF" w:rsidRPr="00474F3D">
        <w:t>a</w:t>
      </w:r>
      <w:r w:rsidRPr="00474F3D">
        <w:t xml:space="preserve"> u sveukupnom </w:t>
      </w:r>
      <w:r w:rsidR="00AE7F83">
        <w:t xml:space="preserve">neto </w:t>
      </w:r>
      <w:r w:rsidRPr="00474F3D">
        <w:t xml:space="preserve">iznosu </w:t>
      </w:r>
      <w:r w:rsidR="00AA5204" w:rsidRPr="00474F3D">
        <w:t xml:space="preserve">od </w:t>
      </w:r>
      <w:r w:rsidR="00B31E78" w:rsidRPr="00474F3D">
        <w:t>1.5</w:t>
      </w:r>
      <w:r w:rsidR="00C672FF" w:rsidRPr="00474F3D">
        <w:t>00</w:t>
      </w:r>
      <w:r w:rsidRPr="00474F3D">
        <w:t>,00 kn</w:t>
      </w:r>
      <w:r w:rsidR="00B31E78" w:rsidRPr="00474F3D">
        <w:t>, uvećana za pripadajuće poreze i doprinose</w:t>
      </w:r>
      <w:r w:rsidR="00733454" w:rsidRPr="00474F3D">
        <w:t>, a koji iznos će se isplatiti iz u tu svrhu predujmljenih sredstava za troškove prethodnog postupka, a nakon pravomoćnosti ovog rješenja.</w:t>
      </w:r>
    </w:p>
    <w:p w:rsidRDefault="00733454" w:rsidP="00D55952" w:rsidR="00E1387A" w:rsidRPr="00474F3D">
      <w:pPr>
        <w:spacing w:after="160" w:before="240"/>
        <w:jc w:val="center"/>
      </w:pPr>
      <w:r w:rsidRPr="00474F3D">
        <w:t>Obrazloženje</w:t>
      </w:r>
    </w:p>
    <w:p w:rsidRDefault="00733454" w:rsidP="00733454" w:rsidR="00733454" w:rsidRPr="00474F3D">
      <w:pPr>
        <w:ind w:firstLine="720"/>
        <w:jc w:val="both"/>
      </w:pPr>
      <w:r w:rsidRPr="00474F3D">
        <w:t>U stečajnom postupku koji se  vodi nad uvodno navedenim stečajnim dužnikom rješenjem suda od 10. srpnja 2015. godine poslovni broj 11. St-189/2014</w:t>
      </w:r>
      <w:r w:rsidR="00022F4D">
        <w:t xml:space="preserve"> kojim je pokrenut prethodni postupak radi utvrđivanja uvjeta za otvaranje stečajnog postupka</w:t>
      </w:r>
      <w:r w:rsidRPr="00474F3D">
        <w:t xml:space="preserve"> određena je mjera osiguranja tako što je dužniku postavljen privremeni stečajni upravitelj </w:t>
      </w:r>
      <w:r w:rsidR="005E6165">
        <w:t>Zoran Miletić</w:t>
      </w:r>
      <w:r w:rsidRPr="00474F3D">
        <w:t>, kojem su istim rješenjem određene i dužnosti: zaštititi i održavati imovinu dužnika, pregledati poslovne knjige i poslovnu dokumentaciju dužnika, kao stručna osoba ispitati postoji li razlog za otvaranje stečajnog postupka nad dužnikom te posebno ispitati mogu li se imovinom dužnika pokriti troškovi stečajnog postupka uz poziv da najkasnije tri dana prije održavanja ročišta za raspravu o uvjetima za otvaranje stečajnog postupka nad dužnikom, ovom sudu podnese pisano izviješće o utvrđenim činjenicama (točka IV. rješenja). Točkom VIII. rješenja određeno je ročište radi izjašnjavanja o  prijedlogu i rasprave o uvjetima za otvaranje stečajnog postupka nad dužnikom za dan 28.</w:t>
      </w:r>
      <w:r w:rsidR="00542307">
        <w:t xml:space="preserve"> </w:t>
      </w:r>
      <w:r w:rsidRPr="00474F3D">
        <w:t>kolovoza 2015.</w:t>
      </w:r>
      <w:r w:rsidR="00542307">
        <w:t xml:space="preserve"> </w:t>
      </w:r>
      <w:r w:rsidRPr="00474F3D">
        <w:t>godine.</w:t>
      </w:r>
    </w:p>
    <w:p w:rsidRDefault="008107F4" w:rsidP="008107F4" w:rsidR="008107F4" w:rsidRPr="00474F3D">
      <w:pPr>
        <w:spacing w:lineRule="atLeast" w:line="288"/>
        <w:jc w:val="both"/>
      </w:pPr>
    </w:p>
    <w:p w:rsidRDefault="008107F4" w:rsidP="008107F4" w:rsidR="008107F4" w:rsidRPr="00474F3D">
      <w:pPr>
        <w:spacing w:lineRule="atLeast" w:line="288"/>
        <w:jc w:val="both"/>
      </w:pPr>
      <w:r w:rsidRPr="00474F3D">
        <w:tab/>
        <w:t>Dana 24.</w:t>
      </w:r>
      <w:r w:rsidR="000B3F3B">
        <w:t xml:space="preserve"> </w:t>
      </w:r>
      <w:r w:rsidRPr="00474F3D">
        <w:t>srpnja 2015.</w:t>
      </w:r>
      <w:r w:rsidR="00542307">
        <w:t xml:space="preserve"> </w:t>
      </w:r>
      <w:r w:rsidRPr="00474F3D">
        <w:t>godine (list 33 spisa)</w:t>
      </w:r>
      <w:r w:rsidR="0099676F">
        <w:t xml:space="preserve"> </w:t>
      </w:r>
      <w:r w:rsidRPr="00474F3D">
        <w:rPr>
          <w:bCs/>
        </w:rPr>
        <w:t>privremeni stečajni upravitelj</w:t>
      </w:r>
      <w:r w:rsidRPr="00474F3D">
        <w:t xml:space="preserve"> ovom sudu (umjesto očekivanog pisano izviješća) dostavio</w:t>
      </w:r>
      <w:r w:rsidR="000B3F3B">
        <w:t xml:space="preserve"> </w:t>
      </w:r>
      <w:r w:rsidRPr="00474F3D">
        <w:t>je</w:t>
      </w:r>
      <w:r w:rsidR="000B3F3B">
        <w:t xml:space="preserve"> </w:t>
      </w:r>
      <w:r w:rsidRPr="00474F3D">
        <w:t>podnesak naslovljen</w:t>
      </w:r>
      <w:r w:rsidR="000B3F3B">
        <w:t xml:space="preserve"> </w:t>
      </w:r>
      <w:r w:rsidRPr="00474F3D">
        <w:t>sa „Predmet: Predujam troška postupka i zahtjev za isplatu“, u kojemu u meritumu navodi:</w:t>
      </w:r>
    </w:p>
    <w:p w:rsidRDefault="00733454" w:rsidP="008107F4" w:rsidR="00733454" w:rsidRPr="00474F3D">
      <w:pPr>
        <w:spacing w:lineRule="atLeast" w:line="288"/>
        <w:jc w:val="both"/>
      </w:pPr>
    </w:p>
    <w:p w:rsidRDefault="008107F4" w:rsidP="008107F4" w:rsidR="008107F4" w:rsidRPr="00474F3D">
      <w:pPr>
        <w:spacing w:lineRule="atLeast" w:line="288"/>
        <w:jc w:val="both"/>
      </w:pPr>
      <w:r w:rsidRPr="00474F3D">
        <w:lastRenderedPageBreak/>
        <w:tab/>
        <w:t>„Zbog obima posla i činjenice da se sjedište dužnika nalazi na otoku Hvaru potreban mi je predujam troška kako bih mogao normalno i nesmetano obavljati povjerenu mi dužnost, jer iako vodim nekoliko stečajnih postupaka u ovoj poslovnoj godini nisam zaprimio iz niti jednog spisa niti jednu naknadu troška ili nagrade. Slijedom navedenog moli se žurno odobrenje isplate specificiranog predujma:</w:t>
      </w:r>
    </w:p>
    <w:p w:rsidRDefault="008107F4" w:rsidP="008107F4" w:rsidR="008107F4" w:rsidRPr="00474F3D">
      <w:pPr>
        <w:spacing w:lineRule="atLeast" w:line="288" w:before="40"/>
        <w:jc w:val="both"/>
      </w:pPr>
      <w:r w:rsidRPr="00474F3D">
        <w:tab/>
        <w:t>Trošak analize poslovanja dokumentacije u posljednje tri godine ..... 2.200,00 kn</w:t>
      </w:r>
    </w:p>
    <w:p w:rsidRDefault="008107F4" w:rsidP="008107F4" w:rsidR="008107F4" w:rsidRPr="00474F3D">
      <w:pPr>
        <w:spacing w:lineRule="atLeast" w:line="288" w:before="40"/>
        <w:jc w:val="both"/>
      </w:pPr>
      <w:r w:rsidRPr="00474F3D">
        <w:tab/>
        <w:t>Trošak analize poslovnih odnosa dužnika sa partnerima .....................1.000,00 kn</w:t>
      </w:r>
    </w:p>
    <w:p w:rsidRDefault="008107F4" w:rsidP="008107F4" w:rsidR="008107F4" w:rsidRPr="00474F3D">
      <w:pPr>
        <w:spacing w:lineRule="atLeast" w:line="288" w:before="40"/>
        <w:jc w:val="both"/>
      </w:pPr>
      <w:r w:rsidRPr="00474F3D">
        <w:tab/>
        <w:t>Trošak određivanja početne imovine dužnika ...................................... 1.800.00 kn</w:t>
      </w:r>
    </w:p>
    <w:p w:rsidRDefault="008107F4" w:rsidP="008107F4" w:rsidR="008107F4" w:rsidRPr="00474F3D">
      <w:pPr>
        <w:spacing w:lineRule="atLeast" w:line="288" w:before="40"/>
        <w:jc w:val="both"/>
      </w:pPr>
      <w:r w:rsidRPr="00474F3D">
        <w:tab/>
        <w:t xml:space="preserve">Trošak dnevnica i korištenja osobnog vozila u službene svrhe, </w:t>
      </w:r>
    </w:p>
    <w:p w:rsidRDefault="008107F4" w:rsidP="008107F4" w:rsidR="008107F4" w:rsidRPr="00474F3D">
      <w:pPr>
        <w:spacing w:lineRule="atLeast" w:line="288" w:before="40"/>
        <w:ind w:firstLine="708"/>
        <w:jc w:val="both"/>
      </w:pPr>
      <w:r w:rsidRPr="00474F3D">
        <w:t>trošak tel. maila, papira i sl. ................................................................. 1.600,00 kn</w:t>
      </w:r>
    </w:p>
    <w:p w:rsidRDefault="008107F4" w:rsidP="008107F4" w:rsidR="008107F4" w:rsidRPr="00474F3D">
      <w:pPr>
        <w:spacing w:lineRule="atLeast" w:line="288" w:before="40"/>
        <w:jc w:val="both"/>
      </w:pPr>
      <w:r w:rsidRPr="00474F3D">
        <w:tab/>
        <w:t>Ukupan predujam: 6.600,00 kn netto, molim uplatiti na moj žiro račun .....“.</w:t>
      </w:r>
    </w:p>
    <w:p w:rsidRDefault="008107F4" w:rsidP="008107F4" w:rsidR="008107F4" w:rsidRPr="00474F3D">
      <w:pPr>
        <w:spacing w:lineRule="atLeast" w:line="288"/>
        <w:jc w:val="both"/>
      </w:pPr>
    </w:p>
    <w:p w:rsidRDefault="000B3F3B" w:rsidP="000B3F3B" w:rsidR="008107F4" w:rsidRPr="00474F3D">
      <w:pPr>
        <w:spacing w:lineRule="atLeast" w:line="288"/>
        <w:ind w:firstLine="720"/>
        <w:jc w:val="both"/>
      </w:pPr>
      <w:r>
        <w:t xml:space="preserve">Privremeni stečajni upravitelj je tek </w:t>
      </w:r>
      <w:r w:rsidR="008107F4" w:rsidRPr="00474F3D">
        <w:tab/>
      </w:r>
      <w:r>
        <w:t xml:space="preserve">dana </w:t>
      </w:r>
      <w:r w:rsidR="008107F4" w:rsidRPr="00474F3D">
        <w:t>27.</w:t>
      </w:r>
      <w:r w:rsidR="00AD765C">
        <w:t xml:space="preserve"> </w:t>
      </w:r>
      <w:r w:rsidR="008107F4" w:rsidRPr="00474F3D">
        <w:t>kolovoza 2015.</w:t>
      </w:r>
      <w:r w:rsidR="00AD765C">
        <w:t xml:space="preserve"> </w:t>
      </w:r>
      <w:r w:rsidR="008107F4" w:rsidRPr="00474F3D">
        <w:t>godine (dan prije zakazanog ročišta)</w:t>
      </w:r>
      <w:r>
        <w:t xml:space="preserve"> dostavio zatraženo izviješće</w:t>
      </w:r>
      <w:r w:rsidR="008107F4" w:rsidRPr="00474F3D">
        <w:t xml:space="preserve">, a u prilogu kojega izvješća je dostavio i </w:t>
      </w:r>
      <w:r w:rsidR="00332C3E" w:rsidRPr="00474F3D">
        <w:t xml:space="preserve">faksirane </w:t>
      </w:r>
      <w:r>
        <w:t>priloge:</w:t>
      </w:r>
      <w:r w:rsidR="008107F4" w:rsidRPr="00474F3D">
        <w:t xml:space="preserve"> Izjava dužnika da nema imovine, te Račun dobiti i gubitaka za period 01.01.2014.-31.12.2014.</w:t>
      </w:r>
      <w:r w:rsidR="00542307">
        <w:t xml:space="preserve"> </w:t>
      </w:r>
      <w:r w:rsidR="008107F4" w:rsidRPr="00474F3D">
        <w:t>godine</w:t>
      </w:r>
      <w:r w:rsidR="00C0501C">
        <w:t>.</w:t>
      </w:r>
    </w:p>
    <w:p w:rsidRDefault="008107F4" w:rsidP="008107F4" w:rsidR="008107F4" w:rsidRPr="00474F3D">
      <w:pPr>
        <w:spacing w:lineRule="atLeast" w:line="288"/>
        <w:jc w:val="both"/>
      </w:pPr>
    </w:p>
    <w:p w:rsidRDefault="008107F4" w:rsidP="008107F4" w:rsidR="008107F4">
      <w:pPr>
        <w:spacing w:lineRule="atLeast" w:line="288"/>
        <w:jc w:val="both"/>
      </w:pPr>
      <w:r w:rsidRPr="00474F3D">
        <w:tab/>
        <w:t>Ročište radi izjašnjavanja o  prijedlogu i rasprave o uvjetima</w:t>
      </w:r>
      <w:r w:rsidR="003408AC">
        <w:t xml:space="preserve"> </w:t>
      </w:r>
      <w:r w:rsidRPr="00474F3D">
        <w:t>za otvaranje stečajnog postupka nad dužnikom, održano je 28.</w:t>
      </w:r>
      <w:r w:rsidR="00AD765C">
        <w:t xml:space="preserve"> </w:t>
      </w:r>
      <w:r w:rsidRPr="00474F3D">
        <w:t>kolovoza 2015.</w:t>
      </w:r>
      <w:r w:rsidR="00AD765C">
        <w:t xml:space="preserve"> </w:t>
      </w:r>
      <w:r w:rsidRPr="00474F3D">
        <w:t>godine (kako je to i određeno</w:t>
      </w:r>
      <w:r w:rsidR="00AD765C">
        <w:t xml:space="preserve"> </w:t>
      </w:r>
      <w:r w:rsidR="001F1622">
        <w:t>izrekom VIII. Rješenja),</w:t>
      </w:r>
      <w:r w:rsidR="00733454" w:rsidRPr="00474F3D">
        <w:t xml:space="preserve"> nakon kojeg su r</w:t>
      </w:r>
      <w:r w:rsidR="0040518F" w:rsidRPr="00474F3D">
        <w:t>ješenjem ovoga suda od 15.</w:t>
      </w:r>
      <w:r w:rsidR="00733454" w:rsidRPr="00474F3D">
        <w:t xml:space="preserve"> rujna 20</w:t>
      </w:r>
      <w:r w:rsidR="0040518F" w:rsidRPr="00474F3D">
        <w:t>15</w:t>
      </w:r>
      <w:r w:rsidR="00733454" w:rsidRPr="00474F3D">
        <w:t>.</w:t>
      </w:r>
      <w:r w:rsidR="00542307">
        <w:t xml:space="preserve"> </w:t>
      </w:r>
      <w:r w:rsidR="0040518F" w:rsidRPr="00474F3D">
        <w:t>godine, pozvani vjerovnici dužnika i sve druge zainteresirane osobe koje za to imaju pravni interes, da u</w:t>
      </w:r>
      <w:r w:rsidR="00733454" w:rsidRPr="00474F3D">
        <w:t xml:space="preserve"> ostavljenom</w:t>
      </w:r>
      <w:r w:rsidR="0040518F" w:rsidRPr="00474F3D">
        <w:t xml:space="preserve"> roku solidarno predujme 20.000,00 kn, za troškove prethodnog i otvorenog stečajnog postupka. Kako tom pozivu nije nitko u određenom roku udovoljio, stekli su se uvjeti za donošenje rje</w:t>
      </w:r>
      <w:r w:rsidR="00733454" w:rsidRPr="00474F3D">
        <w:t>šenj</w:t>
      </w:r>
      <w:r w:rsidR="0040518F" w:rsidRPr="00474F3D">
        <w:t>a o otvaranj</w:t>
      </w:r>
      <w:r w:rsidR="00733454" w:rsidRPr="00474F3D">
        <w:t>u i zaključenju stečajnog postup</w:t>
      </w:r>
      <w:r w:rsidR="0040518F" w:rsidRPr="00474F3D">
        <w:t>ka nad dužnikom.</w:t>
      </w:r>
    </w:p>
    <w:p w:rsidRDefault="002F2E1C" w:rsidP="008107F4" w:rsidR="002F2E1C">
      <w:pPr>
        <w:spacing w:lineRule="atLeast" w:line="288"/>
        <w:jc w:val="both"/>
      </w:pPr>
    </w:p>
    <w:p w:rsidRDefault="002F2E1C" w:rsidP="002F2E1C" w:rsidR="002F2E1C">
      <w:pPr>
        <w:jc w:val="both"/>
      </w:pPr>
      <w:r>
        <w:tab/>
        <w:t xml:space="preserve">Odredbom čl. 44. st. 2. točka 1. Stečajnog zakona („Narodne novine“ </w:t>
      </w:r>
      <w:r w:rsidRPr="00481460">
        <w:t>44/96, 29/99, 129/00, 123/03, 82/06, 116/10, 25/12, 133/12</w:t>
      </w:r>
      <w:r>
        <w:t>; dalje SZ)</w:t>
      </w:r>
      <w:r w:rsidRPr="00465183">
        <w:t xml:space="preserve">, </w:t>
      </w:r>
      <w:r>
        <w:t xml:space="preserve">propisano je kako se na privremenog stečajnog upravitelja na odgovarajući način primjenjuju odredbe istog Zakona o stečajnom upravitelju. Odredbom čl. 29. SZ propisano je, između ostalog, kako stečajni upravitelj ima pravo na nagradu za svoj radi te na naknadu stvarnih troškova te kako istu nagradu rješenjem određuje stečajni sudac prema posebnom propisu kojim Vlada Republike Hrvatske utvrđuje kriterije i način obračuna i plaćanja nagrade stečajnim upraviteljima (st. 1. i 2.). </w:t>
      </w:r>
    </w:p>
    <w:p w:rsidRDefault="002F2E1C" w:rsidP="002F2E1C" w:rsidR="002F2E1C">
      <w:pPr>
        <w:jc w:val="both"/>
      </w:pPr>
    </w:p>
    <w:p w:rsidRDefault="002F2E1C" w:rsidP="007024A9" w:rsidR="002F2E1C" w:rsidRPr="00474F3D">
      <w:pPr>
        <w:jc w:val="both"/>
      </w:pPr>
      <w:r>
        <w:tab/>
        <w:t>Odredbom članka 2. Uredbe o kriterijima i načina obračuna i plaćanja nagrada stečajnim upraviteljima („Narodne novine“ broj 189/03; dalje Uredba) propisano je da stečajni upravitelj ima pravo na nagradu za izvršene poslove stečajno upraviteljske službe uz naknadu za troškove, a čl</w:t>
      </w:r>
      <w:r w:rsidR="00D4666E">
        <w:t>anka</w:t>
      </w:r>
      <w:r>
        <w:t xml:space="preserve"> 7. propisano je kako privremenom stečajnom upravitelju pripada pravo na jednokratnu nagradu za poslove obavljene u prethodnom postupku u iznosu od maksimalno 10.000,00 kn, koju će odrediti stečajni sudac vo</w:t>
      </w:r>
      <w:r w:rsidR="00D4666E">
        <w:t>deći računa o kriterijima iz članka 7., stavka</w:t>
      </w:r>
      <w:r>
        <w:t xml:space="preserve"> 3. te Uredbe.</w:t>
      </w:r>
      <w:r>
        <w:tab/>
      </w:r>
    </w:p>
    <w:p w:rsidRDefault="0040518F" w:rsidP="008107F4" w:rsidR="0040518F">
      <w:pPr>
        <w:spacing w:lineRule="atLeast" w:line="288"/>
        <w:jc w:val="both"/>
      </w:pPr>
    </w:p>
    <w:p w:rsidRDefault="008107F4" w:rsidP="008107F4" w:rsidR="008107F4">
      <w:pPr>
        <w:spacing w:lineRule="atLeast" w:line="288"/>
        <w:jc w:val="both"/>
      </w:pPr>
      <w:r>
        <w:tab/>
      </w:r>
      <w:r w:rsidR="00733454">
        <w:t>Dana 16. listopada 2015.</w:t>
      </w:r>
      <w:r w:rsidR="00542307">
        <w:t xml:space="preserve"> </w:t>
      </w:r>
      <w:r w:rsidR="00733454">
        <w:t>godine</w:t>
      </w:r>
      <w:r w:rsidRPr="007475A2">
        <w:t xml:space="preserve"> (list 54 spisa) </w:t>
      </w:r>
      <w:r w:rsidRPr="007475A2">
        <w:rPr>
          <w:bCs/>
        </w:rPr>
        <w:t>privremeni stečajni upravitelj</w:t>
      </w:r>
      <w:r w:rsidRPr="007475A2">
        <w:t xml:space="preserve"> ovom sudu dostavio je podnesak naslovljen sa „Predmet: Obračun nagrade stečajnom upravitelju za obavljeni posao</w:t>
      </w:r>
      <w:r>
        <w:t xml:space="preserve"> u kojemu u meritumu navodi:</w:t>
      </w:r>
    </w:p>
    <w:p w:rsidRDefault="008107F4" w:rsidP="008107F4" w:rsidR="008107F4">
      <w:pPr>
        <w:spacing w:lineRule="atLeast" w:line="288" w:before="100"/>
        <w:ind w:firstLine="709"/>
        <w:jc w:val="both"/>
      </w:pPr>
      <w:r>
        <w:lastRenderedPageBreak/>
        <w:t>- da je dana 24.</w:t>
      </w:r>
      <w:r w:rsidR="000B3F3B">
        <w:t xml:space="preserve"> </w:t>
      </w:r>
      <w:r>
        <w:t>srpnja 2015.</w:t>
      </w:r>
      <w:r w:rsidR="00542307">
        <w:t xml:space="preserve"> </w:t>
      </w:r>
      <w:r>
        <w:t>godine dostavio specifikaciju troškova koje je imao pri obavljanju postupka</w:t>
      </w:r>
    </w:p>
    <w:p w:rsidRDefault="008107F4" w:rsidP="008107F4" w:rsidR="008107F4">
      <w:pPr>
        <w:spacing w:lineRule="atLeast" w:line="288" w:before="100"/>
        <w:ind w:firstLine="709"/>
        <w:jc w:val="both"/>
      </w:pPr>
      <w:r>
        <w:t>- da je na ročištu dan 28.</w:t>
      </w:r>
      <w:r w:rsidR="000B3F3B">
        <w:t xml:space="preserve"> </w:t>
      </w:r>
      <w:r>
        <w:t>kolovoza 2015.</w:t>
      </w:r>
      <w:r w:rsidR="00542307">
        <w:t xml:space="preserve"> </w:t>
      </w:r>
      <w:r>
        <w:t xml:space="preserve">godine podnio svoje izvješće o stanju mase, osnovnim analizama i gospodarskom položaju dužnika, koje je prihvaćeno </w:t>
      </w:r>
    </w:p>
    <w:p w:rsidRDefault="008107F4" w:rsidP="008107F4" w:rsidR="008107F4" w:rsidRPr="00733454">
      <w:pPr>
        <w:spacing w:lineRule="atLeast" w:line="288" w:before="100"/>
        <w:ind w:firstLine="709"/>
        <w:jc w:val="both"/>
      </w:pPr>
      <w:r>
        <w:t xml:space="preserve">- da pored navedene specifikacije troškova moli za odobrenje i isplatu nagrade za rad </w:t>
      </w:r>
      <w:r w:rsidRPr="00733454">
        <w:t>privremenog stečajnog upravitelja u iznosu od 4.500,00 kn netto.</w:t>
      </w:r>
    </w:p>
    <w:p w:rsidRDefault="008107F4" w:rsidP="008107F4" w:rsidR="008107F4" w:rsidRPr="00733454">
      <w:pPr>
        <w:spacing w:lineRule="atLeast" w:line="288"/>
        <w:jc w:val="both"/>
      </w:pPr>
      <w:r w:rsidRPr="00733454">
        <w:tab/>
      </w:r>
    </w:p>
    <w:p w:rsidRDefault="008107F4" w:rsidP="007539C5" w:rsidR="007539C5" w:rsidRPr="00474F3D">
      <w:pPr>
        <w:pStyle w:val="Tijeloteksta"/>
        <w:tabs>
          <w:tab w:pos="709" w:val="left"/>
        </w:tabs>
      </w:pPr>
      <w:r w:rsidRPr="00733454">
        <w:tab/>
        <w:t xml:space="preserve">U takvim okolnostima, ovaj sud </w:t>
      </w:r>
      <w:r w:rsidR="007539C5" w:rsidRPr="00733454">
        <w:t xml:space="preserve">utvrđujući da </w:t>
      </w:r>
      <w:r w:rsidRPr="00733454">
        <w:t>„Obračun nagrade stečajnom upravitelju“ od 16. listopada 2015.</w:t>
      </w:r>
      <w:r w:rsidR="00542307">
        <w:t xml:space="preserve"> </w:t>
      </w:r>
      <w:r w:rsidRPr="00733454">
        <w:t>godine nije konzistentan sa onim iz zahtjeva od dana 24.srpnja 2015.godine</w:t>
      </w:r>
      <w:r w:rsidR="000E3E4C">
        <w:t xml:space="preserve"> </w:t>
      </w:r>
      <w:r w:rsidRPr="00733454">
        <w:t>(„Predujam troška postupka i zahtjev za isplatu“), a da ni uz specifikaciju troškova iz zahtjeva</w:t>
      </w:r>
      <w:r w:rsidR="007024A9">
        <w:t xml:space="preserve"> </w:t>
      </w:r>
      <w:r w:rsidRPr="00733454">
        <w:t>od 24.</w:t>
      </w:r>
      <w:r w:rsidR="007024A9">
        <w:t xml:space="preserve"> </w:t>
      </w:r>
      <w:r w:rsidRPr="00733454">
        <w:t>srpnja 2015.godine,</w:t>
      </w:r>
      <w:r w:rsidR="007024A9">
        <w:t xml:space="preserve"> </w:t>
      </w:r>
      <w:r w:rsidRPr="00733454">
        <w:t>na koju se opetovano poziva</w:t>
      </w:r>
      <w:r w:rsidR="00A415D3" w:rsidRPr="00733454">
        <w:t>o</w:t>
      </w:r>
      <w:r w:rsidRPr="00733454">
        <w:t xml:space="preserve"> privremeni stečajni upravitelj,  ni</w:t>
      </w:r>
      <w:r w:rsidR="007539C5" w:rsidRPr="00733454">
        <w:t>su</w:t>
      </w:r>
      <w:r w:rsidRPr="00733454">
        <w:t xml:space="preserve"> prilož</w:t>
      </w:r>
      <w:r w:rsidR="007539C5" w:rsidRPr="00733454">
        <w:t>ena</w:t>
      </w:r>
      <w:r w:rsidRPr="00733454">
        <w:t xml:space="preserve"> adekvatna dokazna sredstva u smislu odredbe članka 29. stavka 3. </w:t>
      </w:r>
      <w:r w:rsidRPr="00474F3D">
        <w:t>Stečajnog zakona („Narodne novine“ broj</w:t>
      </w:r>
      <w:r w:rsidR="000B3F3B">
        <w:t xml:space="preserve"> </w:t>
      </w:r>
      <w:r w:rsidRPr="00474F3D">
        <w:rPr>
          <w:rStyle w:val="Naglaeno"/>
          <w:b w:val="false"/>
        </w:rPr>
        <w:t>44/96, 29/99, 129/00, 123/03, 82/06, 116/10, 25/12, 133/12 i 45/13</w:t>
      </w:r>
      <w:r w:rsidR="00733454" w:rsidRPr="00474F3D">
        <w:rPr>
          <w:rStyle w:val="Naglaeno"/>
          <w:b w:val="false"/>
        </w:rPr>
        <w:t xml:space="preserve">; </w:t>
      </w:r>
      <w:r w:rsidRPr="00474F3D">
        <w:t>dalje SZ)</w:t>
      </w:r>
      <w:r w:rsidR="007539C5" w:rsidRPr="00474F3D">
        <w:rPr>
          <w:bCs/>
        </w:rPr>
        <w:t xml:space="preserve">, </w:t>
      </w:r>
      <w:r w:rsidR="00A415D3" w:rsidRPr="00474F3D">
        <w:rPr>
          <w:bCs/>
        </w:rPr>
        <w:t xml:space="preserve">to je </w:t>
      </w:r>
      <w:r w:rsidR="007539C5" w:rsidRPr="00474F3D">
        <w:rPr>
          <w:bCs/>
        </w:rPr>
        <w:t>zaključkom od 19.</w:t>
      </w:r>
      <w:r w:rsidR="00631ABD">
        <w:rPr>
          <w:bCs/>
        </w:rPr>
        <w:t xml:space="preserve"> </w:t>
      </w:r>
      <w:r w:rsidR="007539C5" w:rsidRPr="00474F3D">
        <w:rPr>
          <w:bCs/>
        </w:rPr>
        <w:t>listopada 2015</w:t>
      </w:r>
      <w:r w:rsidR="00733454" w:rsidRPr="00474F3D">
        <w:rPr>
          <w:bCs/>
        </w:rPr>
        <w:t>.</w:t>
      </w:r>
      <w:r w:rsidR="007539C5" w:rsidRPr="00474F3D">
        <w:rPr>
          <w:bCs/>
        </w:rPr>
        <w:t xml:space="preserve"> godine,</w:t>
      </w:r>
      <w:r w:rsidR="00A415D3" w:rsidRPr="00474F3D">
        <w:rPr>
          <w:bCs/>
        </w:rPr>
        <w:t xml:space="preserve"> ovaj sud</w:t>
      </w:r>
      <w:r w:rsidR="007539C5" w:rsidRPr="00474F3D">
        <w:rPr>
          <w:bCs/>
        </w:rPr>
        <w:t xml:space="preserve"> pozvao privremenog  stečajnog upravitelj</w:t>
      </w:r>
      <w:r w:rsidR="002511F1">
        <w:rPr>
          <w:bCs/>
        </w:rPr>
        <w:t>a</w:t>
      </w:r>
      <w:r w:rsidR="007539C5" w:rsidRPr="00474F3D">
        <w:rPr>
          <w:bCs/>
        </w:rPr>
        <w:t xml:space="preserve"> dr.</w:t>
      </w:r>
      <w:r w:rsidR="000E3E4C">
        <w:rPr>
          <w:bCs/>
        </w:rPr>
        <w:t xml:space="preserve"> </w:t>
      </w:r>
      <w:r w:rsidR="007539C5" w:rsidRPr="00474F3D">
        <w:rPr>
          <w:bCs/>
        </w:rPr>
        <w:t>sc. Zoran</w:t>
      </w:r>
      <w:r w:rsidR="002511F1">
        <w:rPr>
          <w:bCs/>
        </w:rPr>
        <w:t>a</w:t>
      </w:r>
      <w:r w:rsidR="007539C5" w:rsidRPr="00474F3D">
        <w:rPr>
          <w:bCs/>
        </w:rPr>
        <w:t xml:space="preserve"> Miletić</w:t>
      </w:r>
      <w:r w:rsidR="002511F1">
        <w:rPr>
          <w:bCs/>
        </w:rPr>
        <w:t>a</w:t>
      </w:r>
      <w:r w:rsidR="007539C5" w:rsidRPr="00474F3D">
        <w:rPr>
          <w:bCs/>
        </w:rPr>
        <w:t xml:space="preserve"> da u roku od 3 dana od primitka zaključka u</w:t>
      </w:r>
      <w:r w:rsidR="007539C5" w:rsidRPr="00474F3D">
        <w:t>skladi svoje postojeće zahtjeve za nagradu za izvršene poslove u prethodnom postupku, a da za naknadu materijalnih troškova koje je imao vezano uz izvršenje svojih poslove u prethodnom postupku, dostavi adekvatna dokazna sredstva.</w:t>
      </w:r>
    </w:p>
    <w:p w:rsidRDefault="00733454" w:rsidP="007539C5" w:rsidR="00733454" w:rsidRPr="00474F3D">
      <w:pPr>
        <w:pStyle w:val="Tijeloteksta"/>
        <w:tabs>
          <w:tab w:pos="709" w:val="left"/>
        </w:tabs>
      </w:pPr>
    </w:p>
    <w:p w:rsidRDefault="007539C5" w:rsidP="007539C5" w:rsidR="007539C5" w:rsidRPr="00474F3D">
      <w:pPr>
        <w:pStyle w:val="Tijeloteksta"/>
        <w:tabs>
          <w:tab w:pos="709" w:val="left"/>
        </w:tabs>
      </w:pPr>
      <w:r w:rsidRPr="00474F3D">
        <w:tab/>
        <w:t>Kako privremeni stečajni upravitelj</w:t>
      </w:r>
      <w:r w:rsidR="00A634D6">
        <w:t xml:space="preserve"> </w:t>
      </w:r>
      <w:r w:rsidRPr="00474F3D">
        <w:rPr>
          <w:bCs/>
        </w:rPr>
        <w:t>dr.</w:t>
      </w:r>
      <w:r w:rsidR="00A642C4">
        <w:rPr>
          <w:bCs/>
        </w:rPr>
        <w:t xml:space="preserve"> </w:t>
      </w:r>
      <w:r w:rsidRPr="00474F3D">
        <w:rPr>
          <w:bCs/>
        </w:rPr>
        <w:t>sc. Zoran Miletić</w:t>
      </w:r>
      <w:r w:rsidR="003264C9">
        <w:t xml:space="preserve"> nije u određenom mu roku</w:t>
      </w:r>
      <w:r w:rsidRPr="00474F3D">
        <w:t xml:space="preserve"> postupio po zaključku ovoga suda, to mu ovaj sud određuje  nagradu za izvršene poslove u prethodnom postupku u netto iznosu od </w:t>
      </w:r>
      <w:r w:rsidR="00733454" w:rsidRPr="00474F3D">
        <w:t>1.5</w:t>
      </w:r>
      <w:r w:rsidRPr="00474F3D">
        <w:t>00,00 kn (</w:t>
      </w:r>
      <w:r w:rsidR="00204FBE" w:rsidRPr="00474F3D">
        <w:t xml:space="preserve">koji treba uvećati </w:t>
      </w:r>
      <w:r w:rsidR="0028766F" w:rsidRPr="00474F3D">
        <w:t>za pripadajuće poreze i doprinose</w:t>
      </w:r>
      <w:r w:rsidR="00A415D3" w:rsidRPr="00474F3D">
        <w:t xml:space="preserve">), a uz obrazloženje da je </w:t>
      </w:r>
      <w:r w:rsidR="00B44C48" w:rsidRPr="00474F3D">
        <w:t>u konkretnom slučaju riječ o poslovima niskog stupnja složenosti za koje je pot</w:t>
      </w:r>
      <w:r w:rsidR="00733454" w:rsidRPr="00474F3D">
        <w:t>r</w:t>
      </w:r>
      <w:r w:rsidR="00B44C48" w:rsidRPr="00474F3D">
        <w:t xml:space="preserve">ebno utrošiti malo vremena, a koji je uz to </w:t>
      </w:r>
      <w:r w:rsidR="00204FBE" w:rsidRPr="00474F3D">
        <w:t xml:space="preserve">i neažurno </w:t>
      </w:r>
      <w:r w:rsidR="00733454" w:rsidRPr="00474F3D">
        <w:t>obavljen (van r</w:t>
      </w:r>
      <w:r w:rsidR="00B44C48" w:rsidRPr="00474F3D">
        <w:t xml:space="preserve">ješenjem </w:t>
      </w:r>
      <w:r w:rsidR="00733454" w:rsidRPr="00474F3D">
        <w:t>određenog</w:t>
      </w:r>
      <w:r w:rsidR="00B44C48" w:rsidRPr="00474F3D">
        <w:t xml:space="preserve"> roka). </w:t>
      </w:r>
    </w:p>
    <w:p w:rsidRDefault="007539C5" w:rsidP="007539C5" w:rsidR="007539C5" w:rsidRPr="00A634D6">
      <w:pPr>
        <w:pStyle w:val="Tijeloteksta"/>
        <w:tabs>
          <w:tab w:pos="709" w:val="left"/>
        </w:tabs>
      </w:pPr>
    </w:p>
    <w:p w:rsidRDefault="008107F4" w:rsidP="008107F4" w:rsidR="008107F4" w:rsidRPr="00A634D6">
      <w:pPr>
        <w:spacing w:lineRule="atLeast" w:line="288"/>
        <w:jc w:val="both"/>
      </w:pPr>
      <w:r w:rsidRPr="00A634D6">
        <w:tab/>
      </w:r>
      <w:r w:rsidR="00B44C48" w:rsidRPr="00A634D6">
        <w:t xml:space="preserve">Temeljem </w:t>
      </w:r>
      <w:r w:rsidR="00733454" w:rsidRPr="00A634D6">
        <w:t>ranije navedeno</w:t>
      </w:r>
      <w:r w:rsidR="00BC7CAA" w:rsidRPr="00A634D6">
        <w:t xml:space="preserve">g, a sukladno </w:t>
      </w:r>
      <w:r w:rsidRPr="00A634D6">
        <w:t>odredbama članka 29.</w:t>
      </w:r>
      <w:r w:rsidR="00542307">
        <w:t xml:space="preserve"> </w:t>
      </w:r>
      <w:r w:rsidRPr="00A634D6">
        <w:t>SZ-a,</w:t>
      </w:r>
      <w:r w:rsidR="009E494C">
        <w:t xml:space="preserve"> </w:t>
      </w:r>
      <w:r w:rsidRPr="00A634D6">
        <w:t>odnosno odredbama članka 2.,6.</w:t>
      </w:r>
      <w:r w:rsidR="00AE7F83" w:rsidRPr="00A634D6">
        <w:t xml:space="preserve"> </w:t>
      </w:r>
      <w:r w:rsidRPr="00A634D6">
        <w:t xml:space="preserve">i 7. Uredbe ovaj sud odlučio kao u izreci ovog </w:t>
      </w:r>
      <w:r w:rsidR="00BC7CAA" w:rsidRPr="00A634D6">
        <w:t>rješenja.</w:t>
      </w:r>
    </w:p>
    <w:p w:rsidRDefault="00DB71E4" w:rsidP="008107F4" w:rsidR="00DB71E4" w:rsidRPr="00474F3D">
      <w:pPr>
        <w:spacing w:lineRule="atLeast" w:line="288"/>
        <w:jc w:val="both"/>
      </w:pPr>
    </w:p>
    <w:p w:rsidRDefault="00DB71E4" w:rsidP="00DB71E4" w:rsidR="00DB71E4">
      <w:pPr>
        <w:jc w:val="center"/>
      </w:pPr>
      <w:r w:rsidRPr="00474F3D">
        <w:t>U Splitu, 1</w:t>
      </w:r>
      <w:r w:rsidR="00D55952">
        <w:t>7</w:t>
      </w:r>
      <w:r w:rsidRPr="00474F3D">
        <w:t>. studenog 2015. godine</w:t>
      </w:r>
    </w:p>
    <w:p w:rsidRDefault="00DB71E4" w:rsidP="00DB71E4" w:rsidR="00DB71E4"/>
    <w:p w:rsidRDefault="00DB71E4" w:rsidP="00DB71E4" w:rsidR="00DB71E4" w:rsidRPr="006919C1">
      <w:pPr>
        <w:ind w:left="6372"/>
        <w:jc w:val="center"/>
        <w:rPr>
          <w:lang w:eastAsia="hr-HR"/>
        </w:rPr>
      </w:pPr>
      <w:r w:rsidRPr="006919C1">
        <w:rPr>
          <w:lang w:eastAsia="hr-HR"/>
        </w:rPr>
        <w:t>SUTKINJA</w:t>
      </w:r>
    </w:p>
    <w:p w:rsidRDefault="00DB71E4" w:rsidP="00DB71E4" w:rsidR="00DB71E4" w:rsidRPr="006919C1">
      <w:pPr>
        <w:ind w:left="6372"/>
        <w:jc w:val="center"/>
        <w:rPr>
          <w:lang w:eastAsia="hr-HR"/>
        </w:rPr>
      </w:pPr>
      <w:r w:rsidRPr="006919C1">
        <w:rPr>
          <w:lang w:eastAsia="hr-HR"/>
        </w:rPr>
        <w:t>ANA GOLUB GRUIĆ</w:t>
      </w:r>
    </w:p>
    <w:p w:rsidRDefault="00DB71E4" w:rsidP="00DB71E4" w:rsidR="00DB71E4">
      <w:pPr>
        <w:jc w:val="both"/>
      </w:pPr>
    </w:p>
    <w:p w:rsidRDefault="00DB71E4" w:rsidP="00DB71E4" w:rsidR="00DB71E4">
      <w:pPr>
        <w:jc w:val="both"/>
      </w:pPr>
    </w:p>
    <w:p w:rsidRDefault="00DB71E4" w:rsidP="00DB71E4" w:rsidR="00DB71E4">
      <w:pPr>
        <w:jc w:val="both"/>
      </w:pPr>
      <w:r>
        <w:t xml:space="preserve">POUKA O PRAVNOM LIJEKU: Protiv ovog rješenja može se izjaviti žalba u roku od osam (8) dana. Žalba se podnosi </w:t>
      </w:r>
      <w:r w:rsidR="00474F3D">
        <w:t>ovome sudu</w:t>
      </w:r>
      <w:r>
        <w:t xml:space="preserve"> u tri primjerka, a o žalbi u drugom stupnju odlučuje Visoki trgovački sud Republike Hrvatske.</w:t>
      </w:r>
    </w:p>
    <w:p w:rsidRDefault="00DB71E4" w:rsidP="00DB71E4" w:rsidR="00DB71E4"/>
    <w:p w:rsidRDefault="00DB71E4" w:rsidP="00DB71E4" w:rsidR="00DB71E4">
      <w:pPr>
        <w:jc w:val="both"/>
      </w:pPr>
      <w:r>
        <w:t>DNA:</w:t>
      </w:r>
    </w:p>
    <w:p w:rsidRDefault="00DB71E4" w:rsidP="00DB71E4" w:rsidR="00DB71E4">
      <w:pPr>
        <w:jc w:val="both"/>
      </w:pPr>
      <w:r>
        <w:t xml:space="preserve">    - stečajnoj upraviteljici</w:t>
      </w:r>
    </w:p>
    <w:p w:rsidRDefault="00DB71E4" w:rsidP="00DB71E4" w:rsidR="00DB71E4">
      <w:pPr>
        <w:jc w:val="both"/>
      </w:pPr>
      <w:r>
        <w:t xml:space="preserve">    - mrežna stranica e-Oglasna ploča sudova </w:t>
      </w:r>
    </w:p>
    <w:p w:rsidRDefault="00DB71E4" w:rsidP="00542307" w:rsidR="008107F4">
      <w:pPr>
        <w:jc w:val="both"/>
      </w:pPr>
      <w:r>
        <w:t xml:space="preserve">    - u spi</w:t>
      </w:r>
      <w:r w:rsidR="00542307">
        <w:t>s</w:t>
      </w:r>
    </w:p>
    <w:p w:rsidRDefault="006919C1" w:rsidP="00690D78" w:rsidR="006919C1"/>
    <w:sectPr w:rsidSect="00DD2E44" w:rsidR="006919C1">
      <w:headerReference w:type="even" r:id="rId11"/>
      <w:headerReference w:type="default" r:id="rId12"/>
      <w:footerReference w:type="default" r:id="rId13"/>
      <w:headerReference w:type="first" r:id="rId14"/>
      <w:pgSz w:h="15840" w:w="12240"/>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36CBB" w:rsidR="00836CBB">
      <w:r>
        <w:separator/>
      </w:r>
    </w:p>
  </w:endnote>
  <w:endnote w:id="0" w:type="continuationSeparator">
    <w:p w:rsidRDefault="00836CBB" w:rsidR="00836C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4C48" w:rsidR="00B44C48">
    <w:pPr>
      <w:pStyle w:val="Podnoje"/>
      <w:jc w:val="center"/>
    </w:pPr>
  </w:p>
  <w:p w:rsidRDefault="00B44C48" w:rsidR="00B44C4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36CBB" w:rsidR="00836CBB">
      <w:r>
        <w:separator/>
      </w:r>
    </w:p>
  </w:footnote>
  <w:footnote w:id="0" w:type="continuationSeparator">
    <w:p w:rsidRDefault="00836CBB" w:rsidR="00836C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427" w:rsidP="00107B51" w:rsidR="00B44C48">
    <w:pPr>
      <w:pStyle w:val="Zaglavlje"/>
      <w:framePr w:y="1" w:xAlign="center" w:vAnchor="text" w:hAnchor="margin" w:wrap="around"/>
      <w:rPr>
        <w:rStyle w:val="Brojstranice"/>
      </w:rPr>
    </w:pPr>
    <w:r>
      <w:rPr>
        <w:rStyle w:val="Brojstranice"/>
      </w:rPr>
      <w:fldChar w:fldCharType="begin"/>
    </w:r>
    <w:r w:rsidR="00B44C48">
      <w:rPr>
        <w:rStyle w:val="Brojstranice"/>
      </w:rPr>
      <w:instrText xml:space="preserve">PAGE  </w:instrText>
    </w:r>
    <w:r>
      <w:rPr>
        <w:rStyle w:val="Brojstranice"/>
      </w:rPr>
      <w:fldChar w:fldCharType="separate"/>
    </w:r>
    <w:r w:rsidR="00B44C48">
      <w:rPr>
        <w:rStyle w:val="Brojstranice"/>
        <w:noProof/>
      </w:rPr>
      <w:t>3</w:t>
    </w:r>
    <w:r>
      <w:rPr>
        <w:rStyle w:val="Brojstranice"/>
      </w:rPr>
      <w:fldChar w:fldCharType="end"/>
    </w:r>
  </w:p>
  <w:p w:rsidRDefault="00B44C48" w:rsidP="00D42569" w:rsidR="00B44C4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50682220"/>
      <w:docPartObj>
        <w:docPartGallery w:val="Page Numbers (Top of Page)"/>
        <w:docPartUnique/>
      </w:docPartObj>
    </w:sdtPr>
    <w:sdtEndPr/>
    <w:sdtContent>
      <w:p w:rsidRDefault="00D55952" w:rsidR="00D55952">
        <w:pPr>
          <w:pStyle w:val="Zaglavlje"/>
          <w:jc w:val="center"/>
        </w:pPr>
        <w:r>
          <w:fldChar w:fldCharType="begin"/>
        </w:r>
        <w:r>
          <w:instrText>PAGE   \* MERGEFORMAT</w:instrText>
        </w:r>
        <w:r>
          <w:fldChar w:fldCharType="separate"/>
        </w:r>
        <w:r w:rsidR="00DA30B4">
          <w:rPr>
            <w:noProof/>
          </w:rPr>
          <w:t>3</w:t>
        </w:r>
        <w:r>
          <w:fldChar w:fldCharType="end"/>
        </w:r>
      </w:p>
    </w:sdtContent>
  </w:sdt>
  <w:p w:rsidRDefault="00D55952" w:rsidP="006919C1" w:rsidR="00B44C48" w:rsidRPr="00DB623B">
    <w:pPr>
      <w:pStyle w:val="Zaglavlje"/>
      <w:tabs>
        <w:tab w:pos="8640" w:val="clear"/>
        <w:tab w:pos="9498" w:val="right"/>
      </w:tabs>
      <w:ind w:right="-94"/>
      <w:jc w:val="right"/>
    </w:pPr>
    <w:r w:rsidRPr="00D55952">
      <w:t>St-189/2014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4C48" w:rsidP="00E1387A" w:rsidR="00B44C48">
    <w:pPr>
      <w:pStyle w:val="Zaglavlje"/>
      <w:jc w:val="right"/>
    </w:pPr>
    <w:r>
      <w:t>St-189/2014</w:t>
    </w:r>
  </w:p>
  <w:p w:rsidRDefault="00B44C48" w:rsidR="00B44C48" w:rsidRPr="0026015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1FB3179"/>
    <w:multiLevelType w:val="hybridMultilevel"/>
    <w:tmpl w:val="706C3AFA"/>
    <w:lvl w:tplc="1FA0C5A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366100E"/>
    <w:multiLevelType w:val="hybridMultilevel"/>
    <w:tmpl w:val="33104004"/>
    <w:lvl w:tplc="9036D014"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13F967FF"/>
    <w:multiLevelType w:val="hybridMultilevel"/>
    <w:tmpl w:val="EDAA4242"/>
    <w:lvl w:tplc="3CB65D7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202144CD"/>
    <w:multiLevelType w:val="hybridMultilevel"/>
    <w:tmpl w:val="B68ED6F4"/>
    <w:lvl w:tplc="1430B84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5">
    <w:nsid w:val="25C3660F"/>
    <w:multiLevelType w:val="hybridMultilevel"/>
    <w:tmpl w:val="B01242F6"/>
    <w:lvl w:tplc="310C0866"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A787564"/>
    <w:multiLevelType w:val="hybridMultilevel"/>
    <w:tmpl w:val="7F3A4304"/>
    <w:lvl w:tplc="0E947F1A"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2DA25E5C"/>
    <w:multiLevelType w:val="hybridMultilevel"/>
    <w:tmpl w:val="587A9966"/>
    <w:lvl w:tplc="6D724DC8" w:ilvl="0">
      <w:numFmt w:val="bullet"/>
      <w:lvlText w:val="-"/>
      <w:lvlJc w:val="left"/>
      <w:pPr>
        <w:ind w:hanging="360" w:left="720"/>
      </w:pPr>
      <w:rPr>
        <w:rFonts w:cs="Times New Roman"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0">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66ED62F0"/>
    <w:multiLevelType w:val="hybridMultilevel"/>
    <w:tmpl w:val="15F80876"/>
    <w:lvl w:tplc="2A9612F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abstractNum w:abstractNumId="14">
    <w:nsid w:val="7D161105"/>
    <w:multiLevelType w:val="hybridMultilevel"/>
    <w:tmpl w:val="CF4C3720"/>
    <w:lvl w:tplc="A3E05824"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Times New Roman"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Times New Roman"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Times New Roman"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6"/>
  </w:num>
  <w:num w:numId="2">
    <w:abstractNumId w:val="0"/>
  </w:num>
  <w:num w:numId="3">
    <w:abstractNumId w:val="4"/>
  </w:num>
  <w:num w:numId="4">
    <w:abstractNumId w:val="2"/>
  </w:num>
  <w:num w:numId="5">
    <w:abstractNumId w:val="10"/>
  </w:num>
  <w:num w:numId="6">
    <w:abstractNumId w:val="12"/>
  </w:num>
  <w:num w:numId="7">
    <w:abstractNumId w:val="5"/>
  </w:num>
  <w:num w:numId="8">
    <w:abstractNumId w:val="9"/>
  </w:num>
  <w:num w:numId="9">
    <w:abstractNumId w:val="13"/>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3"/>
  </w:num>
  <w:num w:numId="13">
    <w:abstractNumId w:val="14"/>
  </w:num>
  <w:num w:numId="14">
    <w:abstractNumId w:val="1"/>
  </w:num>
  <w:num w:numId="15">
    <w:abstractNumId w:val="11"/>
  </w:num>
  <w:num w:numId="16">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hdrShapeDefaults>
    <o:shapedefaults v:ext="edit" spidmax="399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2312"/>
    <w:rsid w:val="00003CDA"/>
    <w:rsid w:val="00006DB7"/>
    <w:rsid w:val="0000750C"/>
    <w:rsid w:val="00011736"/>
    <w:rsid w:val="00011F4E"/>
    <w:rsid w:val="00012A13"/>
    <w:rsid w:val="0001363B"/>
    <w:rsid w:val="0001426E"/>
    <w:rsid w:val="00015E79"/>
    <w:rsid w:val="000162DE"/>
    <w:rsid w:val="000163E5"/>
    <w:rsid w:val="00016722"/>
    <w:rsid w:val="00017544"/>
    <w:rsid w:val="000175E6"/>
    <w:rsid w:val="000205F7"/>
    <w:rsid w:val="000214C4"/>
    <w:rsid w:val="00022F4D"/>
    <w:rsid w:val="0002380D"/>
    <w:rsid w:val="000240D4"/>
    <w:rsid w:val="000255E7"/>
    <w:rsid w:val="000257C6"/>
    <w:rsid w:val="00025B3B"/>
    <w:rsid w:val="000261E0"/>
    <w:rsid w:val="00032998"/>
    <w:rsid w:val="00032E9F"/>
    <w:rsid w:val="00034036"/>
    <w:rsid w:val="000347FC"/>
    <w:rsid w:val="00035006"/>
    <w:rsid w:val="00035749"/>
    <w:rsid w:val="00035B03"/>
    <w:rsid w:val="0003710C"/>
    <w:rsid w:val="00040B87"/>
    <w:rsid w:val="000445BD"/>
    <w:rsid w:val="00045BB1"/>
    <w:rsid w:val="000500F6"/>
    <w:rsid w:val="00050E21"/>
    <w:rsid w:val="0005125C"/>
    <w:rsid w:val="00051A1A"/>
    <w:rsid w:val="0005224C"/>
    <w:rsid w:val="00053552"/>
    <w:rsid w:val="000536CA"/>
    <w:rsid w:val="00054D35"/>
    <w:rsid w:val="00057097"/>
    <w:rsid w:val="0006384A"/>
    <w:rsid w:val="00064AED"/>
    <w:rsid w:val="00064D06"/>
    <w:rsid w:val="0006542F"/>
    <w:rsid w:val="000655D5"/>
    <w:rsid w:val="0007058E"/>
    <w:rsid w:val="000711E1"/>
    <w:rsid w:val="00073255"/>
    <w:rsid w:val="00074560"/>
    <w:rsid w:val="00074AC0"/>
    <w:rsid w:val="000753CB"/>
    <w:rsid w:val="00076B08"/>
    <w:rsid w:val="00076CCC"/>
    <w:rsid w:val="0008157F"/>
    <w:rsid w:val="00081809"/>
    <w:rsid w:val="0008628E"/>
    <w:rsid w:val="00086A97"/>
    <w:rsid w:val="00090486"/>
    <w:rsid w:val="00094623"/>
    <w:rsid w:val="00095690"/>
    <w:rsid w:val="00097B32"/>
    <w:rsid w:val="000A0BD8"/>
    <w:rsid w:val="000A0C35"/>
    <w:rsid w:val="000A27EA"/>
    <w:rsid w:val="000A36E4"/>
    <w:rsid w:val="000A41F7"/>
    <w:rsid w:val="000A4A72"/>
    <w:rsid w:val="000A522E"/>
    <w:rsid w:val="000A5494"/>
    <w:rsid w:val="000A7020"/>
    <w:rsid w:val="000B00B0"/>
    <w:rsid w:val="000B3F3B"/>
    <w:rsid w:val="000B454D"/>
    <w:rsid w:val="000B5E1B"/>
    <w:rsid w:val="000C1BD6"/>
    <w:rsid w:val="000C1FD2"/>
    <w:rsid w:val="000C338F"/>
    <w:rsid w:val="000C378E"/>
    <w:rsid w:val="000C406B"/>
    <w:rsid w:val="000C4356"/>
    <w:rsid w:val="000C59B2"/>
    <w:rsid w:val="000C7270"/>
    <w:rsid w:val="000D0AE4"/>
    <w:rsid w:val="000D3AD5"/>
    <w:rsid w:val="000D51EE"/>
    <w:rsid w:val="000D5AD6"/>
    <w:rsid w:val="000D7BDC"/>
    <w:rsid w:val="000E1833"/>
    <w:rsid w:val="000E1B53"/>
    <w:rsid w:val="000E1BF5"/>
    <w:rsid w:val="000E1E4A"/>
    <w:rsid w:val="000E3D68"/>
    <w:rsid w:val="000E3E4C"/>
    <w:rsid w:val="000E4505"/>
    <w:rsid w:val="000E4B04"/>
    <w:rsid w:val="000E5F0D"/>
    <w:rsid w:val="000F33A1"/>
    <w:rsid w:val="000F4502"/>
    <w:rsid w:val="001030CA"/>
    <w:rsid w:val="001037FC"/>
    <w:rsid w:val="00104425"/>
    <w:rsid w:val="00104B95"/>
    <w:rsid w:val="0010567E"/>
    <w:rsid w:val="0010667D"/>
    <w:rsid w:val="00107B51"/>
    <w:rsid w:val="0011181A"/>
    <w:rsid w:val="00113593"/>
    <w:rsid w:val="001142F7"/>
    <w:rsid w:val="00117983"/>
    <w:rsid w:val="00117C17"/>
    <w:rsid w:val="00127FA5"/>
    <w:rsid w:val="001327D0"/>
    <w:rsid w:val="00133D16"/>
    <w:rsid w:val="0013544C"/>
    <w:rsid w:val="00135A65"/>
    <w:rsid w:val="00141557"/>
    <w:rsid w:val="0014484E"/>
    <w:rsid w:val="001449FD"/>
    <w:rsid w:val="00145A8D"/>
    <w:rsid w:val="001479DC"/>
    <w:rsid w:val="001507F8"/>
    <w:rsid w:val="00152134"/>
    <w:rsid w:val="001526D4"/>
    <w:rsid w:val="00154219"/>
    <w:rsid w:val="0015574C"/>
    <w:rsid w:val="00157536"/>
    <w:rsid w:val="00157E27"/>
    <w:rsid w:val="00160995"/>
    <w:rsid w:val="0016129E"/>
    <w:rsid w:val="00164612"/>
    <w:rsid w:val="00164C95"/>
    <w:rsid w:val="001661DD"/>
    <w:rsid w:val="00166990"/>
    <w:rsid w:val="00167978"/>
    <w:rsid w:val="00167FFD"/>
    <w:rsid w:val="00171359"/>
    <w:rsid w:val="001716F6"/>
    <w:rsid w:val="0017267A"/>
    <w:rsid w:val="00173062"/>
    <w:rsid w:val="00173FDD"/>
    <w:rsid w:val="00177377"/>
    <w:rsid w:val="001775F7"/>
    <w:rsid w:val="00180B57"/>
    <w:rsid w:val="001828C8"/>
    <w:rsid w:val="0018295B"/>
    <w:rsid w:val="00182D10"/>
    <w:rsid w:val="00182F07"/>
    <w:rsid w:val="001834E5"/>
    <w:rsid w:val="00184935"/>
    <w:rsid w:val="00184ED8"/>
    <w:rsid w:val="001901FD"/>
    <w:rsid w:val="00192CEC"/>
    <w:rsid w:val="00194A3B"/>
    <w:rsid w:val="001952A7"/>
    <w:rsid w:val="0019797B"/>
    <w:rsid w:val="001A0A31"/>
    <w:rsid w:val="001A3163"/>
    <w:rsid w:val="001A5F3C"/>
    <w:rsid w:val="001A7D13"/>
    <w:rsid w:val="001B172F"/>
    <w:rsid w:val="001B1C8A"/>
    <w:rsid w:val="001B2DEA"/>
    <w:rsid w:val="001B32F4"/>
    <w:rsid w:val="001B37C9"/>
    <w:rsid w:val="001B385B"/>
    <w:rsid w:val="001B505A"/>
    <w:rsid w:val="001B6FD9"/>
    <w:rsid w:val="001C0FB8"/>
    <w:rsid w:val="001C6455"/>
    <w:rsid w:val="001C760D"/>
    <w:rsid w:val="001C7FFE"/>
    <w:rsid w:val="001D2912"/>
    <w:rsid w:val="001D2CA5"/>
    <w:rsid w:val="001D312D"/>
    <w:rsid w:val="001D4D88"/>
    <w:rsid w:val="001D501C"/>
    <w:rsid w:val="001E0E55"/>
    <w:rsid w:val="001E1A15"/>
    <w:rsid w:val="001E26CE"/>
    <w:rsid w:val="001E43BB"/>
    <w:rsid w:val="001E5A64"/>
    <w:rsid w:val="001E6D00"/>
    <w:rsid w:val="001E7290"/>
    <w:rsid w:val="001F1622"/>
    <w:rsid w:val="001F1A56"/>
    <w:rsid w:val="001F40F8"/>
    <w:rsid w:val="001F5DB6"/>
    <w:rsid w:val="001F65A5"/>
    <w:rsid w:val="0020127D"/>
    <w:rsid w:val="00201842"/>
    <w:rsid w:val="00204FBE"/>
    <w:rsid w:val="002077D0"/>
    <w:rsid w:val="002103DD"/>
    <w:rsid w:val="00212E17"/>
    <w:rsid w:val="00216932"/>
    <w:rsid w:val="00222BF8"/>
    <w:rsid w:val="00223B0C"/>
    <w:rsid w:val="0022533C"/>
    <w:rsid w:val="00226039"/>
    <w:rsid w:val="0023048E"/>
    <w:rsid w:val="0023485E"/>
    <w:rsid w:val="00234C39"/>
    <w:rsid w:val="00235B11"/>
    <w:rsid w:val="00236834"/>
    <w:rsid w:val="00236B2F"/>
    <w:rsid w:val="0024092C"/>
    <w:rsid w:val="0024219A"/>
    <w:rsid w:val="00243834"/>
    <w:rsid w:val="00244CDA"/>
    <w:rsid w:val="00244E21"/>
    <w:rsid w:val="00250F68"/>
    <w:rsid w:val="002511F1"/>
    <w:rsid w:val="002522B5"/>
    <w:rsid w:val="002531A1"/>
    <w:rsid w:val="002531D3"/>
    <w:rsid w:val="00253CB0"/>
    <w:rsid w:val="00255880"/>
    <w:rsid w:val="00257B28"/>
    <w:rsid w:val="0026015C"/>
    <w:rsid w:val="002633AE"/>
    <w:rsid w:val="00263577"/>
    <w:rsid w:val="00263E5E"/>
    <w:rsid w:val="00264A29"/>
    <w:rsid w:val="002653F5"/>
    <w:rsid w:val="00266702"/>
    <w:rsid w:val="00270B3D"/>
    <w:rsid w:val="00271C4D"/>
    <w:rsid w:val="0027229E"/>
    <w:rsid w:val="00273C97"/>
    <w:rsid w:val="002744B2"/>
    <w:rsid w:val="00274C24"/>
    <w:rsid w:val="00275273"/>
    <w:rsid w:val="0028021A"/>
    <w:rsid w:val="00280754"/>
    <w:rsid w:val="002833A6"/>
    <w:rsid w:val="00284137"/>
    <w:rsid w:val="00284A4A"/>
    <w:rsid w:val="00286469"/>
    <w:rsid w:val="0028766F"/>
    <w:rsid w:val="002932F2"/>
    <w:rsid w:val="002946FA"/>
    <w:rsid w:val="00295286"/>
    <w:rsid w:val="00297403"/>
    <w:rsid w:val="002A1917"/>
    <w:rsid w:val="002A4D29"/>
    <w:rsid w:val="002A76DF"/>
    <w:rsid w:val="002A7B77"/>
    <w:rsid w:val="002B5327"/>
    <w:rsid w:val="002C1947"/>
    <w:rsid w:val="002C2EF5"/>
    <w:rsid w:val="002C309D"/>
    <w:rsid w:val="002C4442"/>
    <w:rsid w:val="002C5FC3"/>
    <w:rsid w:val="002C616F"/>
    <w:rsid w:val="002C76E9"/>
    <w:rsid w:val="002D0407"/>
    <w:rsid w:val="002D158A"/>
    <w:rsid w:val="002D1960"/>
    <w:rsid w:val="002D30B8"/>
    <w:rsid w:val="002D44C6"/>
    <w:rsid w:val="002D4C40"/>
    <w:rsid w:val="002D7117"/>
    <w:rsid w:val="002E245E"/>
    <w:rsid w:val="002E29A6"/>
    <w:rsid w:val="002E5C3A"/>
    <w:rsid w:val="002E6067"/>
    <w:rsid w:val="002E6B45"/>
    <w:rsid w:val="002E6E24"/>
    <w:rsid w:val="002F01A5"/>
    <w:rsid w:val="002F15F1"/>
    <w:rsid w:val="002F1828"/>
    <w:rsid w:val="002F241B"/>
    <w:rsid w:val="002F2E1C"/>
    <w:rsid w:val="002F302F"/>
    <w:rsid w:val="002F4078"/>
    <w:rsid w:val="002F5400"/>
    <w:rsid w:val="002F5992"/>
    <w:rsid w:val="002F5DF7"/>
    <w:rsid w:val="002F6EA4"/>
    <w:rsid w:val="0030041D"/>
    <w:rsid w:val="00301C69"/>
    <w:rsid w:val="003034CB"/>
    <w:rsid w:val="00303DE5"/>
    <w:rsid w:val="00306B18"/>
    <w:rsid w:val="00311FB3"/>
    <w:rsid w:val="00312CE2"/>
    <w:rsid w:val="00314667"/>
    <w:rsid w:val="00315AE9"/>
    <w:rsid w:val="00316894"/>
    <w:rsid w:val="00316C7F"/>
    <w:rsid w:val="003231AA"/>
    <w:rsid w:val="0032625B"/>
    <w:rsid w:val="003264C9"/>
    <w:rsid w:val="003270E2"/>
    <w:rsid w:val="0032767A"/>
    <w:rsid w:val="0033056D"/>
    <w:rsid w:val="00332C3E"/>
    <w:rsid w:val="0033627C"/>
    <w:rsid w:val="003408AC"/>
    <w:rsid w:val="00341B9A"/>
    <w:rsid w:val="003435DD"/>
    <w:rsid w:val="003465CF"/>
    <w:rsid w:val="00354F3B"/>
    <w:rsid w:val="0036228C"/>
    <w:rsid w:val="00363685"/>
    <w:rsid w:val="00363DDB"/>
    <w:rsid w:val="00364983"/>
    <w:rsid w:val="00366040"/>
    <w:rsid w:val="00372F00"/>
    <w:rsid w:val="003739C8"/>
    <w:rsid w:val="003750F8"/>
    <w:rsid w:val="00377127"/>
    <w:rsid w:val="00381208"/>
    <w:rsid w:val="003822DB"/>
    <w:rsid w:val="0038352B"/>
    <w:rsid w:val="00386CCC"/>
    <w:rsid w:val="00387E5F"/>
    <w:rsid w:val="003923EF"/>
    <w:rsid w:val="00396014"/>
    <w:rsid w:val="00397134"/>
    <w:rsid w:val="003A3779"/>
    <w:rsid w:val="003A38A8"/>
    <w:rsid w:val="003A3C73"/>
    <w:rsid w:val="003A4180"/>
    <w:rsid w:val="003A538B"/>
    <w:rsid w:val="003A7032"/>
    <w:rsid w:val="003B5186"/>
    <w:rsid w:val="003B6DE1"/>
    <w:rsid w:val="003B7676"/>
    <w:rsid w:val="003B76D9"/>
    <w:rsid w:val="003C33C4"/>
    <w:rsid w:val="003C442D"/>
    <w:rsid w:val="003C44AF"/>
    <w:rsid w:val="003C4B48"/>
    <w:rsid w:val="003C57A9"/>
    <w:rsid w:val="003D20CB"/>
    <w:rsid w:val="003D3C15"/>
    <w:rsid w:val="003D4E6E"/>
    <w:rsid w:val="003D568B"/>
    <w:rsid w:val="003D5FDD"/>
    <w:rsid w:val="003E001D"/>
    <w:rsid w:val="003E1248"/>
    <w:rsid w:val="003E24B9"/>
    <w:rsid w:val="003E35F7"/>
    <w:rsid w:val="003E74C2"/>
    <w:rsid w:val="003E7E54"/>
    <w:rsid w:val="003F1ABC"/>
    <w:rsid w:val="003F21E3"/>
    <w:rsid w:val="003F2DAC"/>
    <w:rsid w:val="003F4653"/>
    <w:rsid w:val="003F4BF3"/>
    <w:rsid w:val="003F5212"/>
    <w:rsid w:val="003F6CEB"/>
    <w:rsid w:val="00403087"/>
    <w:rsid w:val="00403600"/>
    <w:rsid w:val="004046B2"/>
    <w:rsid w:val="0040518F"/>
    <w:rsid w:val="004078C3"/>
    <w:rsid w:val="00410912"/>
    <w:rsid w:val="0041093E"/>
    <w:rsid w:val="00412A05"/>
    <w:rsid w:val="00413218"/>
    <w:rsid w:val="00413314"/>
    <w:rsid w:val="004154A4"/>
    <w:rsid w:val="00416552"/>
    <w:rsid w:val="00416E76"/>
    <w:rsid w:val="004230A7"/>
    <w:rsid w:val="004235B9"/>
    <w:rsid w:val="00425D95"/>
    <w:rsid w:val="00427DE4"/>
    <w:rsid w:val="0043260D"/>
    <w:rsid w:val="00433E64"/>
    <w:rsid w:val="00433F93"/>
    <w:rsid w:val="00434AF5"/>
    <w:rsid w:val="00437161"/>
    <w:rsid w:val="004447FC"/>
    <w:rsid w:val="004454E7"/>
    <w:rsid w:val="00450970"/>
    <w:rsid w:val="00450B87"/>
    <w:rsid w:val="00450FC1"/>
    <w:rsid w:val="00452D24"/>
    <w:rsid w:val="0045672A"/>
    <w:rsid w:val="00460058"/>
    <w:rsid w:val="00462D0F"/>
    <w:rsid w:val="00465012"/>
    <w:rsid w:val="00466EB3"/>
    <w:rsid w:val="00471190"/>
    <w:rsid w:val="00474CDC"/>
    <w:rsid w:val="00474F3D"/>
    <w:rsid w:val="0047589D"/>
    <w:rsid w:val="00475F13"/>
    <w:rsid w:val="00480D40"/>
    <w:rsid w:val="004855E2"/>
    <w:rsid w:val="00487283"/>
    <w:rsid w:val="00487784"/>
    <w:rsid w:val="004934BF"/>
    <w:rsid w:val="004952B7"/>
    <w:rsid w:val="00496EDF"/>
    <w:rsid w:val="004972B4"/>
    <w:rsid w:val="00497427"/>
    <w:rsid w:val="004A55E6"/>
    <w:rsid w:val="004A6BE4"/>
    <w:rsid w:val="004B0393"/>
    <w:rsid w:val="004B4888"/>
    <w:rsid w:val="004B491D"/>
    <w:rsid w:val="004B5140"/>
    <w:rsid w:val="004B6C94"/>
    <w:rsid w:val="004B7022"/>
    <w:rsid w:val="004B73B9"/>
    <w:rsid w:val="004C0EA6"/>
    <w:rsid w:val="004C1500"/>
    <w:rsid w:val="004C2869"/>
    <w:rsid w:val="004C6343"/>
    <w:rsid w:val="004C7816"/>
    <w:rsid w:val="004D07ED"/>
    <w:rsid w:val="004D2094"/>
    <w:rsid w:val="004D4B5A"/>
    <w:rsid w:val="004D5098"/>
    <w:rsid w:val="004D556D"/>
    <w:rsid w:val="004D63A4"/>
    <w:rsid w:val="004D65C3"/>
    <w:rsid w:val="004D717C"/>
    <w:rsid w:val="004D71CA"/>
    <w:rsid w:val="004D72D1"/>
    <w:rsid w:val="004D7831"/>
    <w:rsid w:val="004D7CBA"/>
    <w:rsid w:val="004E16E9"/>
    <w:rsid w:val="004E2C62"/>
    <w:rsid w:val="004E3BD7"/>
    <w:rsid w:val="004E3FFC"/>
    <w:rsid w:val="004E4588"/>
    <w:rsid w:val="004E4671"/>
    <w:rsid w:val="004E7DC2"/>
    <w:rsid w:val="004F08DE"/>
    <w:rsid w:val="004F1870"/>
    <w:rsid w:val="004F694C"/>
    <w:rsid w:val="005011CF"/>
    <w:rsid w:val="00502086"/>
    <w:rsid w:val="005033F9"/>
    <w:rsid w:val="005045B3"/>
    <w:rsid w:val="00504B45"/>
    <w:rsid w:val="0051051F"/>
    <w:rsid w:val="00512279"/>
    <w:rsid w:val="0051376B"/>
    <w:rsid w:val="00516315"/>
    <w:rsid w:val="00521C05"/>
    <w:rsid w:val="00522F2D"/>
    <w:rsid w:val="005232B2"/>
    <w:rsid w:val="005244C1"/>
    <w:rsid w:val="00524525"/>
    <w:rsid w:val="005248BA"/>
    <w:rsid w:val="00526C38"/>
    <w:rsid w:val="00527619"/>
    <w:rsid w:val="0053576E"/>
    <w:rsid w:val="00535E17"/>
    <w:rsid w:val="00536E23"/>
    <w:rsid w:val="00541A64"/>
    <w:rsid w:val="00542307"/>
    <w:rsid w:val="00544D76"/>
    <w:rsid w:val="00547550"/>
    <w:rsid w:val="00550C21"/>
    <w:rsid w:val="00551F88"/>
    <w:rsid w:val="005521EE"/>
    <w:rsid w:val="005524AC"/>
    <w:rsid w:val="00552C6B"/>
    <w:rsid w:val="00553C68"/>
    <w:rsid w:val="00553E88"/>
    <w:rsid w:val="00554E9E"/>
    <w:rsid w:val="005565AF"/>
    <w:rsid w:val="005578FE"/>
    <w:rsid w:val="00560A2F"/>
    <w:rsid w:val="005616B9"/>
    <w:rsid w:val="00562549"/>
    <w:rsid w:val="005627C0"/>
    <w:rsid w:val="00563CB7"/>
    <w:rsid w:val="0056429E"/>
    <w:rsid w:val="0056450B"/>
    <w:rsid w:val="00565E8A"/>
    <w:rsid w:val="005677DA"/>
    <w:rsid w:val="00567D7D"/>
    <w:rsid w:val="00567F12"/>
    <w:rsid w:val="00581BBF"/>
    <w:rsid w:val="00582B26"/>
    <w:rsid w:val="00583755"/>
    <w:rsid w:val="00584431"/>
    <w:rsid w:val="00584C9C"/>
    <w:rsid w:val="00585C92"/>
    <w:rsid w:val="00585E8A"/>
    <w:rsid w:val="00587B80"/>
    <w:rsid w:val="00591442"/>
    <w:rsid w:val="00591F7D"/>
    <w:rsid w:val="0059412E"/>
    <w:rsid w:val="00594830"/>
    <w:rsid w:val="00595D3B"/>
    <w:rsid w:val="00596983"/>
    <w:rsid w:val="005A1060"/>
    <w:rsid w:val="005A108B"/>
    <w:rsid w:val="005A3CB0"/>
    <w:rsid w:val="005A3F7D"/>
    <w:rsid w:val="005A631E"/>
    <w:rsid w:val="005B49E0"/>
    <w:rsid w:val="005B564B"/>
    <w:rsid w:val="005B78B3"/>
    <w:rsid w:val="005C0845"/>
    <w:rsid w:val="005C240F"/>
    <w:rsid w:val="005C284F"/>
    <w:rsid w:val="005C4389"/>
    <w:rsid w:val="005C523E"/>
    <w:rsid w:val="005C7617"/>
    <w:rsid w:val="005D0BBF"/>
    <w:rsid w:val="005D28F0"/>
    <w:rsid w:val="005D59CD"/>
    <w:rsid w:val="005D7B11"/>
    <w:rsid w:val="005E10EA"/>
    <w:rsid w:val="005E1F9F"/>
    <w:rsid w:val="005E2759"/>
    <w:rsid w:val="005E3C0C"/>
    <w:rsid w:val="005E5129"/>
    <w:rsid w:val="005E6165"/>
    <w:rsid w:val="005F081A"/>
    <w:rsid w:val="005F2BCB"/>
    <w:rsid w:val="005F4581"/>
    <w:rsid w:val="005F45E0"/>
    <w:rsid w:val="005F4BD2"/>
    <w:rsid w:val="005F6084"/>
    <w:rsid w:val="00600E47"/>
    <w:rsid w:val="00602729"/>
    <w:rsid w:val="0060408B"/>
    <w:rsid w:val="00605CF0"/>
    <w:rsid w:val="00605DE0"/>
    <w:rsid w:val="00605E9B"/>
    <w:rsid w:val="006106C4"/>
    <w:rsid w:val="0061092D"/>
    <w:rsid w:val="00611532"/>
    <w:rsid w:val="00611D6D"/>
    <w:rsid w:val="00614A77"/>
    <w:rsid w:val="0061644C"/>
    <w:rsid w:val="00616BE6"/>
    <w:rsid w:val="006202E7"/>
    <w:rsid w:val="00620CE5"/>
    <w:rsid w:val="00622316"/>
    <w:rsid w:val="006223D5"/>
    <w:rsid w:val="00622F9C"/>
    <w:rsid w:val="006231D9"/>
    <w:rsid w:val="0062371A"/>
    <w:rsid w:val="006258A1"/>
    <w:rsid w:val="00625A35"/>
    <w:rsid w:val="00625B29"/>
    <w:rsid w:val="006264AB"/>
    <w:rsid w:val="00626A9F"/>
    <w:rsid w:val="00627994"/>
    <w:rsid w:val="00627E69"/>
    <w:rsid w:val="006316CC"/>
    <w:rsid w:val="00631ABD"/>
    <w:rsid w:val="00633423"/>
    <w:rsid w:val="00635FCB"/>
    <w:rsid w:val="0063619F"/>
    <w:rsid w:val="00636639"/>
    <w:rsid w:val="00637881"/>
    <w:rsid w:val="00637C2E"/>
    <w:rsid w:val="00643543"/>
    <w:rsid w:val="00644419"/>
    <w:rsid w:val="00645A0F"/>
    <w:rsid w:val="00646FB1"/>
    <w:rsid w:val="0064707E"/>
    <w:rsid w:val="00654426"/>
    <w:rsid w:val="006565D9"/>
    <w:rsid w:val="00661057"/>
    <w:rsid w:val="00661B7B"/>
    <w:rsid w:val="00662075"/>
    <w:rsid w:val="006647D9"/>
    <w:rsid w:val="0066609D"/>
    <w:rsid w:val="0066666D"/>
    <w:rsid w:val="006718FF"/>
    <w:rsid w:val="006720C7"/>
    <w:rsid w:val="00672CE6"/>
    <w:rsid w:val="0067433C"/>
    <w:rsid w:val="0067497D"/>
    <w:rsid w:val="0067528F"/>
    <w:rsid w:val="0067532C"/>
    <w:rsid w:val="0067700F"/>
    <w:rsid w:val="006771BE"/>
    <w:rsid w:val="006779D7"/>
    <w:rsid w:val="00681D5F"/>
    <w:rsid w:val="00682A53"/>
    <w:rsid w:val="006832E0"/>
    <w:rsid w:val="00683384"/>
    <w:rsid w:val="00683975"/>
    <w:rsid w:val="006840BD"/>
    <w:rsid w:val="00684CA3"/>
    <w:rsid w:val="00685558"/>
    <w:rsid w:val="00686255"/>
    <w:rsid w:val="00686FDE"/>
    <w:rsid w:val="006876C4"/>
    <w:rsid w:val="00690D78"/>
    <w:rsid w:val="006919C1"/>
    <w:rsid w:val="0069644C"/>
    <w:rsid w:val="006972BD"/>
    <w:rsid w:val="006A23E9"/>
    <w:rsid w:val="006A55EC"/>
    <w:rsid w:val="006B0B2F"/>
    <w:rsid w:val="006B0F55"/>
    <w:rsid w:val="006B1A4C"/>
    <w:rsid w:val="006C1ED1"/>
    <w:rsid w:val="006C3FDA"/>
    <w:rsid w:val="006C7781"/>
    <w:rsid w:val="006D0BDD"/>
    <w:rsid w:val="006D2CBF"/>
    <w:rsid w:val="006D2D50"/>
    <w:rsid w:val="006D532E"/>
    <w:rsid w:val="006E10FE"/>
    <w:rsid w:val="006E401D"/>
    <w:rsid w:val="006E761C"/>
    <w:rsid w:val="006F2272"/>
    <w:rsid w:val="006F5644"/>
    <w:rsid w:val="006F66F6"/>
    <w:rsid w:val="006F6F93"/>
    <w:rsid w:val="00700517"/>
    <w:rsid w:val="00700D61"/>
    <w:rsid w:val="007024A9"/>
    <w:rsid w:val="007031F6"/>
    <w:rsid w:val="00703408"/>
    <w:rsid w:val="00703B2B"/>
    <w:rsid w:val="00706090"/>
    <w:rsid w:val="00710676"/>
    <w:rsid w:val="00710710"/>
    <w:rsid w:val="00710967"/>
    <w:rsid w:val="00710985"/>
    <w:rsid w:val="007110DF"/>
    <w:rsid w:val="0071127D"/>
    <w:rsid w:val="007122F2"/>
    <w:rsid w:val="00712A71"/>
    <w:rsid w:val="0071364E"/>
    <w:rsid w:val="00716C66"/>
    <w:rsid w:val="00717303"/>
    <w:rsid w:val="00717461"/>
    <w:rsid w:val="00717870"/>
    <w:rsid w:val="00720866"/>
    <w:rsid w:val="00720FA5"/>
    <w:rsid w:val="00724469"/>
    <w:rsid w:val="00724526"/>
    <w:rsid w:val="00725F19"/>
    <w:rsid w:val="00726E0C"/>
    <w:rsid w:val="00733454"/>
    <w:rsid w:val="007350D9"/>
    <w:rsid w:val="007356D1"/>
    <w:rsid w:val="0073697F"/>
    <w:rsid w:val="00737007"/>
    <w:rsid w:val="007376AE"/>
    <w:rsid w:val="0074164A"/>
    <w:rsid w:val="0074281F"/>
    <w:rsid w:val="00743FC6"/>
    <w:rsid w:val="0075089C"/>
    <w:rsid w:val="00750A8B"/>
    <w:rsid w:val="00751A5C"/>
    <w:rsid w:val="007528E9"/>
    <w:rsid w:val="007539C5"/>
    <w:rsid w:val="00753B89"/>
    <w:rsid w:val="007552D9"/>
    <w:rsid w:val="00756706"/>
    <w:rsid w:val="0075750A"/>
    <w:rsid w:val="00757FD7"/>
    <w:rsid w:val="007600A0"/>
    <w:rsid w:val="0076092C"/>
    <w:rsid w:val="007614FC"/>
    <w:rsid w:val="00763A9A"/>
    <w:rsid w:val="00763FCD"/>
    <w:rsid w:val="007647E1"/>
    <w:rsid w:val="00766324"/>
    <w:rsid w:val="0077002B"/>
    <w:rsid w:val="00770298"/>
    <w:rsid w:val="00772857"/>
    <w:rsid w:val="00772A03"/>
    <w:rsid w:val="0077346F"/>
    <w:rsid w:val="00773C52"/>
    <w:rsid w:val="00774033"/>
    <w:rsid w:val="0077573F"/>
    <w:rsid w:val="00777FB0"/>
    <w:rsid w:val="0078035C"/>
    <w:rsid w:val="00783D7F"/>
    <w:rsid w:val="007856F3"/>
    <w:rsid w:val="00785CE2"/>
    <w:rsid w:val="00786B8B"/>
    <w:rsid w:val="007901EE"/>
    <w:rsid w:val="00791B1F"/>
    <w:rsid w:val="00791DAD"/>
    <w:rsid w:val="00794C4C"/>
    <w:rsid w:val="00796A47"/>
    <w:rsid w:val="007A0C9F"/>
    <w:rsid w:val="007A4438"/>
    <w:rsid w:val="007A5BDE"/>
    <w:rsid w:val="007A6383"/>
    <w:rsid w:val="007A6DB5"/>
    <w:rsid w:val="007A76EA"/>
    <w:rsid w:val="007B137E"/>
    <w:rsid w:val="007B2475"/>
    <w:rsid w:val="007B5000"/>
    <w:rsid w:val="007B6389"/>
    <w:rsid w:val="007B7F03"/>
    <w:rsid w:val="007C0AD7"/>
    <w:rsid w:val="007C2E96"/>
    <w:rsid w:val="007C424C"/>
    <w:rsid w:val="007C42A5"/>
    <w:rsid w:val="007C6537"/>
    <w:rsid w:val="007C7F7A"/>
    <w:rsid w:val="007D1846"/>
    <w:rsid w:val="007D49BE"/>
    <w:rsid w:val="007D7040"/>
    <w:rsid w:val="007D7C7C"/>
    <w:rsid w:val="007E0357"/>
    <w:rsid w:val="007E636B"/>
    <w:rsid w:val="007F0420"/>
    <w:rsid w:val="007F07AB"/>
    <w:rsid w:val="007F18EA"/>
    <w:rsid w:val="007F3A1A"/>
    <w:rsid w:val="007F4A15"/>
    <w:rsid w:val="007F6F29"/>
    <w:rsid w:val="00801271"/>
    <w:rsid w:val="00802BD5"/>
    <w:rsid w:val="0080315E"/>
    <w:rsid w:val="00805CBF"/>
    <w:rsid w:val="00807767"/>
    <w:rsid w:val="00807DDF"/>
    <w:rsid w:val="008107F4"/>
    <w:rsid w:val="00810868"/>
    <w:rsid w:val="00813DAA"/>
    <w:rsid w:val="00814B97"/>
    <w:rsid w:val="008170A6"/>
    <w:rsid w:val="00822F05"/>
    <w:rsid w:val="008268D4"/>
    <w:rsid w:val="00831AE8"/>
    <w:rsid w:val="008321C0"/>
    <w:rsid w:val="0083295D"/>
    <w:rsid w:val="00832A17"/>
    <w:rsid w:val="00832C91"/>
    <w:rsid w:val="00832CC9"/>
    <w:rsid w:val="00833428"/>
    <w:rsid w:val="00835CC3"/>
    <w:rsid w:val="008363E2"/>
    <w:rsid w:val="00836CBB"/>
    <w:rsid w:val="00837F57"/>
    <w:rsid w:val="008402F1"/>
    <w:rsid w:val="00840E42"/>
    <w:rsid w:val="0084212D"/>
    <w:rsid w:val="00846003"/>
    <w:rsid w:val="00846E6C"/>
    <w:rsid w:val="0085158E"/>
    <w:rsid w:val="008529E6"/>
    <w:rsid w:val="00852E77"/>
    <w:rsid w:val="00854A4D"/>
    <w:rsid w:val="0085680C"/>
    <w:rsid w:val="00860F51"/>
    <w:rsid w:val="00862944"/>
    <w:rsid w:val="00863250"/>
    <w:rsid w:val="00863E53"/>
    <w:rsid w:val="00864A6F"/>
    <w:rsid w:val="00864D24"/>
    <w:rsid w:val="00866F69"/>
    <w:rsid w:val="00867789"/>
    <w:rsid w:val="00872442"/>
    <w:rsid w:val="00872F5B"/>
    <w:rsid w:val="0087415B"/>
    <w:rsid w:val="008750C3"/>
    <w:rsid w:val="008757A5"/>
    <w:rsid w:val="00881B1B"/>
    <w:rsid w:val="008846CD"/>
    <w:rsid w:val="008869F2"/>
    <w:rsid w:val="00887061"/>
    <w:rsid w:val="008879D1"/>
    <w:rsid w:val="00887EC8"/>
    <w:rsid w:val="00891050"/>
    <w:rsid w:val="00895F2F"/>
    <w:rsid w:val="00896F53"/>
    <w:rsid w:val="008A1D78"/>
    <w:rsid w:val="008A2538"/>
    <w:rsid w:val="008A3168"/>
    <w:rsid w:val="008A3DED"/>
    <w:rsid w:val="008B079C"/>
    <w:rsid w:val="008B1BA0"/>
    <w:rsid w:val="008B29F6"/>
    <w:rsid w:val="008B579C"/>
    <w:rsid w:val="008B6A3A"/>
    <w:rsid w:val="008B6A99"/>
    <w:rsid w:val="008B6A9D"/>
    <w:rsid w:val="008C224C"/>
    <w:rsid w:val="008C3FC3"/>
    <w:rsid w:val="008C53C7"/>
    <w:rsid w:val="008D0676"/>
    <w:rsid w:val="008D27BA"/>
    <w:rsid w:val="008D2E77"/>
    <w:rsid w:val="008D6EAE"/>
    <w:rsid w:val="008E102D"/>
    <w:rsid w:val="008E2F03"/>
    <w:rsid w:val="008E3217"/>
    <w:rsid w:val="008E325C"/>
    <w:rsid w:val="008E41C3"/>
    <w:rsid w:val="008E4600"/>
    <w:rsid w:val="008E46C6"/>
    <w:rsid w:val="008F03F0"/>
    <w:rsid w:val="008F17EA"/>
    <w:rsid w:val="008F1A0C"/>
    <w:rsid w:val="008F2395"/>
    <w:rsid w:val="008F4ECE"/>
    <w:rsid w:val="008F562E"/>
    <w:rsid w:val="00900A1B"/>
    <w:rsid w:val="00900C44"/>
    <w:rsid w:val="00900D3B"/>
    <w:rsid w:val="00904670"/>
    <w:rsid w:val="0090538D"/>
    <w:rsid w:val="00905708"/>
    <w:rsid w:val="009063C5"/>
    <w:rsid w:val="0091152B"/>
    <w:rsid w:val="00912A41"/>
    <w:rsid w:val="00912FDE"/>
    <w:rsid w:val="009148B7"/>
    <w:rsid w:val="0091770F"/>
    <w:rsid w:val="009226FE"/>
    <w:rsid w:val="00922CF0"/>
    <w:rsid w:val="00924B09"/>
    <w:rsid w:val="00925017"/>
    <w:rsid w:val="0092533B"/>
    <w:rsid w:val="0092557B"/>
    <w:rsid w:val="00925E82"/>
    <w:rsid w:val="00927C65"/>
    <w:rsid w:val="009306DA"/>
    <w:rsid w:val="00930E5A"/>
    <w:rsid w:val="0093278B"/>
    <w:rsid w:val="00932F24"/>
    <w:rsid w:val="00933722"/>
    <w:rsid w:val="00941348"/>
    <w:rsid w:val="0094199E"/>
    <w:rsid w:val="0094336B"/>
    <w:rsid w:val="00943F9F"/>
    <w:rsid w:val="00943FA8"/>
    <w:rsid w:val="009446E9"/>
    <w:rsid w:val="00947063"/>
    <w:rsid w:val="00951BC1"/>
    <w:rsid w:val="0095267D"/>
    <w:rsid w:val="00954C31"/>
    <w:rsid w:val="0095635E"/>
    <w:rsid w:val="00961710"/>
    <w:rsid w:val="009617DB"/>
    <w:rsid w:val="00961843"/>
    <w:rsid w:val="00966530"/>
    <w:rsid w:val="00966BA5"/>
    <w:rsid w:val="00967EF5"/>
    <w:rsid w:val="009719F3"/>
    <w:rsid w:val="00974628"/>
    <w:rsid w:val="00974F29"/>
    <w:rsid w:val="00975DA4"/>
    <w:rsid w:val="00976627"/>
    <w:rsid w:val="00976636"/>
    <w:rsid w:val="009800E5"/>
    <w:rsid w:val="00983FD2"/>
    <w:rsid w:val="00984AA1"/>
    <w:rsid w:val="00985DC2"/>
    <w:rsid w:val="009872A7"/>
    <w:rsid w:val="00990446"/>
    <w:rsid w:val="00992707"/>
    <w:rsid w:val="009930BC"/>
    <w:rsid w:val="0099444B"/>
    <w:rsid w:val="0099676F"/>
    <w:rsid w:val="009A7284"/>
    <w:rsid w:val="009A734F"/>
    <w:rsid w:val="009B0F57"/>
    <w:rsid w:val="009B169B"/>
    <w:rsid w:val="009B1C5C"/>
    <w:rsid w:val="009B23A9"/>
    <w:rsid w:val="009B292A"/>
    <w:rsid w:val="009B4A6C"/>
    <w:rsid w:val="009B4E62"/>
    <w:rsid w:val="009C02A5"/>
    <w:rsid w:val="009C4845"/>
    <w:rsid w:val="009C5674"/>
    <w:rsid w:val="009C5C31"/>
    <w:rsid w:val="009C6350"/>
    <w:rsid w:val="009C7CD3"/>
    <w:rsid w:val="009D0748"/>
    <w:rsid w:val="009D0780"/>
    <w:rsid w:val="009D5064"/>
    <w:rsid w:val="009D6141"/>
    <w:rsid w:val="009D6B33"/>
    <w:rsid w:val="009E0933"/>
    <w:rsid w:val="009E09BF"/>
    <w:rsid w:val="009E17EE"/>
    <w:rsid w:val="009E1E5A"/>
    <w:rsid w:val="009E494C"/>
    <w:rsid w:val="009E5935"/>
    <w:rsid w:val="009E7C9B"/>
    <w:rsid w:val="009E7EC0"/>
    <w:rsid w:val="009F08D8"/>
    <w:rsid w:val="009F1510"/>
    <w:rsid w:val="009F1726"/>
    <w:rsid w:val="009F2214"/>
    <w:rsid w:val="009F2364"/>
    <w:rsid w:val="009F4C96"/>
    <w:rsid w:val="009F5091"/>
    <w:rsid w:val="009F579D"/>
    <w:rsid w:val="009F7D91"/>
    <w:rsid w:val="00A00D62"/>
    <w:rsid w:val="00A01881"/>
    <w:rsid w:val="00A02147"/>
    <w:rsid w:val="00A06FB8"/>
    <w:rsid w:val="00A11837"/>
    <w:rsid w:val="00A14A3E"/>
    <w:rsid w:val="00A173C9"/>
    <w:rsid w:val="00A17973"/>
    <w:rsid w:val="00A208FA"/>
    <w:rsid w:val="00A236E6"/>
    <w:rsid w:val="00A248E2"/>
    <w:rsid w:val="00A27357"/>
    <w:rsid w:val="00A31120"/>
    <w:rsid w:val="00A315ED"/>
    <w:rsid w:val="00A33007"/>
    <w:rsid w:val="00A36DA9"/>
    <w:rsid w:val="00A40AB5"/>
    <w:rsid w:val="00A415D3"/>
    <w:rsid w:val="00A4416C"/>
    <w:rsid w:val="00A50F18"/>
    <w:rsid w:val="00A52236"/>
    <w:rsid w:val="00A528F6"/>
    <w:rsid w:val="00A5339A"/>
    <w:rsid w:val="00A54D6C"/>
    <w:rsid w:val="00A5517E"/>
    <w:rsid w:val="00A62805"/>
    <w:rsid w:val="00A634D6"/>
    <w:rsid w:val="00A642C4"/>
    <w:rsid w:val="00A66A2A"/>
    <w:rsid w:val="00A67393"/>
    <w:rsid w:val="00A72B34"/>
    <w:rsid w:val="00A73F96"/>
    <w:rsid w:val="00A7651A"/>
    <w:rsid w:val="00A7686F"/>
    <w:rsid w:val="00A77432"/>
    <w:rsid w:val="00A77EB1"/>
    <w:rsid w:val="00A82307"/>
    <w:rsid w:val="00A823FA"/>
    <w:rsid w:val="00A8568B"/>
    <w:rsid w:val="00A86505"/>
    <w:rsid w:val="00A8655C"/>
    <w:rsid w:val="00A872D8"/>
    <w:rsid w:val="00A90D24"/>
    <w:rsid w:val="00A941E7"/>
    <w:rsid w:val="00A9452C"/>
    <w:rsid w:val="00A9458F"/>
    <w:rsid w:val="00A95380"/>
    <w:rsid w:val="00A97392"/>
    <w:rsid w:val="00AA0FE7"/>
    <w:rsid w:val="00AA1E97"/>
    <w:rsid w:val="00AA1F4D"/>
    <w:rsid w:val="00AA3350"/>
    <w:rsid w:val="00AA414C"/>
    <w:rsid w:val="00AA4E35"/>
    <w:rsid w:val="00AA5204"/>
    <w:rsid w:val="00AB12FA"/>
    <w:rsid w:val="00AC0829"/>
    <w:rsid w:val="00AC500D"/>
    <w:rsid w:val="00AC533E"/>
    <w:rsid w:val="00AC5932"/>
    <w:rsid w:val="00AC61EA"/>
    <w:rsid w:val="00AD170E"/>
    <w:rsid w:val="00AD1B24"/>
    <w:rsid w:val="00AD2AC9"/>
    <w:rsid w:val="00AD765C"/>
    <w:rsid w:val="00AE10F2"/>
    <w:rsid w:val="00AE2C88"/>
    <w:rsid w:val="00AE3969"/>
    <w:rsid w:val="00AE7F83"/>
    <w:rsid w:val="00AF0314"/>
    <w:rsid w:val="00AF5F89"/>
    <w:rsid w:val="00AF6688"/>
    <w:rsid w:val="00B00255"/>
    <w:rsid w:val="00B003AE"/>
    <w:rsid w:val="00B016B3"/>
    <w:rsid w:val="00B0298A"/>
    <w:rsid w:val="00B05D22"/>
    <w:rsid w:val="00B05DCB"/>
    <w:rsid w:val="00B0626E"/>
    <w:rsid w:val="00B065C7"/>
    <w:rsid w:val="00B073F0"/>
    <w:rsid w:val="00B11059"/>
    <w:rsid w:val="00B1484A"/>
    <w:rsid w:val="00B16CB4"/>
    <w:rsid w:val="00B17D89"/>
    <w:rsid w:val="00B17E78"/>
    <w:rsid w:val="00B2037F"/>
    <w:rsid w:val="00B20F16"/>
    <w:rsid w:val="00B21D4B"/>
    <w:rsid w:val="00B222C4"/>
    <w:rsid w:val="00B257B2"/>
    <w:rsid w:val="00B31E78"/>
    <w:rsid w:val="00B33071"/>
    <w:rsid w:val="00B34517"/>
    <w:rsid w:val="00B35632"/>
    <w:rsid w:val="00B37C68"/>
    <w:rsid w:val="00B40EB7"/>
    <w:rsid w:val="00B42427"/>
    <w:rsid w:val="00B42E06"/>
    <w:rsid w:val="00B43F9C"/>
    <w:rsid w:val="00B44915"/>
    <w:rsid w:val="00B44C48"/>
    <w:rsid w:val="00B45731"/>
    <w:rsid w:val="00B566B6"/>
    <w:rsid w:val="00B60BBD"/>
    <w:rsid w:val="00B61179"/>
    <w:rsid w:val="00B62BF2"/>
    <w:rsid w:val="00B71242"/>
    <w:rsid w:val="00B73204"/>
    <w:rsid w:val="00B7581F"/>
    <w:rsid w:val="00B821B0"/>
    <w:rsid w:val="00B83209"/>
    <w:rsid w:val="00B8385E"/>
    <w:rsid w:val="00B83CCE"/>
    <w:rsid w:val="00B83FC5"/>
    <w:rsid w:val="00B841B9"/>
    <w:rsid w:val="00B8548E"/>
    <w:rsid w:val="00B92BE6"/>
    <w:rsid w:val="00B94915"/>
    <w:rsid w:val="00B96869"/>
    <w:rsid w:val="00B96CA7"/>
    <w:rsid w:val="00BA34C9"/>
    <w:rsid w:val="00BA3692"/>
    <w:rsid w:val="00BA496A"/>
    <w:rsid w:val="00BA7660"/>
    <w:rsid w:val="00BB2056"/>
    <w:rsid w:val="00BB2C21"/>
    <w:rsid w:val="00BB666F"/>
    <w:rsid w:val="00BC108C"/>
    <w:rsid w:val="00BC2095"/>
    <w:rsid w:val="00BC51AA"/>
    <w:rsid w:val="00BC5579"/>
    <w:rsid w:val="00BC71E6"/>
    <w:rsid w:val="00BC7CAA"/>
    <w:rsid w:val="00BD193C"/>
    <w:rsid w:val="00BD5418"/>
    <w:rsid w:val="00BD54C3"/>
    <w:rsid w:val="00BD57F3"/>
    <w:rsid w:val="00BD6D22"/>
    <w:rsid w:val="00BD7648"/>
    <w:rsid w:val="00BE405B"/>
    <w:rsid w:val="00BE42F4"/>
    <w:rsid w:val="00BE4694"/>
    <w:rsid w:val="00BE52A3"/>
    <w:rsid w:val="00BE5B7D"/>
    <w:rsid w:val="00BE7318"/>
    <w:rsid w:val="00BF7584"/>
    <w:rsid w:val="00BF7748"/>
    <w:rsid w:val="00C04084"/>
    <w:rsid w:val="00C0501C"/>
    <w:rsid w:val="00C05BE2"/>
    <w:rsid w:val="00C10C06"/>
    <w:rsid w:val="00C124AF"/>
    <w:rsid w:val="00C1586D"/>
    <w:rsid w:val="00C1725B"/>
    <w:rsid w:val="00C17919"/>
    <w:rsid w:val="00C24CD1"/>
    <w:rsid w:val="00C24D28"/>
    <w:rsid w:val="00C27699"/>
    <w:rsid w:val="00C27761"/>
    <w:rsid w:val="00C3208C"/>
    <w:rsid w:val="00C32A16"/>
    <w:rsid w:val="00C36E29"/>
    <w:rsid w:val="00C40165"/>
    <w:rsid w:val="00C43A69"/>
    <w:rsid w:val="00C47557"/>
    <w:rsid w:val="00C47C28"/>
    <w:rsid w:val="00C47F05"/>
    <w:rsid w:val="00C51327"/>
    <w:rsid w:val="00C5213D"/>
    <w:rsid w:val="00C538C6"/>
    <w:rsid w:val="00C5461A"/>
    <w:rsid w:val="00C54BD1"/>
    <w:rsid w:val="00C625BE"/>
    <w:rsid w:val="00C63461"/>
    <w:rsid w:val="00C64167"/>
    <w:rsid w:val="00C672FF"/>
    <w:rsid w:val="00C70AC0"/>
    <w:rsid w:val="00C7391E"/>
    <w:rsid w:val="00C75CB2"/>
    <w:rsid w:val="00C76293"/>
    <w:rsid w:val="00C7654A"/>
    <w:rsid w:val="00C76891"/>
    <w:rsid w:val="00C76C1C"/>
    <w:rsid w:val="00C82277"/>
    <w:rsid w:val="00C82ABA"/>
    <w:rsid w:val="00C85B9E"/>
    <w:rsid w:val="00C919E0"/>
    <w:rsid w:val="00C94999"/>
    <w:rsid w:val="00C957AC"/>
    <w:rsid w:val="00C96C06"/>
    <w:rsid w:val="00C973C4"/>
    <w:rsid w:val="00C97D2A"/>
    <w:rsid w:val="00CA04E0"/>
    <w:rsid w:val="00CA1975"/>
    <w:rsid w:val="00CA49AE"/>
    <w:rsid w:val="00CA4ADF"/>
    <w:rsid w:val="00CA500F"/>
    <w:rsid w:val="00CA5BED"/>
    <w:rsid w:val="00CB0CBF"/>
    <w:rsid w:val="00CB527D"/>
    <w:rsid w:val="00CB63FC"/>
    <w:rsid w:val="00CC310E"/>
    <w:rsid w:val="00CC368A"/>
    <w:rsid w:val="00CC3B7E"/>
    <w:rsid w:val="00CC4711"/>
    <w:rsid w:val="00CC6542"/>
    <w:rsid w:val="00CC6FA5"/>
    <w:rsid w:val="00CD46CF"/>
    <w:rsid w:val="00CD4CF6"/>
    <w:rsid w:val="00CE0AA6"/>
    <w:rsid w:val="00CE299D"/>
    <w:rsid w:val="00CE36BA"/>
    <w:rsid w:val="00CE7168"/>
    <w:rsid w:val="00CF2B09"/>
    <w:rsid w:val="00CF3046"/>
    <w:rsid w:val="00CF5885"/>
    <w:rsid w:val="00D02954"/>
    <w:rsid w:val="00D0310A"/>
    <w:rsid w:val="00D049B4"/>
    <w:rsid w:val="00D06C21"/>
    <w:rsid w:val="00D07467"/>
    <w:rsid w:val="00D12D98"/>
    <w:rsid w:val="00D12E4A"/>
    <w:rsid w:val="00D12ED4"/>
    <w:rsid w:val="00D14B60"/>
    <w:rsid w:val="00D17199"/>
    <w:rsid w:val="00D17587"/>
    <w:rsid w:val="00D2083B"/>
    <w:rsid w:val="00D2091D"/>
    <w:rsid w:val="00D223C9"/>
    <w:rsid w:val="00D236BF"/>
    <w:rsid w:val="00D2435C"/>
    <w:rsid w:val="00D2496E"/>
    <w:rsid w:val="00D26042"/>
    <w:rsid w:val="00D276B4"/>
    <w:rsid w:val="00D2788F"/>
    <w:rsid w:val="00D30216"/>
    <w:rsid w:val="00D30680"/>
    <w:rsid w:val="00D360D8"/>
    <w:rsid w:val="00D4035D"/>
    <w:rsid w:val="00D404F5"/>
    <w:rsid w:val="00D40FD7"/>
    <w:rsid w:val="00D4122F"/>
    <w:rsid w:val="00D42569"/>
    <w:rsid w:val="00D460D2"/>
    <w:rsid w:val="00D4666E"/>
    <w:rsid w:val="00D46D70"/>
    <w:rsid w:val="00D553A7"/>
    <w:rsid w:val="00D55952"/>
    <w:rsid w:val="00D55E17"/>
    <w:rsid w:val="00D563CF"/>
    <w:rsid w:val="00D565AB"/>
    <w:rsid w:val="00D566E7"/>
    <w:rsid w:val="00D57B89"/>
    <w:rsid w:val="00D65AD4"/>
    <w:rsid w:val="00D66C72"/>
    <w:rsid w:val="00D674C9"/>
    <w:rsid w:val="00D72BC3"/>
    <w:rsid w:val="00D7614C"/>
    <w:rsid w:val="00D76677"/>
    <w:rsid w:val="00D766AC"/>
    <w:rsid w:val="00D77D68"/>
    <w:rsid w:val="00D802A0"/>
    <w:rsid w:val="00D80BF4"/>
    <w:rsid w:val="00D826DD"/>
    <w:rsid w:val="00D84051"/>
    <w:rsid w:val="00D865E4"/>
    <w:rsid w:val="00D87999"/>
    <w:rsid w:val="00D87B66"/>
    <w:rsid w:val="00D92C84"/>
    <w:rsid w:val="00D92DCF"/>
    <w:rsid w:val="00D94C5D"/>
    <w:rsid w:val="00D96FF1"/>
    <w:rsid w:val="00D975E9"/>
    <w:rsid w:val="00DA0633"/>
    <w:rsid w:val="00DA1778"/>
    <w:rsid w:val="00DA2A25"/>
    <w:rsid w:val="00DA30B4"/>
    <w:rsid w:val="00DA4939"/>
    <w:rsid w:val="00DA6CEC"/>
    <w:rsid w:val="00DA73D9"/>
    <w:rsid w:val="00DA7BF0"/>
    <w:rsid w:val="00DB06A0"/>
    <w:rsid w:val="00DB2DB8"/>
    <w:rsid w:val="00DB2F3A"/>
    <w:rsid w:val="00DB31AE"/>
    <w:rsid w:val="00DB623B"/>
    <w:rsid w:val="00DB6DB9"/>
    <w:rsid w:val="00DB71E4"/>
    <w:rsid w:val="00DB7935"/>
    <w:rsid w:val="00DC02BD"/>
    <w:rsid w:val="00DC263A"/>
    <w:rsid w:val="00DC30C6"/>
    <w:rsid w:val="00DD2E44"/>
    <w:rsid w:val="00DD2FF8"/>
    <w:rsid w:val="00DD4579"/>
    <w:rsid w:val="00DD4B1E"/>
    <w:rsid w:val="00DD5156"/>
    <w:rsid w:val="00DD5DCF"/>
    <w:rsid w:val="00DD6691"/>
    <w:rsid w:val="00DD732B"/>
    <w:rsid w:val="00DE0F66"/>
    <w:rsid w:val="00DE1E42"/>
    <w:rsid w:val="00DE4E7D"/>
    <w:rsid w:val="00DE6AE0"/>
    <w:rsid w:val="00DE73E8"/>
    <w:rsid w:val="00DF14E1"/>
    <w:rsid w:val="00DF2F56"/>
    <w:rsid w:val="00DF6107"/>
    <w:rsid w:val="00DF6265"/>
    <w:rsid w:val="00DF6B31"/>
    <w:rsid w:val="00DF70CD"/>
    <w:rsid w:val="00E030F5"/>
    <w:rsid w:val="00E03198"/>
    <w:rsid w:val="00E04735"/>
    <w:rsid w:val="00E05BD1"/>
    <w:rsid w:val="00E10731"/>
    <w:rsid w:val="00E133D4"/>
    <w:rsid w:val="00E1387A"/>
    <w:rsid w:val="00E13991"/>
    <w:rsid w:val="00E14563"/>
    <w:rsid w:val="00E14792"/>
    <w:rsid w:val="00E15C39"/>
    <w:rsid w:val="00E2168D"/>
    <w:rsid w:val="00E22062"/>
    <w:rsid w:val="00E30F8C"/>
    <w:rsid w:val="00E34EED"/>
    <w:rsid w:val="00E34FF9"/>
    <w:rsid w:val="00E353DB"/>
    <w:rsid w:val="00E36360"/>
    <w:rsid w:val="00E3726E"/>
    <w:rsid w:val="00E372C7"/>
    <w:rsid w:val="00E4057B"/>
    <w:rsid w:val="00E41C70"/>
    <w:rsid w:val="00E4346B"/>
    <w:rsid w:val="00E435FC"/>
    <w:rsid w:val="00E44C60"/>
    <w:rsid w:val="00E46A39"/>
    <w:rsid w:val="00E46B33"/>
    <w:rsid w:val="00E50189"/>
    <w:rsid w:val="00E5106F"/>
    <w:rsid w:val="00E513AD"/>
    <w:rsid w:val="00E52422"/>
    <w:rsid w:val="00E5653B"/>
    <w:rsid w:val="00E6348B"/>
    <w:rsid w:val="00E63498"/>
    <w:rsid w:val="00E639EA"/>
    <w:rsid w:val="00E63DB0"/>
    <w:rsid w:val="00E6758D"/>
    <w:rsid w:val="00E7102B"/>
    <w:rsid w:val="00E76954"/>
    <w:rsid w:val="00E83874"/>
    <w:rsid w:val="00E84874"/>
    <w:rsid w:val="00E91505"/>
    <w:rsid w:val="00E94B2A"/>
    <w:rsid w:val="00EA2FA0"/>
    <w:rsid w:val="00EA3C6C"/>
    <w:rsid w:val="00EA5607"/>
    <w:rsid w:val="00EA56A4"/>
    <w:rsid w:val="00EA5E55"/>
    <w:rsid w:val="00EB0BD8"/>
    <w:rsid w:val="00EB2754"/>
    <w:rsid w:val="00EB3E12"/>
    <w:rsid w:val="00EB52FC"/>
    <w:rsid w:val="00EB5B49"/>
    <w:rsid w:val="00EB76B8"/>
    <w:rsid w:val="00EC09D4"/>
    <w:rsid w:val="00EC0AB8"/>
    <w:rsid w:val="00EC2876"/>
    <w:rsid w:val="00EC2D47"/>
    <w:rsid w:val="00EC5FE2"/>
    <w:rsid w:val="00ED23E2"/>
    <w:rsid w:val="00ED28AE"/>
    <w:rsid w:val="00ED3855"/>
    <w:rsid w:val="00ED5809"/>
    <w:rsid w:val="00ED61EE"/>
    <w:rsid w:val="00ED6A27"/>
    <w:rsid w:val="00EE2910"/>
    <w:rsid w:val="00EE29E3"/>
    <w:rsid w:val="00EE4810"/>
    <w:rsid w:val="00EE4836"/>
    <w:rsid w:val="00EE61D3"/>
    <w:rsid w:val="00EE78EB"/>
    <w:rsid w:val="00EF0550"/>
    <w:rsid w:val="00EF16D0"/>
    <w:rsid w:val="00EF18E1"/>
    <w:rsid w:val="00EF4898"/>
    <w:rsid w:val="00EF6E80"/>
    <w:rsid w:val="00EF7CAA"/>
    <w:rsid w:val="00F018A0"/>
    <w:rsid w:val="00F01A8A"/>
    <w:rsid w:val="00F02483"/>
    <w:rsid w:val="00F04770"/>
    <w:rsid w:val="00F05321"/>
    <w:rsid w:val="00F07039"/>
    <w:rsid w:val="00F11FC3"/>
    <w:rsid w:val="00F1299E"/>
    <w:rsid w:val="00F14DD4"/>
    <w:rsid w:val="00F15138"/>
    <w:rsid w:val="00F1586E"/>
    <w:rsid w:val="00F172FF"/>
    <w:rsid w:val="00F22AA1"/>
    <w:rsid w:val="00F2412F"/>
    <w:rsid w:val="00F25000"/>
    <w:rsid w:val="00F25338"/>
    <w:rsid w:val="00F256FE"/>
    <w:rsid w:val="00F263F6"/>
    <w:rsid w:val="00F26692"/>
    <w:rsid w:val="00F27028"/>
    <w:rsid w:val="00F30B2A"/>
    <w:rsid w:val="00F30F3C"/>
    <w:rsid w:val="00F332CD"/>
    <w:rsid w:val="00F35116"/>
    <w:rsid w:val="00F35221"/>
    <w:rsid w:val="00F410F3"/>
    <w:rsid w:val="00F417D9"/>
    <w:rsid w:val="00F451CE"/>
    <w:rsid w:val="00F47771"/>
    <w:rsid w:val="00F47BFB"/>
    <w:rsid w:val="00F47DE2"/>
    <w:rsid w:val="00F50659"/>
    <w:rsid w:val="00F51666"/>
    <w:rsid w:val="00F54862"/>
    <w:rsid w:val="00F55010"/>
    <w:rsid w:val="00F63DBF"/>
    <w:rsid w:val="00F64C7C"/>
    <w:rsid w:val="00F72BF3"/>
    <w:rsid w:val="00F734EC"/>
    <w:rsid w:val="00F75D2B"/>
    <w:rsid w:val="00F8137A"/>
    <w:rsid w:val="00F81B12"/>
    <w:rsid w:val="00F8302B"/>
    <w:rsid w:val="00F84103"/>
    <w:rsid w:val="00F84796"/>
    <w:rsid w:val="00F85B21"/>
    <w:rsid w:val="00F9181A"/>
    <w:rsid w:val="00F9292C"/>
    <w:rsid w:val="00F94FF4"/>
    <w:rsid w:val="00F9726A"/>
    <w:rsid w:val="00FA09D8"/>
    <w:rsid w:val="00FA23F4"/>
    <w:rsid w:val="00FA60BF"/>
    <w:rsid w:val="00FA7028"/>
    <w:rsid w:val="00FA7581"/>
    <w:rsid w:val="00FA77A9"/>
    <w:rsid w:val="00FB1063"/>
    <w:rsid w:val="00FB12FB"/>
    <w:rsid w:val="00FB3DE7"/>
    <w:rsid w:val="00FB4E17"/>
    <w:rsid w:val="00FB5682"/>
    <w:rsid w:val="00FB6F01"/>
    <w:rsid w:val="00FC1563"/>
    <w:rsid w:val="00FC1824"/>
    <w:rsid w:val="00FC5150"/>
    <w:rsid w:val="00FC606D"/>
    <w:rsid w:val="00FD1695"/>
    <w:rsid w:val="00FD2CAA"/>
    <w:rsid w:val="00FD3B6A"/>
    <w:rsid w:val="00FD5B17"/>
    <w:rsid w:val="00FD5E2E"/>
    <w:rsid w:val="00FD6106"/>
    <w:rsid w:val="00FD6E67"/>
    <w:rsid w:val="00FE0686"/>
    <w:rsid w:val="00FE1020"/>
    <w:rsid w:val="00FE1C02"/>
    <w:rsid w:val="00FE1D12"/>
    <w:rsid w:val="00FF1152"/>
    <w:rsid w:val="00FF410C"/>
    <w:rsid w:val="00FF4FEF"/>
    <w:rsid w:val="00FF617A"/>
    <w:rsid w:val="00FF650A"/>
    <w:rsid w:val="00FF672D"/>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99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next w:val="Normal"/>
    <w:link w:val="Naslov1Char"/>
    <w:qFormat/>
    <w:rsid w:val="00DE73E8"/>
    <w:pPr>
      <w:keepNext/>
      <w:jc w:val="center"/>
      <w:outlineLvl w:val="0"/>
    </w:pPr>
    <w:rPr>
      <w:rFonts w:eastAsia="Arial Unicode MS"/>
      <w:b/>
      <w:bCs/>
      <w:lang w:eastAsia="hr-HR"/>
    </w:rPr>
  </w:style>
  <w:style w:styleId="Naslov2" w:type="paragraph">
    <w:name w:val="heading 2"/>
    <w:basedOn w:val="Normal"/>
    <w:next w:val="Normal"/>
    <w:link w:val="Naslov2Char"/>
    <w:semiHidden/>
    <w:unhideWhenUsed/>
    <w:qFormat/>
    <w:rsid w:val="00DE73E8"/>
    <w:pPr>
      <w:keepNext/>
      <w:jc w:val="center"/>
      <w:outlineLvl w:val="1"/>
    </w:pPr>
    <w:rPr>
      <w:rFonts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050E21"/>
    <w:rPr>
      <w:rFonts w:eastAsia="Calibri" w:hAnsi="Calibri" w:ascii="Calibri"/>
      <w:sz w:val="22"/>
      <w:szCs w:val="22"/>
      <w:lang w:eastAsia="en-US"/>
    </w:rPr>
  </w:style>
  <w:style w:customStyle="true" w:styleId="ZaglavljeChar" w:type="character">
    <w:name w:val="Zaglavlje Char"/>
    <w:link w:val="Zaglavlje"/>
    <w:uiPriority w:val="99"/>
    <w:rsid w:val="00270B3D"/>
    <w:rPr>
      <w:sz w:val="24"/>
      <w:szCs w:val="24"/>
      <w:lang w:eastAsia="en-US"/>
    </w:rPr>
  </w:style>
  <w:style w:customStyle="true" w:styleId="Naslov1Char" w:type="character">
    <w:name w:val="Naslov 1 Char"/>
    <w:link w:val="Naslov1"/>
    <w:rsid w:val="00DE73E8"/>
    <w:rPr>
      <w:rFonts w:eastAsia="Arial Unicode MS"/>
      <w:b/>
      <w:bCs/>
      <w:sz w:val="24"/>
      <w:szCs w:val="24"/>
    </w:rPr>
  </w:style>
  <w:style w:customStyle="true" w:styleId="Naslov2Char" w:type="character">
    <w:name w:val="Naslov 2 Char"/>
    <w:link w:val="Naslov2"/>
    <w:semiHidden/>
    <w:rsid w:val="00DE73E8"/>
    <w:rPr>
      <w:rFonts w:eastAsia="Arial Unicode MS"/>
      <w:sz w:val="24"/>
      <w:lang w:eastAsia="en-US"/>
    </w:rPr>
  </w:style>
  <w:style w:customStyle="true" w:styleId="PodnojeChar" w:type="character">
    <w:name w:val="Podnožje Char"/>
    <w:basedOn w:val="Zadanifontodlomka"/>
    <w:link w:val="Podnoje"/>
    <w:uiPriority w:val="99"/>
    <w:rsid w:val="00690D78"/>
    <w:rPr>
      <w:sz w:val="24"/>
      <w:szCs w:val="24"/>
      <w:lang w:eastAsia="en-US"/>
    </w:rPr>
  </w:style>
  <w:style w:styleId="Naglaeno" w:type="character">
    <w:name w:val="Strong"/>
    <w:uiPriority w:val="22"/>
    <w:qFormat/>
    <w:rsid w:val="008107F4"/>
    <w:rPr>
      <w:b/>
      <w:bCs/>
    </w:rPr>
  </w:style>
  <w:style w:customStyle="true" w:styleId="st" w:type="character">
    <w:name w:val="st"/>
    <w:basedOn w:val="Zadanifontodlomka"/>
    <w:rsid w:val="00C672FF"/>
  </w:style>
  <w:style w:styleId="Tekstrezerviranogmjesta" w:type="character">
    <w:name w:val="Placeholder Text"/>
    <w:basedOn w:val="Zadanifontodlomka"/>
    <w:uiPriority w:val="99"/>
    <w:semiHidden/>
    <w:rsid w:val="00DA30B4"/>
    <w:rPr>
      <w:color w:val="808080"/>
      <w:bdr w:space="0" w:sz="0" w:color="auto" w:val="none"/>
      <w:shd w:fill="auto" w:color="auto" w:val="clear"/>
    </w:rPr>
  </w:style>
  <w:style w:customStyle="true" w:styleId="eSPISCCParagraphDefaultFont" w:type="character">
    <w:name w:val="eSPIS_CC_Paragraph Default Font"/>
    <w:basedOn w:val="Zadanifontodlomka"/>
    <w:rsid w:val="00DA30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30B4"/>
    <w:rPr>
      <w:bdr w:space="0" w:sz="0" w:color="auto" w:val="none"/>
      <w:shd w:fill="FFFFCC" w:color="auto" w:val="clear"/>
      <w:lang w:val="hr-HR"/>
    </w:rPr>
  </w:style>
  <w:style w:customStyle="true" w:styleId="PozadinaSvijetloCrvena" w:type="character">
    <w:name w:val="Pozadina_SvijetloCrvena"/>
    <w:basedOn w:val="eSPISCCParagraphDefaultFont"/>
    <w:rsid w:val="00DA30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30B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next w:val="Normal"/>
    <w:link w:val="Naslov1Char"/>
    <w:qFormat/>
    <w:rsid w:val="00DE73E8"/>
    <w:pPr>
      <w:keepNext/>
      <w:jc w:val="center"/>
      <w:outlineLvl w:val="0"/>
    </w:pPr>
    <w:rPr>
      <w:rFonts w:eastAsia="Arial Unicode MS"/>
      <w:b/>
      <w:bCs/>
      <w:lang w:eastAsia="hr-HR"/>
    </w:rPr>
  </w:style>
  <w:style w:styleId="Naslov2" w:type="paragraph">
    <w:name w:val="heading 2"/>
    <w:basedOn w:val="Normal"/>
    <w:next w:val="Normal"/>
    <w:link w:val="Naslov2Char"/>
    <w:semiHidden/>
    <w:unhideWhenUsed/>
    <w:qFormat/>
    <w:rsid w:val="00DE73E8"/>
    <w:pPr>
      <w:keepNext/>
      <w:jc w:val="center"/>
      <w:outlineLvl w:val="1"/>
    </w:pPr>
    <w:rPr>
      <w:rFonts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050E21"/>
    <w:rPr>
      <w:rFonts w:ascii="Calibri" w:eastAsia="Calibri" w:hAnsi="Calibri"/>
      <w:sz w:val="22"/>
      <w:szCs w:val="22"/>
      <w:lang w:eastAsia="en-US"/>
    </w:rPr>
  </w:style>
  <w:style w:customStyle="1" w:styleId="ZaglavljeChar" w:type="character">
    <w:name w:val="Zaglavlje Char"/>
    <w:link w:val="Zaglavlje"/>
    <w:uiPriority w:val="99"/>
    <w:rsid w:val="00270B3D"/>
    <w:rPr>
      <w:sz w:val="24"/>
      <w:szCs w:val="24"/>
      <w:lang w:eastAsia="en-US"/>
    </w:rPr>
  </w:style>
  <w:style w:customStyle="1" w:styleId="Naslov1Char" w:type="character">
    <w:name w:val="Naslov 1 Char"/>
    <w:link w:val="Naslov1"/>
    <w:rsid w:val="00DE73E8"/>
    <w:rPr>
      <w:rFonts w:eastAsia="Arial Unicode MS"/>
      <w:b/>
      <w:bCs/>
      <w:sz w:val="24"/>
      <w:szCs w:val="24"/>
    </w:rPr>
  </w:style>
  <w:style w:customStyle="1" w:styleId="Naslov2Char" w:type="character">
    <w:name w:val="Naslov 2 Char"/>
    <w:link w:val="Naslov2"/>
    <w:semiHidden/>
    <w:rsid w:val="00DE73E8"/>
    <w:rPr>
      <w:rFonts w:eastAsia="Arial Unicode MS"/>
      <w:sz w:val="24"/>
      <w:lang w:eastAsia="en-US"/>
    </w:rPr>
  </w:style>
  <w:style w:customStyle="1" w:styleId="PodnojeChar" w:type="character">
    <w:name w:val="Podnožje Char"/>
    <w:basedOn w:val="Zadanifontodlomka"/>
    <w:link w:val="Podnoje"/>
    <w:uiPriority w:val="99"/>
    <w:rsid w:val="00690D78"/>
    <w:rPr>
      <w:sz w:val="24"/>
      <w:szCs w:val="24"/>
      <w:lang w:eastAsia="en-US"/>
    </w:rPr>
  </w:style>
  <w:style w:styleId="Naglaeno" w:type="character">
    <w:name w:val="Strong"/>
    <w:uiPriority w:val="22"/>
    <w:qFormat/>
    <w:rsid w:val="008107F4"/>
    <w:rPr>
      <w:b/>
      <w:bCs/>
    </w:rPr>
  </w:style>
  <w:style w:customStyle="1" w:styleId="st" w:type="character">
    <w:name w:val="st"/>
    <w:basedOn w:val="Zadanifontodlomka"/>
    <w:rsid w:val="00C672FF"/>
  </w:style>
  <w:style w:styleId="Tekstrezerviranogmjesta" w:type="character">
    <w:name w:val="Placeholder Text"/>
    <w:basedOn w:val="Zadanifontodlomka"/>
    <w:uiPriority w:val="99"/>
    <w:semiHidden/>
    <w:rsid w:val="00DA30B4"/>
    <w:rPr>
      <w:color w:val="808080"/>
      <w:bdr w:color="auto" w:space="0" w:sz="0" w:val="none"/>
      <w:shd w:color="auto" w:fill="auto" w:val="clear"/>
    </w:rPr>
  </w:style>
  <w:style w:customStyle="1" w:styleId="eSPISCCParagraphDefaultFont" w:type="character">
    <w:name w:val="eSPIS_CC_Paragraph Default Font"/>
    <w:basedOn w:val="Zadanifontodlomka"/>
    <w:rsid w:val="00DA30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30B4"/>
    <w:rPr>
      <w:bdr w:color="auto" w:space="0" w:sz="0" w:val="none"/>
      <w:shd w:color="auto" w:fill="FFFFCC" w:val="clear"/>
      <w:lang w:val="hr-HR"/>
    </w:rPr>
  </w:style>
  <w:style w:customStyle="1" w:styleId="PozadinaSvijetloCrvena" w:type="character">
    <w:name w:val="Pozadina_SvijetloCrvena"/>
    <w:basedOn w:val="eSPISCCParagraphDefaultFont"/>
    <w:rsid w:val="00DA30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30B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78734171">
      <w:bodyDiv w:val="true"/>
      <w:marLeft w:val="0"/>
      <w:marRight w:val="0"/>
      <w:marTop w:val="0"/>
      <w:marBottom w:val="0"/>
      <w:divBdr>
        <w:top w:space="0" w:sz="0" w:color="auto" w:val="none"/>
        <w:left w:space="0" w:sz="0" w:color="auto" w:val="none"/>
        <w:bottom w:space="0" w:sz="0" w:color="auto" w:val="none"/>
        <w:right w:space="0" w:sz="0" w:color="auto" w:val="none"/>
      </w:divBdr>
    </w:div>
    <w:div w:id="1892233117">
      <w:bodyDiv w:val="true"/>
      <w:marLeft w:val="0"/>
      <w:marRight w:val="0"/>
      <w:marTop w:val="0"/>
      <w:marBottom w:val="0"/>
      <w:divBdr>
        <w:top w:space="0" w:sz="0" w:color="auto" w:val="none"/>
        <w:left w:space="0" w:sz="0" w:color="auto" w:val="none"/>
        <w:bottom w:space="0" w:sz="0" w:color="auto" w:val="none"/>
        <w:right w:space="0" w:sz="0" w:color="auto" w:val="none"/>
      </w:divBdr>
    </w:div>
    <w:div w:id="20147242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studenog 2015.</izvorni_sadrzaj>
    <derivirana_varijabla naziv="DomainObject.DatumDonosenjaOdluke_1">17.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189</izvorni_sadrzaj>
    <derivirana_varijabla naziv="DomainObject.Predmet.Broj_1">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2014.</izvorni_sadrzaj>
    <derivirana_varijabla naziv="DomainObject.Predmet.DatumOsnivanja_1">19.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St-189/2014</izvorni_sadrzaj>
    <derivirana_varijabla naziv="DomainObject.Predmet.OznakaBroj_1">St-189/2014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BURAK, društvo s ograničenom odgovornošću za trgovinu, ugostiteljstvo i turizam</izvorni_sadrzaj>
    <derivirana_varijabla naziv="DomainObject.Predmet.ProtustrankaFormated_1">  BURAK, društvo s ograničenom odgovornošću za trgovinu, ugostiteljstvo i turizam</derivirana_varijabla>
  </DomainObject.Predmet.ProtustrankaFormated>
  <DomainObject.Predmet.ProtustrankaFormatedOIB>
    <izvorni_sadrzaj>  BURAK, društvo s ograničenom odgovornošću za trgovinu, ugostiteljstvo i turizam, OIB 46530484890</izvorni_sadrzaj>
    <derivirana_varijabla naziv="DomainObject.Predmet.ProtustrankaFormatedOIB_1">  BURAK, društvo s ograničenom odgovornošću za trgovinu, ugostiteljstvo i turizam, OIB 46530484890</derivirana_varijabla>
  </DomainObject.Predmet.ProtustrankaFormatedOIB>
  <DomainObject.Predmet.ProtustrankaFormatedWithAdress>
    <izvorni_sadrzaj> BURAK, društvo s ograničenom odgovornošću za trgovinu, ugostiteljstvo i turizam, Majerovica/bb, 21450 Hvar</izvorni_sadrzaj>
    <derivirana_varijabla naziv="DomainObject.Predmet.ProtustrankaFormatedWithAdress_1"> BURAK, društvo s ograničenom odgovornošću za trgovinu, ugostiteljstvo i turizam, Majerovica/bb, 21450 Hvar</derivirana_varijabla>
  </DomainObject.Predmet.ProtustrankaFormatedWithAdress>
  <DomainObject.Predmet.ProtustrankaFormatedWithAdressOIB>
    <izvorni_sadrzaj> BURAK, društvo s ograničenom odgovornošću za trgovinu, ugostiteljstvo i turizam, OIB 46530484890, Majerovica/bb, 21450 Hvar</izvorni_sadrzaj>
    <derivirana_varijabla naziv="DomainObject.Predmet.ProtustrankaFormatedWithAdressOIB_1"> BURAK, društvo s ograničenom odgovornošću za trgovinu, ugostiteljstvo i turizam, OIB 46530484890, Majerovica/bb, 21450 Hvar</derivirana_varijabla>
  </DomainObject.Predmet.ProtustrankaFormatedWithAdressOIB>
  <DomainObject.Predmet.ProtustrankaWithAdress>
    <izvorni_sadrzaj>BURAK, društvo s ograničenom odgovornošću za trgovinu, ugostiteljstvo i turizam Majerovica/bb, 21450 Hvar</izvorni_sadrzaj>
    <derivirana_varijabla naziv="DomainObject.Predmet.ProtustrankaWithAdress_1">BURAK, društvo s ograničenom odgovornošću za trgovinu, ugostiteljstvo i turizam Majerovica/bb, 21450 Hvar</derivirana_varijabla>
  </DomainObject.Predmet.ProtustrankaWithAdress>
  <DomainObject.Predmet.ProtustrankaWithAdressOIB>
    <izvorni_sadrzaj>BURAK, društvo s ograničenom odgovornošću za trgovinu, ugostiteljstvo i turizam, OIB 46530484890, Majerovica/bb, 21450 Hvar</izvorni_sadrzaj>
    <derivirana_varijabla naziv="DomainObject.Predmet.ProtustrankaWithAdressOIB_1">BURAK, društvo s ograničenom odgovornošću za trgovinu, ugostiteljstvo i turizam, OIB 46530484890, Majerovica/bb, 21450 Hvar</derivirana_varijabla>
  </DomainObject.Predmet.ProtustrankaWithAdressOIB>
  <DomainObject.Predmet.ProtustrankaNazivFormated>
    <izvorni_sadrzaj>BURAK, društvo s ograničenom odgovornošću za trgovinu, ugostiteljstvo i turizam</izvorni_sadrzaj>
    <derivirana_varijabla naziv="DomainObject.Predmet.ProtustrankaNazivFormated_1">BURAK, društvo s ograničenom odgovornošću za trgovinu, ugostiteljstvo i turizam</derivirana_varijabla>
  </DomainObject.Predmet.ProtustrankaNazivFormated>
  <DomainObject.Predmet.ProtustrankaNazivFormatedOIB>
    <izvorni_sadrzaj>BURAK, društvo s ograničenom odgovornošću za trgovinu, ugostiteljstvo i turizam, OIB 46530484890</izvorni_sadrzaj>
    <derivirana_varijabla naziv="DomainObject.Predmet.ProtustrankaNazivFormatedOIB_1">BURAK, društvo s ograničenom odgovornošću za trgovinu, ugostiteljstvo i turizam, OIB 46530484890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Pavičić</izvorni_sadrzaj>
    <derivirana_varijabla naziv="DomainObject.Predmet.StrankaFormated_1">  Ivan Pavičić</derivirana_varijabla>
  </DomainObject.Predmet.StrankaFormated>
  <DomainObject.Predmet.StrankaFormatedOIB>
    <izvorni_sadrzaj>  Ivan Pavičić, OIB 50621775639</izvorni_sadrzaj>
    <derivirana_varijabla naziv="DomainObject.Predmet.StrankaFormatedOIB_1">  Ivan Pavičić, OIB 50621775639</derivirana_varijabla>
  </DomainObject.Predmet.StrankaFormatedOIB>
  <DomainObject.Predmet.StrankaFormatedWithAdress>
    <izvorni_sadrzaj> Ivan Pavičić, Put Podstina 2, 21450 Hvar</izvorni_sadrzaj>
    <derivirana_varijabla naziv="DomainObject.Predmet.StrankaFormatedWithAdress_1"> Ivan Pavičić, Put Podstina 2, 21450 Hvar</derivirana_varijabla>
  </DomainObject.Predmet.StrankaFormatedWithAdress>
  <DomainObject.Predmet.StrankaFormatedWithAdressOIB>
    <izvorni_sadrzaj> Ivan Pavičić, OIB 50621775639, Put Podstina 2, 21450 Hvar</izvorni_sadrzaj>
    <derivirana_varijabla naziv="DomainObject.Predmet.StrankaFormatedWithAdressOIB_1"> Ivan Pavičić, OIB 50621775639, Put Podstina 2, 21450 Hvar</derivirana_varijabla>
  </DomainObject.Predmet.StrankaFormatedWithAdressOIB>
  <DomainObject.Predmet.StrankaWithAdress>
    <izvorni_sadrzaj>Ivan Pavičić Put Podstina 2,21450 Hvar</izvorni_sadrzaj>
    <derivirana_varijabla naziv="DomainObject.Predmet.StrankaWithAdress_1">Ivan Pavičić Put Podstina 2,21450 Hvar</derivirana_varijabla>
  </DomainObject.Predmet.StrankaWithAdress>
  <DomainObject.Predmet.StrankaWithAdressOIB>
    <izvorni_sadrzaj>Ivan Pavičić, OIB 50621775639, Put Podstina 2,21450 Hvar</izvorni_sadrzaj>
    <derivirana_varijabla naziv="DomainObject.Predmet.StrankaWithAdressOIB_1">Ivan Pavičić, OIB 50621775639, Put Podstina 2,21450 Hvar</derivirana_varijabla>
  </DomainObject.Predmet.StrankaWithAdressOIB>
  <DomainObject.Predmet.StrankaNazivFormated>
    <izvorni_sadrzaj>Ivan Pavičić</izvorni_sadrzaj>
    <derivirana_varijabla naziv="DomainObject.Predmet.StrankaNazivFormated_1">Ivan Pavičić</derivirana_varijabla>
  </DomainObject.Predmet.StrankaNazivFormated>
  <DomainObject.Predmet.StrankaNazivFormatedOIB>
    <izvorni_sadrzaj>Ivan Pavičić, OIB 50621775639</izvorni_sadrzaj>
    <derivirana_varijabla naziv="DomainObject.Predmet.StrankaNazivFormatedOIB_1">Ivan Pavičić, OIB 50621775639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Ivan Pavičić</item>
    </izvorni_sadrzaj>
    <derivirana_varijabla naziv="DomainObject.Predmet.StrankaListFormated_1">
      <item>Ivan Pavičić</item>
    </derivirana_varijabla>
  </DomainObject.Predmet.StrankaListFormated>
  <DomainObject.Predmet.StrankaListFormatedOIB>
    <izvorni_sadrzaj>
      <item>Ivan Pavičić, OIB 50621775639</item>
    </izvorni_sadrzaj>
    <derivirana_varijabla naziv="DomainObject.Predmet.StrankaListFormatedOIB_1">
      <item>Ivan Pavičić, OIB 50621775639</item>
    </derivirana_varijabla>
  </DomainObject.Predmet.StrankaListFormatedOIB>
  <DomainObject.Predmet.StrankaListFormatedWithAdress>
    <izvorni_sadrzaj>
      <item>Ivan Pavičić, Put Podstina 2, 21450 Hvar</item>
    </izvorni_sadrzaj>
    <derivirana_varijabla naziv="DomainObject.Predmet.StrankaListFormatedWithAdress_1">
      <item>Ivan Pavičić, Put Podstina 2, 21450 Hvar</item>
    </derivirana_varijabla>
  </DomainObject.Predmet.StrankaListFormatedWithAdress>
  <DomainObject.Predmet.StrankaListFormatedWithAdressOIB>
    <izvorni_sadrzaj>
      <item>Ivan Pavičić, OIB 50621775639, Put Podstina 2, 21450 Hvar</item>
    </izvorni_sadrzaj>
    <derivirana_varijabla naziv="DomainObject.Predmet.StrankaListFormatedWithAdressOIB_1">
      <item>Ivan Pavičić, OIB 50621775639, Put Podstina 2, 21450 Hvar</item>
    </derivirana_varijabla>
  </DomainObject.Predmet.StrankaListFormatedWithAdressOIB>
  <DomainObject.Predmet.StrankaListNazivFormated>
    <izvorni_sadrzaj>
      <item>Ivan Pavičić</item>
    </izvorni_sadrzaj>
    <derivirana_varijabla naziv="DomainObject.Predmet.StrankaListNazivFormated_1">
      <item>Ivan Pavičić</item>
    </derivirana_varijabla>
  </DomainObject.Predmet.StrankaListNazivFormated>
  <DomainObject.Predmet.StrankaListNazivFormatedOIB>
    <izvorni_sadrzaj>
      <item>Ivan Pavičić, OIB 50621775639</item>
    </izvorni_sadrzaj>
    <derivirana_varijabla naziv="DomainObject.Predmet.StrankaListNazivFormatedOIB_1">
      <item>Ivan Pavičić, OIB 50621775639</item>
    </derivirana_varijabla>
  </DomainObject.Predmet.StrankaListNazivFormatedOIB>
  <DomainObject.Predmet.ProtuStrankaListFormated>
    <izvorni_sadrzaj>
      <item>BURAK, društvo s ograničenom odgovornošću za trgovinu, ugostiteljstvo i turizam</item>
    </izvorni_sadrzaj>
    <derivirana_varijabla naziv="DomainObject.Predmet.ProtuStrankaListFormated_1">
      <item>BURAK, društvo s ograničenom odgovornošću za trgovinu, ugostiteljstvo i turizam</item>
    </derivirana_varijabla>
  </DomainObject.Predmet.ProtuStrankaListFormated>
  <DomainObject.Predmet.ProtuStrankaListFormatedOIB>
    <izvorni_sadrzaj>
      <item>BURAK, društvo s ograničenom odgovornošću za trgovinu, ugostiteljstvo i turizam, OIB 46530484890</item>
    </izvorni_sadrzaj>
    <derivirana_varijabla naziv="DomainObject.Predmet.ProtuStrankaListFormatedOIB_1">
      <item>BURAK, društvo s ograničenom odgovornošću za trgovinu, ugostiteljstvo i turizam, OIB 46530484890</item>
    </derivirana_varijabla>
  </DomainObject.Predmet.ProtuStrankaListFormatedOIB>
  <DomainObject.Predmet.ProtuStrankaListFormatedWithAdress>
    <izvorni_sadrzaj>
      <item>BURAK, društvo s ograničenom odgovornošću za trgovinu, ugostiteljstvo i turizam, Majerovica/bb, 21450 Hvar</item>
    </izvorni_sadrzaj>
    <derivirana_varijabla naziv="DomainObject.Predmet.ProtuStrankaListFormatedWithAdress_1">
      <item>BURAK, društvo s ograničenom odgovornošću za trgovinu, ugostiteljstvo i turizam, Majerovica/bb, 21450 Hvar</item>
    </derivirana_varijabla>
  </DomainObject.Predmet.ProtuStrankaListFormatedWithAdress>
  <DomainObject.Predmet.ProtuStrankaListFormatedWithAdressOIB>
    <izvorni_sadrzaj>
      <item>BURAK, društvo s ograničenom odgovornošću za trgovinu, ugostiteljstvo i turizam, OIB 46530484890, Majerovica/bb, 21450 Hvar</item>
    </izvorni_sadrzaj>
    <derivirana_varijabla naziv="DomainObject.Predmet.ProtuStrankaListFormatedWithAdressOIB_1">
      <item>BURAK, društvo s ograničenom odgovornošću za trgovinu, ugostiteljstvo i turizam, OIB 46530484890, Majerovica/bb, 21450 Hvar</item>
    </derivirana_varijabla>
  </DomainObject.Predmet.ProtuStrankaListFormatedWithAdressOIB>
  <DomainObject.Predmet.ProtuStrankaListNazivFormated>
    <izvorni_sadrzaj>
      <item>BURAK, društvo s ograničenom odgovornošću za trgovinu, ugostiteljstvo i turizam</item>
    </izvorni_sadrzaj>
    <derivirana_varijabla naziv="DomainObject.Predmet.ProtuStrankaListNazivFormated_1">
      <item>BURAK, društvo s ograničenom odgovornošću za trgovinu, ugostiteljstvo i turizam</item>
    </derivirana_varijabla>
  </DomainObject.Predmet.ProtuStrankaListNazivFormated>
  <DomainObject.Predmet.ProtuStrankaListNazivFormatedOIB>
    <izvorni_sadrzaj>
      <item>BURAK, društvo s ograničenom odgovornošću za trgovinu, ugostiteljstvo i turizam, OIB 46530484890</item>
    </izvorni_sadrzaj>
    <derivirana_varijabla naziv="DomainObject.Predmet.ProtuStrankaListNazivFormatedOIB_1">
      <item>BURAK, društvo s ograničenom odgovornošću za trgovinu, ugostiteljstvo i turizam, OIB 46530484890</item>
    </derivirana_varijabla>
  </DomainObject.Predmet.ProtuStrankaListNazivFormatedOIB>
  <DomainObject.Predmet.OstaliListFormated>
    <izvorni_sadrzaj>
      <item>ZOU IVICA RESTOVIĆ I VEDRANA GARAFULIĆ KUKOČ</item>
      <item>Zoran Miletić</item>
      <item>FINA Split</item>
      <item>Narodne novine d.d.</item>
    </izvorni_sadrzaj>
    <derivirana_varijabla naziv="DomainObject.Predmet.OstaliListFormated_1">
      <item>ZOU IVICA RESTOVIĆ I VEDRANA GARAFULIĆ KUKOČ</item>
      <item>Zoran Miletić</item>
      <item>FINA Split</item>
      <item>Narodne novine d.d.</item>
    </derivirana_varijabla>
  </DomainObject.Predmet.OstaliListFormated>
  <DomainObject.Predmet.OstaliListFormatedOIB>
    <izvorni_sadrzaj>
      <item>ZOU IVICA RESTOVIĆ I VEDRANA GARAFULIĆ KUKOČ</item>
      <item>Zoran Miletić, OIB 73025684607</item>
      <item>FINA Split</item>
      <item>Narodne novine d.d.</item>
    </izvorni_sadrzaj>
    <derivirana_varijabla naziv="DomainObject.Predmet.OstaliListFormatedOIB_1">
      <item>ZOU IVICA RESTOVIĆ I VEDRANA GARAFULIĆ KUKOČ</item>
      <item>Zoran Miletić, OIB 73025684607</item>
      <item>FINA Split</item>
      <item>Narodne novine d.d.</item>
    </derivirana_varijabla>
  </DomainObject.Predmet.OstaliListFormatedOIB>
  <DomainObject.Predmet.OstaliListFormatedWithAdress>
    <izvorni_sadrzaj>
      <item>ZOU IVICA RESTOVIĆ I VEDRANA GARAFULIĆ KUKOČ, Gorička 12, 21000 Split</item>
      <item>Zoran Miletić, Nazorov Prilaz 1a, 21000 Split</item>
      <item>FINA Split, Mažuranićevo šetalište 24B, 21000 Split</item>
      <item>Narodne novine d.d., Savski gaj, XIII. put 6, 10000 Zagreb</item>
    </izvorni_sadrzaj>
    <derivirana_varijabla naziv="DomainObject.Predmet.OstaliListFormatedWithAdress_1">
      <item>ZOU IVICA RESTOVIĆ I VEDRANA GARAFULIĆ KUKOČ, Gorička 12, 21000 Split</item>
      <item>Zoran Miletić, Nazorov Prilaz 1a, 21000 Split</item>
      <item>FINA Split, Mažuranićevo šetalište 24B, 21000 Split</item>
      <item>Narodne novine d.d., Savski gaj, XIII. put 6, 10000 Zagreb</item>
    </derivirana_varijabla>
  </DomainObject.Predmet.OstaliListFormatedWithAdress>
  <DomainObject.Predmet.OstaliListFormatedWithAdressOIB>
    <izvorni_sadrzaj>
      <item>ZOU IVICA RESTOVIĆ I VEDRANA GARAFULIĆ KUKOČ, Gorička 12, 21000 Split</item>
      <item>Zoran Miletić, OIB 73025684607, Nazorov Prilaz 1a, 21000 Split</item>
      <item>FINA Split, Mažuranićevo šetalište 24B, 21000 Split</item>
      <item>Narodne novine d.d., Savski gaj, XIII. put 6, 10000 Zagreb</item>
    </izvorni_sadrzaj>
    <derivirana_varijabla naziv="DomainObject.Predmet.OstaliListFormatedWithAdressOIB_1">
      <item>ZOU IVICA RESTOVIĆ I VEDRANA GARAFULIĆ KUKOČ, Gorička 12, 21000 Split</item>
      <item>Zoran Miletić, OIB 73025684607, Nazorov Prilaz 1a, 21000 Split</item>
      <item>FINA Split, Mažuranićevo šetalište 24B, 21000 Split</item>
      <item>Narodne novine d.d., Savski gaj, XIII. put 6, 10000 Zagreb</item>
    </derivirana_varijabla>
  </DomainObject.Predmet.OstaliListFormatedWithAdressOIB>
  <DomainObject.Predmet.OstaliListNazivFormated>
    <izvorni_sadrzaj>
      <item>ZOU IVICA RESTOVIĆ I VEDRANA GARAFULIĆ KUKOČ</item>
      <item>Zoran Miletić</item>
      <item>FINA Split</item>
      <item>Narodne novine d.d.</item>
    </izvorni_sadrzaj>
    <derivirana_varijabla naziv="DomainObject.Predmet.OstaliListNazivFormated_1">
      <item>ZOU IVICA RESTOVIĆ I VEDRANA GARAFULIĆ KUKOČ</item>
      <item>Zoran Miletić</item>
      <item>FINA Split</item>
      <item>Narodne novine d.d.</item>
    </derivirana_varijabla>
  </DomainObject.Predmet.OstaliListNazivFormated>
  <DomainObject.Predmet.OstaliListNazivFormatedOIB>
    <izvorni_sadrzaj>
      <item>ZOU IVICA RESTOVIĆ I VEDRANA GARAFULIĆ KUKOČ</item>
      <item>Zoran Miletić, OIB 73025684607</item>
      <item>FINA Split</item>
      <item>Narodne novine d.d.</item>
    </izvorni_sadrzaj>
    <derivirana_varijabla naziv="DomainObject.Predmet.OstaliListNazivFormatedOIB_1">
      <item>ZOU IVICA RESTOVIĆ I VEDRANA GARAFULIĆ KUKOČ</item>
      <item>Zoran Miletić, OIB 73025684607</item>
      <item>FINA Split</item>
      <item>Narodne novine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2015.</izvorni_sadrzaj>
    <derivirana_varijabla naziv="DomainObject.Datum_1">17. studenog 2015.</derivirana_varijabla>
  </DomainObject.Datum>
  <DomainObject.PoslovniBrojDokumenta>
    <izvorni_sadrzaj/>
    <derivirana_varijabla naziv="DomainObject.PoslovniBrojDokumenta_1"/>
  </DomainObject.PoslovniBrojDokumenta>
  <DomainObject.Predmet.StrankaIDrugi>
    <izvorni_sadrzaj>Ivan Pavičić</izvorni_sadrzaj>
    <derivirana_varijabla naziv="DomainObject.Predmet.StrankaIDrugi_1">Ivan Pavičić</derivirana_varijabla>
  </DomainObject.Predmet.StrankaIDrugi>
  <DomainObject.Predmet.ProtustrankaIDrugi>
    <izvorni_sadrzaj>BURAK, društvo s ograničenom odgovornošću za trgovinu, ugostiteljstvo i turizam</izvorni_sadrzaj>
    <derivirana_varijabla naziv="DomainObject.Predmet.ProtustrankaIDrugi_1">BURAK, društvo s ograničenom odgovornošću za trgovinu, ugostiteljstvo i turizam</derivirana_varijabla>
  </DomainObject.Predmet.ProtustrankaIDrugi>
  <DomainObject.Predmet.StrankaIDrugiAdressOIB>
    <izvorni_sadrzaj>Ivan Pavičić, OIB 50621775639, Put Podstina 2, 21450 Hvar</izvorni_sadrzaj>
    <derivirana_varijabla naziv="DomainObject.Predmet.StrankaIDrugiAdressOIB_1">Ivan Pavičić, OIB 50621775639, Put Podstina 2, 21450 Hvar</derivirana_varijabla>
  </DomainObject.Predmet.StrankaIDrugiAdressOIB>
  <DomainObject.Predmet.ProtustrankaIDrugiAdressOIB>
    <izvorni_sadrzaj>BURAK, društvo s ograničenom odgovornošću za trgovinu, ugostiteljstvo i turizam, OIB 46530484890, Majerovica/bb, 21450 Hvar</izvorni_sadrzaj>
    <derivirana_varijabla naziv="DomainObject.Predmet.ProtustrankaIDrugiAdressOIB_1">BURAK, društvo s ograničenom odgovornošću za trgovinu, ugostiteljstvo i turizam, OIB 46530484890, Majerovica/bb, 21450 Hvar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Pavičić</item>
      <item>BURAK, društvo s ograničenom odgovornošću za trgovinu, ugostiteljstvo i turizam</item>
      <item>ZOU IVICA RESTOVIĆ I VEDRANA GARAFULIĆ KUKOČ</item>
      <item>Zoran Miletić</item>
      <item>FINA Split</item>
      <item>Narodne novine d.d.</item>
    </izvorni_sadrzaj>
    <derivirana_varijabla naziv="DomainObject.Predmet.SudioniciListNaziv_1">
      <item>Ivan Pavičić</item>
      <item>BURAK, društvo s ograničenom odgovornošću za trgovinu, ugostiteljstvo i turizam</item>
      <item>ZOU IVICA RESTOVIĆ I VEDRANA GARAFULIĆ KUKOČ</item>
      <item>Zoran Miletić</item>
      <item>FINA Split</item>
      <item>Narodne novine d.d.</item>
    </derivirana_varijabla>
  </DomainObject.Predmet.SudioniciListNaziv>
  <DomainObject.Predmet.SudioniciListAdressOIB>
    <izvorni_sadrzaj>
      <item>Ivan Pavičić, OIB 50621775639, Put Podstina 2,21450 Hvar</item>
      <item>BURAK, društvo s ograničenom odgovornošću za trgovinu, ugostiteljstvo i turizam, OIB 46530484890, Majerovica/bb,21450 Hvar</item>
      <item>ZOU IVICA RESTOVIĆ I VEDRANA GARAFULIĆ KUKOČ, Gorička 12,21000 Split</item>
      <item>Zoran Miletić, OIB 73025684607, Nazorov Prilaz 1a,21000 Split</item>
      <item>FINA Split, Mažuranićevo šetalište 24B,21000 Split</item>
      <item>Narodne novine d.d., Savski gaj, XIII. put 6,10000 Zagreb</item>
    </izvorni_sadrzaj>
    <derivirana_varijabla naziv="DomainObject.Predmet.SudioniciListAdressOIB_1">
      <item>Ivan Pavičić, OIB 50621775639, Put Podstina 2,21450 Hvar</item>
      <item>BURAK, društvo s ograničenom odgovornošću za trgovinu, ugostiteljstvo i turizam, OIB 46530484890, Majerovica/bb,21450 Hvar</item>
      <item>ZOU IVICA RESTOVIĆ I VEDRANA GARAFULIĆ KUKOČ, Gorička 12,21000 Split</item>
      <item>Zoran Miletić, OIB 73025684607, Nazorov Prilaz 1a,21000 Split</item>
      <item>FINA Split, Mažuranićevo šetalište 24B,21000 Split</item>
      <item>Narodne novine d.d., Savski gaj, XIII. put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50621775639</item>
      <item>, OIB 46530484890</item>
      <item>, OIB null</item>
      <item>, OIB 73025684607</item>
      <item>, OIB null</item>
      <item>, OIB null</item>
    </izvorni_sadrzaj>
    <derivirana_varijabla naziv="DomainObject.Predmet.SudioniciListNazivOIB_1">
      <item>, OIB 50621775639</item>
      <item>, OIB 46530484890</item>
      <item>, OIB null</item>
      <item>, OIB 73025684607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29E502-B123-47D5-B7DD-5791858690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1138</properties:Words>
  <properties:Characters>6630</properties:Characters>
  <properties:Lines>121</properties:Lines>
  <properties:Paragraphs>37</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7784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2015-11-17T12:05:00Z</dcterms:created>
  <dc:creator>basici</dc:creator>
  <cp:lastModifiedBy>Ana Golub Gruić</cp:lastModifiedBy>
  <cp:lastPrinted>2015-11-17T13:22:00Z</cp:lastPrinted>
  <dcterms:modified xmlns:xsi="http://www.w3.org/2001/XMLSchema-instance" xsi:type="dcterms:W3CDTF">2015-11-17T13:29:00Z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