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1f1da" w14:paraId="6a1f1da" w:rsidRDefault="00AB4602" w:rsidP="00855CD1" w:rsidR="00AE649C" w:rsidRPr="00B76F3C">
      <w:pPr>
        <w:pStyle w:val="NormaleSPIS"/>
        <w:ind w:firstLine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55CD1" w:rsidP="00855CD1" w:rsidR="00855CD1">
      <w:pPr>
        <w:jc w:val="right"/>
      </w:pPr>
      <w:r>
        <w:t>Poslovni broj: 3 St-337/2016-29</w:t>
      </w:r>
    </w:p>
    <w:p w:rsidRDefault="00855CD1" w:rsidP="00855CD1" w:rsidR="00855CD1">
      <w:pPr>
        <w:jc w:val="center"/>
      </w:pPr>
      <w:r>
        <w:t>Z A K L J U Č A K</w:t>
      </w:r>
    </w:p>
    <w:p w:rsidRDefault="00855CD1" w:rsidP="00855CD1" w:rsidR="00855CD1">
      <w:pPr>
        <w:jc w:val="both"/>
      </w:pPr>
      <w:r>
        <w:tab/>
        <w:t xml:space="preserve">Trgovački sud u Bjelovaru, OIB 07942269267, po stečajnoj sutkinji Sanjani Zorinc, u stečajnom postupku nad dužnikom FENDI d.o.o. u stečaju, Bjelovar, Augusta Šenoe 11, OIB 95430014919, 3. studenog 2017. </w:t>
      </w:r>
    </w:p>
    <w:p w:rsidRDefault="00855CD1" w:rsidP="00855CD1" w:rsidR="00855CD1">
      <w:pPr>
        <w:jc w:val="center"/>
      </w:pPr>
      <w:r>
        <w:t>z a k l j u č i o   j e</w:t>
      </w:r>
    </w:p>
    <w:p w:rsidRDefault="00855CD1" w:rsidP="00855CD1" w:rsidR="00855CD1">
      <w:pPr>
        <w:jc w:val="both"/>
      </w:pPr>
      <w:r>
        <w:rPr>
          <w:bCs/>
        </w:rPr>
        <w:t xml:space="preserve">1. </w:t>
      </w:r>
      <w:r>
        <w:rPr>
          <w:bCs/>
        </w:rPr>
        <w:tab/>
        <w:t xml:space="preserve">Određuje se prodaja </w:t>
      </w:r>
      <w:r>
        <w:t>elektroničkom javnom dražbom</w:t>
      </w:r>
      <w:r>
        <w:rPr>
          <w:bCs/>
        </w:rPr>
        <w:t xml:space="preserve"> nekretnine u vlasništvu </w:t>
      </w:r>
      <w:r>
        <w:t xml:space="preserve">stečajnog dužnika FENDI d.o.o. u stečaju, Bjelovar, Augusta Šenoe 11, OIB 95430014919, upisane u </w:t>
      </w:r>
    </w:p>
    <w:p w:rsidRDefault="00855CD1" w:rsidP="00855CD1" w:rsidR="00855CD1">
      <w:pPr>
        <w:jc w:val="both"/>
        <w:rPr>
          <w:bCs/>
        </w:rPr>
      </w:pPr>
      <w:r>
        <w:rPr>
          <w:bCs/>
        </w:rPr>
        <w:t>a)</w:t>
      </w:r>
      <w:r>
        <w:rPr>
          <w:bCs/>
        </w:rPr>
        <w:tab/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broj 5889 k. o. 300934 Grad Bjelovar, </w:t>
      </w:r>
      <w:proofErr w:type="spellStart"/>
      <w:r>
        <w:rPr>
          <w:bCs/>
        </w:rPr>
        <w:t>kč</w:t>
      </w:r>
      <w:proofErr w:type="spellEnd"/>
      <w:r>
        <w:rPr>
          <w:bCs/>
        </w:rPr>
        <w:t>. br. 2253/2, kuća br. 5 s poslovnim prostorijama i šupom i dvor sa 406 m2 i to: suvlasnički dio s neodređenim omjerima etažno vlasništvo (E4) trosobni stan na 1. katu ukupne površine 129,09 m2,</w:t>
      </w:r>
    </w:p>
    <w:p w:rsidRDefault="00855CD1" w:rsidP="00855CD1" w:rsidR="00855CD1">
      <w:pPr>
        <w:jc w:val="both"/>
        <w:rPr>
          <w:bCs/>
        </w:rPr>
      </w:pPr>
      <w:r>
        <w:rPr>
          <w:bCs/>
        </w:rPr>
        <w:t>b)</w:t>
      </w:r>
      <w:r>
        <w:rPr>
          <w:bCs/>
        </w:rPr>
        <w:tab/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broj 5889 k. o. 300934 Grad Bjelovar, </w:t>
      </w:r>
      <w:proofErr w:type="spellStart"/>
      <w:r>
        <w:rPr>
          <w:bCs/>
        </w:rPr>
        <w:t>kč</w:t>
      </w:r>
      <w:proofErr w:type="spellEnd"/>
      <w:r>
        <w:rPr>
          <w:bCs/>
        </w:rPr>
        <w:t>. br. 2253/2, kuća br. 5 s poslovnim prostorijama i šupom i dvor sa 406 m2 i to: suvlasnički dio s neodređenim omjerima etažno vlasništvo (E3) dvosoban stan na 1. katu ukupne površine 50,</w:t>
      </w:r>
      <w:proofErr w:type="spellStart"/>
      <w:r>
        <w:rPr>
          <w:bCs/>
        </w:rPr>
        <w:t>50</w:t>
      </w:r>
      <w:proofErr w:type="spellEnd"/>
      <w:r>
        <w:rPr>
          <w:bCs/>
        </w:rPr>
        <w:t xml:space="preserve"> m2, </w:t>
      </w:r>
    </w:p>
    <w:p w:rsidRDefault="00855CD1" w:rsidP="00855CD1" w:rsidR="00855CD1" w:rsidRPr="00855CD1">
      <w:pPr>
        <w:jc w:val="both"/>
        <w:rPr>
          <w:bCs/>
        </w:rPr>
      </w:pPr>
      <w:r>
        <w:rPr>
          <w:bCs/>
        </w:rPr>
        <w:t>c)</w:t>
      </w:r>
      <w:r>
        <w:rPr>
          <w:bCs/>
        </w:rPr>
        <w:tab/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broj 1368 k. o. 300934 Grad Bjelovar, </w:t>
      </w:r>
      <w:proofErr w:type="spellStart"/>
      <w:r>
        <w:rPr>
          <w:bCs/>
        </w:rPr>
        <w:t>kč</w:t>
      </w:r>
      <w:proofErr w:type="spellEnd"/>
      <w:r>
        <w:rPr>
          <w:bCs/>
        </w:rPr>
        <w:t xml:space="preserve">. br. 2253/1 dvorišna zgrada i dvor u Mažuranićevoj ulici sa 120 m2 i </w:t>
      </w:r>
      <w:proofErr w:type="spellStart"/>
      <w:r>
        <w:rPr>
          <w:bCs/>
        </w:rPr>
        <w:t>kč</w:t>
      </w:r>
      <w:proofErr w:type="spellEnd"/>
      <w:r>
        <w:rPr>
          <w:bCs/>
        </w:rPr>
        <w:t>. br. 2253/4 dvorišna zgrada i dvor u Mažuranićevoj ulici sa 120 m2 u stečajnom postupku uz odgovarajuću primjenu pravila ovršnog postupka o ovrsi na nekretnini.</w:t>
      </w:r>
    </w:p>
    <w:p w:rsidRDefault="00855CD1" w:rsidP="00855CD1" w:rsidR="00855CD1">
      <w:pPr>
        <w:ind w:firstLine="708"/>
        <w:jc w:val="both"/>
      </w:pPr>
      <w:r>
        <w:t xml:space="preserve">Na nekretninama pod a) i b) upisano je založno  pravo u korist </w:t>
      </w:r>
      <w:proofErr w:type="spellStart"/>
      <w:r>
        <w:t>razlučnih</w:t>
      </w:r>
      <w:proofErr w:type="spellEnd"/>
      <w:r>
        <w:t xml:space="preserve"> vjerovnika  ERSTE &amp; STEIERMÄRKISCHE BANK d.d. Rijeka, ELEKTROMETAL d.d. Bjelovar i REPUBLIKA HRVATSKA.</w:t>
      </w:r>
    </w:p>
    <w:p w:rsidRDefault="00855CD1" w:rsidP="00855CD1" w:rsidR="00855CD1">
      <w:pPr>
        <w:ind w:firstLine="708"/>
        <w:jc w:val="both"/>
      </w:pPr>
      <w:r>
        <w:t xml:space="preserve">Na nekretninama pod c) upisano je založno pravo u korist </w:t>
      </w:r>
      <w:proofErr w:type="spellStart"/>
      <w:r>
        <w:t>razlučnog</w:t>
      </w:r>
      <w:proofErr w:type="spellEnd"/>
      <w:r>
        <w:t xml:space="preserve"> vjerovnika REPUBLIKA HRVATSKA.</w:t>
      </w:r>
    </w:p>
    <w:p w:rsidRDefault="00855CD1" w:rsidP="00855CD1" w:rsidR="00855CD1">
      <w:pPr>
        <w:jc w:val="both"/>
      </w:pPr>
      <w:r>
        <w:t>2. a) Utvrđuje se vrijednost nekretnine iz točke 1.a) izreke ovog zaključka u iznosu od 665.000,00 kn.</w:t>
      </w:r>
    </w:p>
    <w:p w:rsidRDefault="00855CD1" w:rsidP="00855CD1" w:rsidR="00855CD1">
      <w:pPr>
        <w:jc w:val="both"/>
      </w:pPr>
      <w:r>
        <w:t xml:space="preserve">     b) Utvrđuje se vrijednost nekretnine iz točke 1.b) izreke ovog zaključka u iznosu od 290.000,00 kn.</w:t>
      </w:r>
    </w:p>
    <w:p w:rsidRDefault="00855CD1" w:rsidP="00855CD1" w:rsidR="00855CD1" w:rsidRPr="00855CD1">
      <w:pPr>
        <w:jc w:val="both"/>
      </w:pPr>
      <w:r>
        <w:t xml:space="preserve">     c) Utvrđuje se vrijednost nekretnine iz točke 1.c) izreke ovog zaključka u iznosu od 96.500,00 kn.</w:t>
      </w:r>
    </w:p>
    <w:p w:rsidRDefault="00855CD1" w:rsidP="00855CD1" w:rsidR="00855CD1">
      <w:pPr>
        <w:jc w:val="both"/>
      </w:pPr>
      <w:r>
        <w:t>3.        NAČIN PRODAJE:</w:t>
      </w:r>
    </w:p>
    <w:p w:rsidRDefault="00855CD1" w:rsidP="00855CD1" w:rsidR="00855CD1">
      <w:pPr>
        <w:ind w:firstLine="567"/>
        <w:jc w:val="both"/>
        <w:rPr>
          <w:color w:val="000000"/>
        </w:rPr>
      </w:pPr>
      <w:r>
        <w:rPr>
          <w:bCs/>
        </w:rPr>
        <w:tab/>
        <w:t>Prodaju nekretnine iz točke 1. Zaključka provest će Financijska agencija elektroničkom javnom dražbom (čl. 247. st. 2. Stečajnog zakona, "</w:t>
      </w:r>
      <w:r>
        <w:rPr>
          <w:color w:val="000000"/>
        </w:rPr>
        <w:t xml:space="preserve">"Narodne novine" broj 75/15, dalje: SZ). </w:t>
      </w:r>
    </w:p>
    <w:p w:rsidRDefault="00855CD1" w:rsidP="00855CD1" w:rsidR="00855CD1">
      <w:pPr>
        <w:ind w:firstLine="567"/>
        <w:jc w:val="both"/>
        <w:rPr>
          <w:color w:val="000000"/>
        </w:rPr>
      </w:pPr>
    </w:p>
    <w:p w:rsidRDefault="00855CD1" w:rsidP="00855CD1" w:rsidR="00855CD1" w:rsidRPr="00855CD1">
      <w:pPr>
        <w:ind w:firstLine="567"/>
        <w:jc w:val="both"/>
        <w:rPr>
          <w:color w:val="000000"/>
        </w:rPr>
      </w:pPr>
      <w:r>
        <w:rPr>
          <w:color w:val="000000"/>
        </w:rPr>
        <w:lastRenderedPageBreak/>
        <w:t xml:space="preserve">  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(čl.97. st.5. Ovršnog zakona, "Narodne novine" broj 112/12., 25/13., 93/14. i 55/16., dalje: OZ). </w:t>
      </w:r>
    </w:p>
    <w:p w:rsidRDefault="00855CD1" w:rsidP="00855CD1" w:rsidR="00855CD1">
      <w:pPr>
        <w:ind w:firstLine="708"/>
        <w:jc w:val="both"/>
      </w:pPr>
      <w:r>
        <w:t>Stečajni upravitelj dužan je Financijskoj agenciji dostaviti podatke o nekretnini koja se prodaje u stečajnom postupku, a radi uvođenja u očevidnik nekretnina i pokretnina koje se prodaju u stečajnom postupku, kao i objaviti ovaj zaključak na web stranici Visokog trgovačkog suda RH u Zagrebu.</w:t>
      </w:r>
    </w:p>
    <w:p w:rsidRDefault="00855CD1" w:rsidP="00855CD1" w:rsidR="00855CD1">
      <w:pPr>
        <w:jc w:val="both"/>
      </w:pPr>
      <w:r>
        <w:t>4.      UVJETI  PRODAJE:</w:t>
      </w:r>
    </w:p>
    <w:p w:rsidRDefault="00855CD1" w:rsidP="00855CD1" w:rsidR="00855CD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t>Nekretnina iz točke 1.a) izreke zaključka u naravi predstavlj</w:t>
      </w:r>
      <w:r>
        <w:rPr>
          <w:color w:val="000000"/>
        </w:rPr>
        <w:t xml:space="preserve">a </w:t>
      </w:r>
      <w:r>
        <w:t>trosobni stan na 1. katu</w:t>
      </w:r>
      <w:r>
        <w:rPr>
          <w:color w:val="000000"/>
        </w:rPr>
        <w:t>.</w:t>
      </w:r>
    </w:p>
    <w:p w:rsidRDefault="00855CD1" w:rsidP="00855CD1" w:rsidR="00855CD1">
      <w:pPr>
        <w:jc w:val="both"/>
      </w:pPr>
      <w:r>
        <w:rPr>
          <w:color w:val="000000"/>
        </w:rPr>
        <w:t>Nekretnina se ne može prodati:</w:t>
      </w:r>
    </w:p>
    <w:p w:rsidRDefault="00855CD1" w:rsidP="00855CD1" w:rsidR="00855CD1">
      <w:pPr>
        <w:spacing w:lineRule="atLeast" w:line="100"/>
        <w:ind w:left="708"/>
        <w:rPr>
          <w:rFonts w:eastAsia="SimSun"/>
          <w:kern w:val="2"/>
        </w:rPr>
      </w:pPr>
      <w:r>
        <w:rPr>
          <w:rFonts w:eastAsia="SimSun"/>
          <w:kern w:val="2"/>
        </w:rPr>
        <w:t>- na prvoj dražbi ispod tri četvrtine (3/4) utvrđene vrijednosti, tj. ispod iznosa od 498.750,00 kn;</w:t>
      </w:r>
    </w:p>
    <w:p w:rsidRDefault="00855CD1" w:rsidP="00855CD1" w:rsidR="00855CD1">
      <w:pPr>
        <w:spacing w:lineRule="atLeast" w:line="100"/>
        <w:ind w:left="708"/>
        <w:rPr>
          <w:rFonts w:eastAsia="SimSun"/>
          <w:kern w:val="2"/>
        </w:rPr>
      </w:pPr>
      <w:r>
        <w:rPr>
          <w:rFonts w:eastAsia="SimSun"/>
          <w:kern w:val="2"/>
        </w:rPr>
        <w:t>- na drugoj dražbi ispod jedne polovine (1/2) utvrđene vrijednosti tj. ispod iznosa od 332.500,00 kn;</w:t>
      </w:r>
    </w:p>
    <w:p w:rsidRDefault="00855CD1" w:rsidP="00855CD1" w:rsidR="00855CD1">
      <w:pPr>
        <w:spacing w:lineRule="atLeast" w:line="100"/>
        <w:ind w:left="708"/>
        <w:rPr>
          <w:rFonts w:eastAsia="SimSun"/>
          <w:kern w:val="2"/>
        </w:rPr>
      </w:pPr>
      <w:r>
        <w:rPr>
          <w:rFonts w:eastAsia="SimSun"/>
          <w:kern w:val="2"/>
        </w:rPr>
        <w:t>- na trećoj dražbi ispod jedne četvrtine (1/4) utvrđene vrijednosti tj. ispod iznosa od 166.250,00 kn;</w:t>
      </w:r>
    </w:p>
    <w:p w:rsidRDefault="00855CD1" w:rsidP="00855CD1" w:rsidR="00855CD1">
      <w:pPr>
        <w:ind w:firstLine="708"/>
        <w:jc w:val="both"/>
        <w:rPr>
          <w:rFonts w:eastAsia="Times New Roman"/>
        </w:rPr>
      </w:pPr>
      <w:r>
        <w:rPr>
          <w:rFonts w:eastAsia="SimSun"/>
          <w:kern w:val="2"/>
        </w:rPr>
        <w:t>- na četvrtoj dražbi nekretnina se prodaje po početnoj cijeni od 1,00 kn.</w:t>
      </w:r>
    </w:p>
    <w:p w:rsidRDefault="00855CD1" w:rsidP="00855CD1" w:rsidR="00855CD1">
      <w:pPr>
        <w:numPr>
          <w:ilvl w:val="0"/>
          <w:numId w:val="47"/>
        </w:numPr>
        <w:tabs>
          <w:tab w:pos="0" w:val="num"/>
        </w:tabs>
        <w:spacing w:after="0"/>
        <w:ind w:firstLine="0" w:left="0"/>
        <w:jc w:val="both"/>
      </w:pPr>
      <w:r>
        <w:rPr>
          <w:color w:val="000000"/>
        </w:rPr>
        <w:t xml:space="preserve">Nekretnina iz točke 1.b) izreke zaključka u naravi </w:t>
      </w:r>
      <w:r>
        <w:t>dvosoban stan na 1. katu</w:t>
      </w:r>
      <w:r>
        <w:rPr>
          <w:color w:val="000000"/>
        </w:rPr>
        <w:t xml:space="preserve">. </w:t>
      </w:r>
    </w:p>
    <w:p w:rsidRDefault="00855CD1" w:rsidP="00855CD1" w:rsidR="00855CD1">
      <w:pPr>
        <w:jc w:val="both"/>
      </w:pPr>
      <w:r>
        <w:rPr>
          <w:color w:val="000000"/>
        </w:rPr>
        <w:t>Nekretnina se ne može prodati:</w:t>
      </w:r>
    </w:p>
    <w:p w:rsidRDefault="00855CD1" w:rsidP="00855CD1" w:rsidR="00855CD1">
      <w:pPr>
        <w:spacing w:lineRule="atLeast" w:line="100"/>
        <w:ind w:left="708"/>
        <w:rPr>
          <w:rFonts w:eastAsia="SimSun"/>
          <w:kern w:val="2"/>
        </w:rPr>
      </w:pPr>
      <w:r>
        <w:rPr>
          <w:rFonts w:eastAsia="SimSun"/>
          <w:kern w:val="2"/>
        </w:rPr>
        <w:t>- na prvoj dražbi ispod tri četvrtine (3/4) utvrđene vrijednosti, tj. ispod iznosa od 217.500,00 kn;</w:t>
      </w:r>
    </w:p>
    <w:p w:rsidRDefault="00855CD1" w:rsidP="00855CD1" w:rsidR="00855CD1">
      <w:pPr>
        <w:spacing w:lineRule="atLeast" w:line="100"/>
        <w:ind w:left="708"/>
        <w:rPr>
          <w:rFonts w:eastAsia="SimSun"/>
          <w:kern w:val="2"/>
        </w:rPr>
      </w:pPr>
      <w:r>
        <w:rPr>
          <w:rFonts w:eastAsia="SimSun"/>
          <w:kern w:val="2"/>
        </w:rPr>
        <w:t>- na drugoj dražbi ispod jedne polovine (1/2) utvrđene vrijednosti tj. ispod iznosa od 145.000,00 kn;</w:t>
      </w:r>
    </w:p>
    <w:p w:rsidRDefault="00855CD1" w:rsidP="00855CD1" w:rsidR="00855CD1">
      <w:pPr>
        <w:spacing w:lineRule="atLeast" w:line="100"/>
        <w:ind w:left="708"/>
        <w:rPr>
          <w:rFonts w:eastAsia="SimSun"/>
          <w:kern w:val="2"/>
        </w:rPr>
      </w:pPr>
      <w:r>
        <w:rPr>
          <w:rFonts w:eastAsia="SimSun"/>
          <w:kern w:val="2"/>
        </w:rPr>
        <w:t>- na trećoj dražbi ispod jedne četvrtine (1/4) utvrđene vrijednosti tj. ispod iznosa od 72.500,00 kn;</w:t>
      </w:r>
    </w:p>
    <w:p w:rsidRDefault="00855CD1" w:rsidP="00855CD1" w:rsidR="00855CD1">
      <w:pPr>
        <w:pStyle w:val="Odlomakpopisa"/>
        <w:ind w:firstLine="708"/>
      </w:pPr>
      <w:r>
        <w:rPr>
          <w:rFonts w:eastAsia="SimSun"/>
          <w:kern w:val="2"/>
        </w:rPr>
        <w:t>- na četvrtoj dražbi nekretnina se prodaje po početnoj cijeni od 1,00 kn.</w:t>
      </w:r>
    </w:p>
    <w:p w:rsidRDefault="00855CD1" w:rsidP="00855CD1" w:rsidR="00855CD1">
      <w:pPr>
        <w:numPr>
          <w:ilvl w:val="0"/>
          <w:numId w:val="47"/>
        </w:numPr>
        <w:spacing w:after="0"/>
        <w:jc w:val="both"/>
      </w:pPr>
      <w:r>
        <w:rPr>
          <w:color w:val="000000"/>
        </w:rPr>
        <w:t xml:space="preserve">Nekretnina iz točke 1.c) izreke zaključka u naravi predstavlja </w:t>
      </w:r>
      <w:r>
        <w:t>dvorišnu zgradu u ruševnom stanju (dio) i dvor (dio)</w:t>
      </w:r>
      <w:r>
        <w:rPr>
          <w:color w:val="000000"/>
        </w:rPr>
        <w:t xml:space="preserve">. </w:t>
      </w:r>
    </w:p>
    <w:p w:rsidRDefault="00855CD1" w:rsidP="00855CD1" w:rsidR="00855CD1">
      <w:pPr>
        <w:jc w:val="both"/>
      </w:pPr>
      <w:r>
        <w:rPr>
          <w:color w:val="000000"/>
        </w:rPr>
        <w:t xml:space="preserve"> Nekretnina se ne može prodati:</w:t>
      </w:r>
    </w:p>
    <w:p w:rsidRDefault="00855CD1" w:rsidP="00855CD1" w:rsidR="00855CD1">
      <w:pPr>
        <w:pStyle w:val="Odlomakpopisa"/>
        <w:numPr>
          <w:ilvl w:val="0"/>
          <w:numId w:val="48"/>
        </w:numPr>
        <w:tabs>
          <w:tab w:pos="851" w:val="clear"/>
        </w:tabs>
        <w:spacing w:after="0"/>
      </w:pPr>
      <w:r>
        <w:t>na prvoj dražbi ispod tri četvrtine (3/4) utvrđene vrijednosti, tj. ispod iznosa od 72.375,00 kn;</w:t>
      </w:r>
    </w:p>
    <w:p w:rsidRDefault="00855CD1" w:rsidP="00855CD1" w:rsidR="00855CD1">
      <w:pPr>
        <w:numPr>
          <w:ilvl w:val="0"/>
          <w:numId w:val="48"/>
        </w:numPr>
        <w:spacing w:after="0"/>
        <w:jc w:val="both"/>
      </w:pPr>
      <w:r>
        <w:lastRenderedPageBreak/>
        <w:t>na drugoj dražbi ispod jedne polovine (1/2) utvrđene vrijednosti tj. ispod iznosa od 48.250,00 kn;</w:t>
      </w:r>
    </w:p>
    <w:p w:rsidRDefault="00855CD1" w:rsidP="00855CD1" w:rsidR="00855CD1">
      <w:pPr>
        <w:numPr>
          <w:ilvl w:val="0"/>
          <w:numId w:val="48"/>
        </w:numPr>
        <w:spacing w:after="0"/>
        <w:jc w:val="both"/>
      </w:pPr>
      <w:r>
        <w:t>na trećoj dražbi ispod jedne četvrtine (1/4) utvrđene vrijednosti tj. ispod iznosa od 24.125,00 kn;</w:t>
      </w:r>
    </w:p>
    <w:p w:rsidRDefault="00855CD1" w:rsidP="00855CD1" w:rsidR="00855CD1" w:rsidRPr="00855CD1">
      <w:pPr>
        <w:shd w:fill="FFFFFF" w:color="auto" w:val="clear"/>
        <w:jc w:val="both"/>
        <w:rPr>
          <w:rFonts w:cs="Arial" w:hAnsi="Arial" w:ascii="Arial"/>
          <w:color w:val="222222"/>
          <w:sz w:val="19"/>
          <w:szCs w:val="19"/>
          <w:lang w:eastAsia="hr-HR"/>
        </w:rPr>
      </w:pPr>
      <w:r>
        <w:t>- na četvrtoj dražbi nekretnina se prodaje po početnoj cijeni od 1,00 kn.</w:t>
      </w:r>
    </w:p>
    <w:p w:rsidRDefault="00855CD1" w:rsidP="00855CD1" w:rsidR="00855CD1">
      <w:pPr>
        <w:pStyle w:val="Odlomakpopisa"/>
        <w:numPr>
          <w:ilvl w:val="0"/>
          <w:numId w:val="47"/>
        </w:numPr>
        <w:tabs>
          <w:tab w:pos="851" w:val="clear"/>
          <w:tab w:pos="0" w:val="left"/>
        </w:tabs>
        <w:suppressAutoHyphens/>
        <w:spacing w:after="0"/>
        <w:rPr>
          <w:color w:val="000000"/>
        </w:rPr>
      </w:pPr>
      <w:r>
        <w:rPr>
          <w:color w:val="000000"/>
        </w:rPr>
        <w:t>Sve poreze i pristojbe u svezi s prodajom snosi kupac.</w:t>
      </w:r>
    </w:p>
    <w:p w:rsidRDefault="00855CD1" w:rsidP="00855CD1" w:rsidR="00855CD1" w:rsidRPr="00855CD1">
      <w:pPr>
        <w:pStyle w:val="ListaeSPIS"/>
        <w:numPr>
          <w:ilvl w:val="0"/>
          <w:numId w:val="0"/>
        </w:numPr>
        <w:ind w:left="624"/>
      </w:pPr>
    </w:p>
    <w:p w:rsidRDefault="00855CD1" w:rsidP="00855CD1" w:rsidR="00855CD1">
      <w:pPr>
        <w:numPr>
          <w:ilvl w:val="0"/>
          <w:numId w:val="47"/>
        </w:numPr>
        <w:tabs>
          <w:tab w:pos="0" w:val="left"/>
        </w:tabs>
        <w:suppressAutoHyphens/>
        <w:spacing w:after="0"/>
        <w:jc w:val="both"/>
      </w:pPr>
      <w:r>
        <w:rPr>
          <w:color w:val="000000"/>
        </w:rPr>
        <w:t xml:space="preserve"> </w:t>
      </w:r>
      <w:r>
        <w:t xml:space="preserve">Prodajom nekretnina brišu se svi tereti na istima. </w:t>
      </w:r>
    </w:p>
    <w:p w:rsidRDefault="00855CD1" w:rsidP="00855CD1" w:rsidR="00855CD1">
      <w:pPr>
        <w:pStyle w:val="Odlomakpopisa"/>
      </w:pPr>
    </w:p>
    <w:p w:rsidRDefault="00855CD1" w:rsidP="00855CD1" w:rsidR="00855CD1">
      <w:pPr>
        <w:numPr>
          <w:ilvl w:val="0"/>
          <w:numId w:val="47"/>
        </w:numPr>
        <w:spacing w:after="0"/>
        <w:jc w:val="both"/>
      </w:pPr>
      <w:r>
        <w:t>Pravo nadmetanja imaju samo osobe koje su  najkasnije zadnjeg dana objave poziva na sudjelovanje uplatile jamčevinu u iznosu od 5% od procijenjene vrijednosti svake pojedine nekretnine, tj. za nekretninu iz točke 1.a) izreke zaključka u iznosu od 33.250,00 kn, za nekretninu iz točke 1.b) izreke zaključka u iznosu od 14.500,00 kn, te za nekretninu iz točke 1.c) izreke zaključka u iznosu od 4.825,00 kn, na račun Financijske agencije otvoren kod Hrvatske poštanske banke broj: IBAN HR 33 2390 0011 3000 2877 9.</w:t>
      </w:r>
    </w:p>
    <w:p w:rsidRDefault="00855CD1" w:rsidP="00855CD1" w:rsidR="00855CD1">
      <w:pPr>
        <w:pStyle w:val="Odlomakpopisa"/>
      </w:pPr>
    </w:p>
    <w:p w:rsidRDefault="00855CD1" w:rsidP="00855CD1" w:rsidR="00855CD1">
      <w:pPr>
        <w:numPr>
          <w:ilvl w:val="0"/>
          <w:numId w:val="47"/>
        </w:numPr>
        <w:tabs>
          <w:tab w:pos="0" w:val="left"/>
        </w:tabs>
        <w:suppressAutoHyphens/>
        <w:spacing w:after="0"/>
        <w:jc w:val="both"/>
      </w:pPr>
      <w:r>
        <w:t xml:space="preserve"> Potvrdu o uplati jamčevine svaki sudionik dužan je predočiti prije početka dražbe.</w:t>
      </w:r>
    </w:p>
    <w:p w:rsidRDefault="00855CD1" w:rsidP="00855CD1" w:rsidR="00855CD1">
      <w:pPr>
        <w:pStyle w:val="Odlomakpopisa"/>
      </w:pPr>
    </w:p>
    <w:p w:rsidRDefault="00855CD1" w:rsidP="00855CD1" w:rsidR="00855CD1">
      <w:pPr>
        <w:numPr>
          <w:ilvl w:val="0"/>
          <w:numId w:val="47"/>
        </w:numPr>
        <w:tabs>
          <w:tab w:pos="0" w:val="left"/>
        </w:tabs>
        <w:suppressAutoHyphens/>
        <w:spacing w:after="0"/>
        <w:jc w:val="both"/>
      </w:pPr>
      <w:r>
        <w:rPr>
          <w:color w:val="222222"/>
          <w:lang w:eastAsia="hr-HR"/>
        </w:rPr>
        <w:t xml:space="preserve">Prvi </w:t>
      </w:r>
      <w:proofErr w:type="spellStart"/>
      <w:r>
        <w:rPr>
          <w:color w:val="222222"/>
          <w:lang w:eastAsia="hr-HR"/>
        </w:rPr>
        <w:t>razlučni</w:t>
      </w:r>
      <w:proofErr w:type="spellEnd"/>
      <w:r>
        <w:rPr>
          <w:color w:val="222222"/>
          <w:lang w:eastAsia="hr-HR"/>
        </w:rPr>
        <w:t xml:space="preserve"> vjerovnik u </w:t>
      </w:r>
      <w:proofErr w:type="spellStart"/>
      <w:r>
        <w:rPr>
          <w:color w:val="222222"/>
          <w:lang w:eastAsia="hr-HR"/>
        </w:rPr>
        <w:t>prednosnom</w:t>
      </w:r>
      <w:proofErr w:type="spellEnd"/>
      <w:r>
        <w:rPr>
          <w:color w:val="222222"/>
          <w:lang w:eastAsia="hr-HR"/>
        </w:rPr>
        <w:t xml:space="preserve"> redu može izjaviti da kupuje nekretninu i da stavlja u prijeboj svoju tražbinu s </w:t>
      </w:r>
      <w:proofErr w:type="spellStart"/>
      <w:r>
        <w:rPr>
          <w:color w:val="222222"/>
          <w:lang w:eastAsia="hr-HR"/>
        </w:rPr>
        <w:t>protutražbinom</w:t>
      </w:r>
      <w:proofErr w:type="spellEnd"/>
      <w:r>
        <w:rPr>
          <w:color w:val="222222"/>
          <w:lang w:eastAsia="hr-HR"/>
        </w:rPr>
        <w:t xml:space="preserve"> stečajnog dužnika po osnovi cijene u visini utvrđene vrijednosti nekretnine (čl. 247. st. 6. SZ-a).</w:t>
      </w:r>
    </w:p>
    <w:p w:rsidRDefault="00855CD1" w:rsidP="00855CD1" w:rsidR="00855CD1">
      <w:pPr>
        <w:tabs>
          <w:tab w:pos="0" w:val="left"/>
        </w:tabs>
        <w:jc w:val="both"/>
      </w:pPr>
    </w:p>
    <w:p w:rsidRDefault="00855CD1" w:rsidP="00855CD1" w:rsidR="00855CD1">
      <w:pPr>
        <w:numPr>
          <w:ilvl w:val="0"/>
          <w:numId w:val="47"/>
        </w:numPr>
        <w:tabs>
          <w:tab w:pos="0" w:val="left"/>
        </w:tabs>
        <w:suppressAutoHyphens/>
        <w:spacing w:after="0"/>
        <w:jc w:val="both"/>
      </w:pPr>
      <w:r>
        <w:t>Osobe koje ne uplate jamčevinu neće moći sudjelovati u dražbi.</w:t>
      </w:r>
    </w:p>
    <w:p w:rsidRDefault="00855CD1" w:rsidP="00855CD1" w:rsidR="00855CD1">
      <w:pPr>
        <w:tabs>
          <w:tab w:pos="0" w:val="left"/>
        </w:tabs>
        <w:ind w:left="1065"/>
        <w:jc w:val="both"/>
      </w:pPr>
    </w:p>
    <w:p w:rsidRDefault="00855CD1" w:rsidP="00855CD1" w:rsidR="00855CD1">
      <w:pPr>
        <w:numPr>
          <w:ilvl w:val="0"/>
          <w:numId w:val="47"/>
        </w:numPr>
        <w:tabs>
          <w:tab w:pos="0" w:val="left"/>
        </w:tabs>
        <w:suppressAutoHyphens/>
        <w:spacing w:after="0"/>
        <w:jc w:val="both"/>
      </w:pPr>
      <w:r>
        <w:rPr>
          <w:color w:val="222222"/>
          <w:lang w:eastAsia="hr-HR"/>
        </w:rPr>
        <w:t>Dražbeni korak za nekretnine pod 1 a) i 1 b) iznosi 1.000,00 kn (tisuću kuna), a za nekretninu pod 1 c) iznosi 500,00 kn (petsto kuna).</w:t>
      </w:r>
    </w:p>
    <w:p w:rsidRDefault="00855CD1" w:rsidP="00855CD1" w:rsidR="00855CD1">
      <w:pPr>
        <w:pStyle w:val="Odlomakpopisa"/>
      </w:pPr>
    </w:p>
    <w:p w:rsidRDefault="00855CD1" w:rsidP="00855CD1" w:rsidR="00855CD1">
      <w:pPr>
        <w:numPr>
          <w:ilvl w:val="0"/>
          <w:numId w:val="47"/>
        </w:numPr>
        <w:tabs>
          <w:tab w:pos="0" w:val="left"/>
        </w:tabs>
        <w:suppressAutoHyphens/>
        <w:spacing w:after="0"/>
        <w:jc w:val="both"/>
      </w:pPr>
      <w:r>
        <w:t>Sudioniku čija će ponuda biti prihvaćena, jamčevina će se uračunati u kupoprodajnu cijenu,  a ostalim sudionicima će biti vraćena.</w:t>
      </w:r>
    </w:p>
    <w:p w:rsidRDefault="00855CD1" w:rsidP="00855CD1" w:rsidR="00855CD1">
      <w:pPr>
        <w:pStyle w:val="Odlomakpopisa"/>
      </w:pPr>
    </w:p>
    <w:p w:rsidRDefault="00855CD1" w:rsidP="00855CD1" w:rsidR="00855CD1">
      <w:pPr>
        <w:numPr>
          <w:ilvl w:val="0"/>
          <w:numId w:val="47"/>
        </w:numPr>
        <w:tabs>
          <w:tab w:pos="0" w:val="left"/>
        </w:tabs>
        <w:suppressAutoHyphens/>
        <w:spacing w:after="0"/>
        <w:jc w:val="both"/>
      </w:pPr>
      <w:r>
        <w:t>Kupac  je  dužan uplatiti razliku između uplaćene jamčevine i postignute kupoprodajne cijene u roku od 30 dana od dana pravomoćnosti rješenja o dosudi na račun Financijske agencije otvoren za tu namjenu.</w:t>
      </w:r>
    </w:p>
    <w:p w:rsidRDefault="00855CD1" w:rsidP="00855CD1" w:rsidR="00855CD1">
      <w:pPr>
        <w:pStyle w:val="Odlomakpopisa"/>
        <w:ind w:left="1065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sud će posebnim rješenjem odrediti prodaju nevažećom  i odrediti novu prodaju, uz uvjete za prodaju koja je oglašena nevažećom, a iz položene jamčevine namirit  će se troškovi nove prodaje  i namiriti razlika između </w:t>
      </w:r>
      <w:proofErr w:type="spellStart"/>
      <w:r>
        <w:t>kupovnine</w:t>
      </w:r>
      <w:proofErr w:type="spellEnd"/>
      <w:r>
        <w:t xml:space="preserve"> postignute na prijašnjoj prodaji i novoj prodaji</w:t>
      </w:r>
      <w:r>
        <w:rPr>
          <w:rFonts w:cs="Arial" w:hAnsi="Arial" w:ascii="Arial"/>
          <w:color w:val="222222"/>
          <w:sz w:val="19"/>
          <w:szCs w:val="19"/>
        </w:rPr>
        <w:t xml:space="preserve"> (čl. 106. st. 2. i 3. OZ-a).</w:t>
      </w:r>
    </w:p>
    <w:p w:rsidRDefault="00855CD1" w:rsidP="00855CD1" w:rsidR="00855CD1">
      <w:pPr>
        <w:pStyle w:val="Odlomakpopisa"/>
        <w:rPr>
          <w:color w:val="FF0000"/>
        </w:rPr>
      </w:pPr>
    </w:p>
    <w:p w:rsidRDefault="00855CD1" w:rsidP="00855CD1" w:rsidR="00855CD1">
      <w:pPr>
        <w:pStyle w:val="Odlomakpopisa"/>
        <w:numPr>
          <w:ilvl w:val="0"/>
          <w:numId w:val="47"/>
        </w:numPr>
        <w:shd w:fill="FFFFFF" w:color="auto" w:val="clear"/>
        <w:tabs>
          <w:tab w:pos="851" w:val="clear"/>
        </w:tabs>
        <w:spacing w:after="0"/>
        <w:rPr>
          <w:rFonts w:cs="Arial" w:hAnsi="Arial" w:ascii="Arial"/>
          <w:color w:val="222222"/>
          <w:sz w:val="19"/>
          <w:szCs w:val="19"/>
        </w:rPr>
      </w:pPr>
      <w:r>
        <w:lastRenderedPageBreak/>
        <w:t xml:space="preserve">Nekretnine će se rješenjem o dosudi dosuditi kupcu koji ponudi najpovoljniju cijenu. Nekretnine će se dosuditi i kupcima koji su ponudili nižu cijenu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 točke 4.l ovog zaključka.</w:t>
      </w:r>
      <w:r>
        <w:rPr>
          <w:rFonts w:cs="Arial" w:hAnsi="Arial" w:ascii="Arial"/>
          <w:color w:val="222222"/>
          <w:sz w:val="19"/>
          <w:szCs w:val="19"/>
        </w:rPr>
        <w:t xml:space="preserve"> </w:t>
      </w:r>
    </w:p>
    <w:p w:rsidRDefault="00855CD1" w:rsidP="00855CD1" w:rsidR="00855CD1" w:rsidRPr="00855CD1">
      <w:pPr>
        <w:pStyle w:val="ListaeSPIS"/>
        <w:numPr>
          <w:ilvl w:val="0"/>
          <w:numId w:val="0"/>
        </w:numPr>
        <w:ind w:left="624"/>
      </w:pPr>
    </w:p>
    <w:p w:rsidRDefault="00855CD1" w:rsidP="00855CD1" w:rsidR="00855CD1">
      <w:pPr>
        <w:jc w:val="both"/>
      </w:pPr>
      <w:r>
        <w:t>5.</w:t>
      </w:r>
      <w:r>
        <w:tab/>
        <w:t xml:space="preserve">U rješenju o dosudi nekretnina i pokretnina,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terete na nekretnini.</w:t>
      </w:r>
    </w:p>
    <w:p w:rsidRDefault="00855CD1" w:rsidP="00855CD1" w:rsidR="00855CD1">
      <w:pPr>
        <w:jc w:val="both"/>
      </w:pPr>
      <w:r>
        <w:t>6.</w:t>
      </w:r>
      <w:r>
        <w:tab/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nekretnina kupcu, čime kupac stupa u posjed istih.</w:t>
      </w:r>
    </w:p>
    <w:p w:rsidRDefault="00855CD1" w:rsidP="00855CD1" w:rsidR="00855CD1">
      <w:pPr>
        <w:jc w:val="both"/>
      </w:pPr>
      <w:r>
        <w:t>7.</w:t>
      </w:r>
      <w:r>
        <w:tab/>
        <w:t xml:space="preserve">Ako kupac  radi plaćanja kupovne cijene treba uzeti kredit, sud će na prijedlog kupca već u rješenju o dosudi odrediti da će se  nakon pravomoćnosti rješenja o dosudi te pošto </w:t>
      </w:r>
      <w:proofErr w:type="spellStart"/>
      <w:r>
        <w:t>kupovnina</w:t>
      </w:r>
      <w:proofErr w:type="spellEnd"/>
      <w:r>
        <w:t xml:space="preserve"> bude položena, u zemljišnim knjigama prilikom upisa  prava vlasništva u korist kupca upisati i založno pravo na nekretninama  radi osiguranja tražbine po osnovi kredita, u korist davatelja kredita u skladu sa sporazumom o osiguranju.</w:t>
      </w:r>
    </w:p>
    <w:p w:rsidRDefault="00855CD1" w:rsidP="00855CD1" w:rsidR="00855CD1">
      <w:pPr>
        <w:jc w:val="both"/>
      </w:pPr>
      <w:r>
        <w:t>8.</w:t>
      </w:r>
      <w:r>
        <w:tab/>
        <w:t>Prodaja se provodi po načelu „viđeno – kupljeno“, što isključuje sve naknadne prigovore kupca.</w:t>
      </w:r>
    </w:p>
    <w:p w:rsidRDefault="00855CD1" w:rsidP="00855CD1" w:rsidR="00855CD1">
      <w:pPr>
        <w:jc w:val="both"/>
      </w:pPr>
      <w:r>
        <w:t>9.</w:t>
      </w:r>
      <w:r>
        <w:tab/>
        <w:t xml:space="preserve">Zainteresirane osobe mogu razgledati nekretnine koje su predmet prodaje,  uz prethodni dogovor sa stečajnim upraviteljem Nenadom </w:t>
      </w:r>
      <w:proofErr w:type="spellStart"/>
      <w:r>
        <w:t>Homarom</w:t>
      </w:r>
      <w:proofErr w:type="spellEnd"/>
      <w:r>
        <w:t xml:space="preserve"> na broj telefona 098 407 337. </w:t>
      </w:r>
    </w:p>
    <w:p w:rsidRDefault="00855CD1" w:rsidP="00855CD1" w:rsidR="00855CD1">
      <w:pPr>
        <w:jc w:val="both"/>
        <w:rPr>
          <w:color w:val="000000"/>
        </w:rPr>
      </w:pPr>
      <w:r>
        <w:rPr>
          <w:color w:val="000000"/>
        </w:rPr>
        <w:t>10. Ovaj zaključak će se objaviti na e-oglasnoj ploči Trgovačkog suda u Bjelovaru.</w:t>
      </w:r>
      <w:r>
        <w:rPr>
          <w:color w:val="000000"/>
        </w:rPr>
        <w:t xml:space="preserve"> </w:t>
      </w:r>
      <w:r>
        <w:rPr>
          <w:color w:val="000000"/>
        </w:rPr>
        <w:t xml:space="preserve">  </w:t>
      </w:r>
    </w:p>
    <w:p w:rsidRDefault="00855CD1" w:rsidP="00855CD1" w:rsidR="00855CD1">
      <w:pPr>
        <w:jc w:val="center"/>
      </w:pPr>
      <w:r>
        <w:t>Bjelovar, 3. studenog 2017.</w:t>
      </w:r>
    </w:p>
    <w:p w:rsidRDefault="00855CD1" w:rsidP="00855CD1" w:rsidR="00855CD1">
      <w:pPr>
        <w:pStyle w:val="Bezproreda"/>
      </w:pPr>
      <w:r>
        <w:t xml:space="preserve">                                                                                                           STEČAJNA SUTKINJA</w:t>
      </w:r>
    </w:p>
    <w:p w:rsidRDefault="00855CD1" w:rsidP="00855CD1" w:rsidR="00855CD1">
      <w:pPr>
        <w:pStyle w:val="Bezproreda"/>
      </w:pPr>
      <w:r>
        <w:t xml:space="preserve">                                                                                                             SANJANA ZORINC</w:t>
      </w:r>
      <w:bookmarkStart w:name="_GoBack" w:id="0"/>
      <w:bookmarkEnd w:id="0"/>
    </w:p>
    <w:p w:rsidRDefault="00855CD1" w:rsidP="00855CD1" w:rsidR="00855CD1">
      <w:pPr>
        <w:jc w:val="both"/>
      </w:pPr>
    </w:p>
    <w:p w:rsidRDefault="00855CD1" w:rsidP="00855CD1" w:rsidR="00855CD1">
      <w:pPr>
        <w:jc w:val="both"/>
      </w:pPr>
      <w:r>
        <w:t xml:space="preserve">POUKA O PRAVNOM LIJEKU: </w:t>
      </w:r>
      <w:r>
        <w:rPr>
          <w:color w:val="000000"/>
        </w:rPr>
        <w:t>Protiv ovog zaključka nije dopušten pravni lijek (čl. 11. st. 5. Ovršnog zakona).</w:t>
      </w:r>
    </w:p>
    <w:p w:rsidRDefault="00855CD1" w:rsidP="00855CD1" w:rsidR="00855CD1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55CD1" w:rsidP="00855CD1" w:rsidR="00855CD1">
      <w:pPr>
        <w:pStyle w:val="Bezproreda"/>
      </w:pPr>
      <w:r>
        <w:t>Dna: stečajnom upravitelju putem e-oglasne ploče</w:t>
      </w:r>
    </w:p>
    <w:p w:rsidRDefault="00855CD1" w:rsidP="00855CD1" w:rsidR="00855CD1">
      <w:pPr>
        <w:pStyle w:val="Bezproreda"/>
      </w:pPr>
      <w:r>
        <w:t xml:space="preserve">         FINI sa zahtjevom i izvatkom iz zemljišne knjige putem e-oglasne ploče i putem pošte </w:t>
      </w:r>
    </w:p>
    <w:p w:rsidRDefault="00855CD1" w:rsidP="00855CD1" w:rsidR="00855CD1">
      <w:pPr>
        <w:pStyle w:val="Bezproreda"/>
      </w:pPr>
      <w:r>
        <w:t xml:space="preserve">         e-oglasna ploča </w:t>
      </w:r>
    </w:p>
    <w:p w:rsidRDefault="00855CD1" w:rsidP="00855CD1" w:rsidR="00855CD1">
      <w:pPr>
        <w:pStyle w:val="Bezproreda"/>
      </w:pPr>
      <w:proofErr w:type="spellStart"/>
      <w:r>
        <w:t>Bj</w:t>
      </w:r>
      <w:proofErr w:type="spellEnd"/>
      <w:r>
        <w:t>. 3.11.2017.</w:t>
      </w:r>
    </w:p>
    <w:p w:rsidRDefault="00AE649C" w:rsidP="00855CD1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3DF29F1"/>
    <w:multiLevelType w:val="hybridMultilevel"/>
    <w:tmpl w:val="1960E842"/>
    <w:lvl w:tplc="F35233DC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cs="Times New Roman" w:hAnsi="Times New Roman" w:ascii="Times New Roman" w:hint="default"/>
        <w:i w:val="false"/>
        <w:sz w:val="24"/>
        <w:szCs w:val="24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CD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35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St-337/2016-29</izvorni_sadrzaj>
    <derivirana_varijabla naziv="DomainObject.Oznaka_1">St-337/2016-29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St-337/2016</izvorni_sadrzaj>
    <derivirana_varijabla naziv="DomainObject.Predmet.OznakaBroj_1">St-337/2016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FENDI društvo s ograničenom odgovornošću za trgovinu i usluge</izvorni_sadrzaj>
    <derivirana_varijabla naziv="DomainObject.Predmet.ProtustrankaFormated_1">  FENDI društvo s ograničenom odgovornošću za trgovinu i usluge</derivirana_varijabla>
  </DomainObject.Predmet.ProtustrankaFormated>
  <DomainObject.Predmet.ProtustrankaFormatedOIB>
    <izvorni_sadrzaj>  FENDI društvo s ograničenom odgovornošću za trgovinu i usluge, OIB 95430014919</izvorni_sadrzaj>
    <derivirana_varijabla naziv="DomainObject.Predmet.ProtustrankaFormatedOIB_1">  FENDI društvo s ograničenom odgovornošću za trgovinu i usluge, OIB 95430014919</derivirana_varijabla>
  </DomainObject.Predmet.ProtustrankaFormatedOIB>
  <DomainObject.Predmet.ProtustrankaFormatedWithAdress>
    <izvorni_sadrzaj> FENDI društvo s ograničenom odgovornošću za trgovinu i usluge, Augusta Šenoe 11, 43000 Bjelovar</izvorni_sadrzaj>
    <derivirana_varijabla naziv="DomainObject.Predmet.ProtustrankaFormatedWithAdress_1"> FENDI društvo s ograničenom odgovornošću za trgovinu i usluge, Augusta Šenoe 11, 43000 Bjelovar</derivirana_varijabla>
  </DomainObject.Predmet.ProtustrankaFormatedWithAdress>
  <DomainObject.Predmet.ProtustrankaFormatedWithAdressOIB>
    <izvorni_sadrzaj> FENDI društvo s ograničenom odgovornošću za trgovinu i usluge, OIB 95430014919, Augusta Šenoe 11, 43000 Bjelovar</izvorni_sadrzaj>
    <derivirana_varijabla naziv="DomainObject.Predmet.ProtustrankaFormatedWithAdressOIB_1"> FENDI društvo s ograničenom odgovornošću za trgovinu i usluge, OIB 95430014919, Augusta Šenoe 11, 43000 Bjelovar</derivirana_varijabla>
  </DomainObject.Predmet.ProtustrankaFormatedWithAdressOIB>
  <DomainObject.Predmet.ProtustrankaWithAdress>
    <izvorni_sadrzaj>FENDI društvo s ograničenom odgovornošću za trgovinu i usluge Augusta Šenoe 11, 43000 Bjelovar</izvorni_sadrzaj>
    <derivirana_varijabla naziv="DomainObject.Predmet.ProtustrankaWithAdress_1">FENDI društvo s ograničenom odgovornošću za trgovinu i usluge Augusta Šenoe 11, 43000 Bjelovar</derivirana_varijabla>
  </DomainObject.Predmet.ProtustrankaWithAdress>
  <DomainObject.Predmet.ProtustrankaWithAdressOIB>
    <izvorni_sadrzaj>FENDI društvo s ograničenom odgovornošću za trgovinu i usluge, OIB 95430014919, Augusta Šenoe 11, 43000 Bjelovar</izvorni_sadrzaj>
    <derivirana_varijabla naziv="DomainObject.Predmet.ProtustrankaWithAdressOIB_1">FENDI društvo s ograničenom odgovornošću za trgovinu i usluge, OIB 95430014919, Augusta Šenoe 11, 43000 Bjelovar</derivirana_varijabla>
  </DomainObject.Predmet.ProtustrankaWithAdressOIB>
  <DomainObject.Predmet.ProtustrankaNazivFormated>
    <izvorni_sadrzaj>FENDI društvo s ograničenom odgovornošću za trgovinu i usluge</izvorni_sadrzaj>
    <derivirana_varijabla naziv="DomainObject.Predmet.ProtustrankaNazivFormated_1">FENDI društvo s ograničenom odgovornošću za trgovinu i usluge</derivirana_varijabla>
  </DomainObject.Predmet.ProtustrankaNazivFormated>
  <DomainObject.Predmet.ProtustrankaNazivFormatedOIB>
    <izvorni_sadrzaj>FENDI društvo s ograničenom odgovornošću za trgovinu i usluge, OIB 95430014919</izvorni_sadrzaj>
    <derivirana_varijabla naziv="DomainObject.Predmet.ProtustrankaNazivFormatedOIB_1">FENDI društvo s ograničenom odgovornošću za trgovinu i usluge, OIB 95430014919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ERSTE &amp; STEIERMARKISCHE BANK d.d. RIJEKA zastupanog po punomoćniku ZOU Zorislav Krivačić i Dalibor Divić</izvorni_sadrzaj>
    <derivirana_varijabla naziv="DomainObject.Predmet.StrankaFormated_1">  FINA, RC ZAGREB, Podružnica Bjelovar; ERSTE &amp; STEIERMARKISCHE BANK d.d. RIJEKA zastupanog po punomoćniku ZOU Zorislav Krivačić i Dalibor Divić</derivirana_varijabla>
  </DomainObject.Predmet.StrankaFormated>
  <DomainObject.Predmet.StrankaFormatedOIB>
    <izvorni_sadrzaj>  FINA, RC ZAGREB, Podružnica Bjelovar, OIB 85821130368; ERSTE &amp; STEIERMARKISCHE BANK d.d. RIJEKA, OIB 23057039320 zastupanog po punomoćniku ZOU Zorislav Krivačić i Dalibor Divić</izvorni_sadrzaj>
    <derivirana_varijabla naziv="DomainObject.Predmet.StrankaFormatedOIB_1">  FINA, RC ZAGREB, Podružnica Bjelovar, OIB 85821130368; ERSTE &amp; STEIERMARKISCHE BANK d.d. RIJEKA, OIB 23057039320 zastupanog po punomoćniku ZOU Zorislav Krivačić i Dalibor Divić</derivirana_varijabla>
  </DomainObject.Predmet.StrankaFormatedOIB>
  <DomainObject.Predmet.StrankaFormatedWithAdress>
    <izvorni_sadrzaj> FINA, RC ZAGREB, Podružnica Bjelovar, F. Supila 4, 43000 Bjelovar; ERSTE &amp; STEIERMARKISCHE BANK d.d. RIJEKA, Jadranski trg 3a, 51000 Rijeka zastupanog po punomoćniku ZOU Zorislav Krivačić i Dalibor Divić</izvorni_sadrzaj>
    <derivirana_varijabla naziv="DomainObject.Predmet.StrankaFormatedWithAdress_1"> FINA, RC ZAGREB, Podružnica Bjelovar, F. Supila 4, 43000 Bjelovar; ERSTE &amp; STEIERMARKISCHE BANK d.d. RIJEKA, Jadranski trg 3a, 51000 Rijeka zastupanog po punomoćniku ZOU Zorislav Krivačić i Dalibor Divić</derivirana_varijabla>
  </DomainObject.Predmet.StrankaFormatedWithAdress>
  <DomainObject.Predmet.StrankaFormatedWithAdressOIB>
    <izvorni_sadrzaj> FINA, RC ZAGREB, Podružnica Bjelovar, OIB 85821130368, F. Supila 4, 43000 Bjelovar; ERSTE &amp; STEIERMARKISCHE BANK d.d. RIJEKA, OIB 23057039320, Jadranski trg 3a, 51000 Rijeka zastupanog po punomoćniku ZOU Zorislav Krivačić i Dalibor Divić</izvorni_sadrzaj>
    <derivirana_varijabla naziv="DomainObject.Predmet.StrankaFormatedWithAdressOIB_1"> FINA, RC ZAGREB, Podružnica Bjelovar, OIB 85821130368, F. Supila 4, 43000 Bjelovar; ERSTE &amp; STEIERMARKISCHE BANK d.d. RIJEKA, OIB 23057039320, Jadranski trg 3a, 51000 Rijeka zastupanog po punomoćniku ZOU Zorislav Krivačić i Dalibor Divić</derivirana_varijabla>
  </DomainObject.Predmet.StrankaFormatedWithAdressOIB>
  <DomainObject.Predmet.StrankaWithAdress>
    <izvorni_sadrzaj>FINA, RC ZAGREB, Podružnica Bjelovar F. Supila 4,43000 Bjelovar,ERSTE &amp; STEIERMARKISCHE BANK d.d. RIJEKA Jadranski trg 3a,51000 Rijeka</izvorni_sadrzaj>
    <derivirana_varijabla naziv="DomainObject.Predmet.StrankaWithAdress_1">FINA, RC ZAGREB, Podružnica Bjelovar F. Supila 4,43000 Bjelovar,ERSTE &amp; STEIERMARKISCHE BANK d.d. RIJEKA Jadranski trg 3a,51000 Rijeka</derivirana_varijabla>
  </DomainObject.Predmet.StrankaWithAdress>
  <DomainObject.Predmet.StrankaWithAdressOIB>
    <izvorni_sadrzaj>FINA, RC ZAGREB, Podružnica Bjelovar, OIB 85821130368, F. Supila 4,43000 Bjelovar,ERSTE &amp; STEIERMARKISCHE BANK d.d. RIJEKA, OIB 23057039320, Jadranski trg 3a,51000 Rijeka</izvorni_sadrzaj>
    <derivirana_varijabla naziv="DomainObject.Predmet.StrankaWithAdressOIB_1">FINA, RC ZAGREB, Podružnica Bjelovar, OIB 85821130368, F. Supila 4,43000 Bjelovar,ERSTE &amp; STEIERMARKISCHE BANK d.d. RIJEKA, OIB 23057039320, Jadranski trg 3a,51000 Rijeka</derivirana_varijabla>
  </DomainObject.Predmet.StrankaWithAdressOIB>
  <DomainObject.Predmet.StrankaNazivFormated>
    <izvorni_sadrzaj>FINA, RC ZAGREB, Podružnica Bjelovar,ERSTE &amp; STEIERMARKISCHE BANK d.d. RIJEKA</izvorni_sadrzaj>
    <derivirana_varijabla naziv="DomainObject.Predmet.StrankaNazivFormated_1">FINA, RC ZAGREB, Podružnica Bjelovar,ERSTE &amp; STEIERMARKISCHE BANK d.d. RIJEKA</derivirana_varijabla>
  </DomainObject.Predmet.StrankaNazivFormated>
  <DomainObject.Predmet.StrankaNazivFormatedOIB>
    <izvorni_sadrzaj>FINA, RC ZAGREB, Podružnica Bjelovar, OIB 85821130368,ERSTE &amp; STEIERMARKISCHE BANK d.d. RIJEKA, OIB 23057039320</izvorni_sadrzaj>
    <derivirana_varijabla naziv="DomainObject.Predmet.StrankaNazivFormatedOIB_1">FINA, RC ZAGREB, Podružnica Bjelovar, OIB 85821130368,ERSTE &amp; STEIERMARKISCHE BANK d.d. RIJEKA, OIB 23057039320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  <item>ERSTE &amp; STEIERMARKISCHE BANK d.d. RIJEKA zastupanog po punomoćniku ZOU Zorislav Krivačić i Dalibor Divić</item>
    </izvorni_sadrzaj>
    <derivirana_varijabla naziv="DomainObject.Predmet.StrankaListFormated_1">
      <item>FINA, RC ZAGREB, Podružnica Bjelovar</item>
      <item>ERSTE &amp; STEIERMARKISCHE BANK d.d. RIJEKA zastupanog po punomoćniku ZOU Zorislav Krivačić i Dalibor Divić</item>
    </derivirana_varijabla>
  </DomainObject.Predmet.StrankaListFormated>
  <DomainObject.Predmet.StrankaListFormatedOIB>
    <izvorni_sadrzaj>
      <item>FINA, RC ZAGREB, Podružnica Bjelovar, OIB 85821130368</item>
      <item>ERSTE &amp; STEIERMARKISCHE BANK d.d. RIJEKA, OIB 23057039320 zastupanog po punomoćniku ZOU Zorislav Krivačić i Dalibor Divić</item>
    </izvorni_sadrzaj>
    <derivirana_varijabla naziv="DomainObject.Predmet.StrankaListFormatedOIB_1">
      <item>FINA, RC ZAGREB, Podružnica Bjelovar, OIB 85821130368</item>
      <item>ERSTE &amp; STEIERMARKISCHE BANK d.d. RIJEKA, OIB 23057039320 zastupanog po punomoćniku ZOU Zorislav Krivačić i Dalibor Divić</item>
    </derivirana_varijabla>
  </DomainObject.Predmet.StrankaListFormatedOIB>
  <DomainObject.Predmet.StrankaListFormatedWithAdress>
    <izvorni_sadrzaj>
      <item>FINA, RC ZAGREB, Podružnica Bjelovar, F. Supila 4, 43000 Bjelovar</item>
      <item>ERSTE &amp; STEIERMARKISCHE BANK d.d. RIJEKA, Jadranski trg 3a, 51000 Rijeka zastupanog po punomoćniku ZOU Zorislav Krivačić i Dalibor Divić</item>
    </izvorni_sadrzaj>
    <derivirana_varijabla naziv="DomainObject.Predmet.StrankaListFormatedWithAdress_1">
      <item>FINA, RC ZAGREB, Podružnica Bjelovar, F. Supila 4, 43000 Bjelovar</item>
      <item>ERSTE &amp; STEIERMARKISCHE BANK d.d. RIJEKA, Jadranski trg 3a, 51000 Rijeka zastupanog po punomoćniku ZOU Zorislav Krivačić i Dalibor Divić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izvorni_sadrzaj>
    <derivirana_varijabla naziv="DomainObject.Predmet.StrankaListFormatedWithAdressOIB_1">
      <item>FINA, RC ZAGREB, Podružnica Bjelovar, OIB 85821130368, F. Supila 4, 43000 Bjelovar</item>
      <item>ERSTE &amp; STEIERMARKISCHE BANK d.d. RIJEKA, OIB 23057039320, Jadranski trg 3a, 51000 Rijeka zastupanog po punomoćniku ZOU Zorislav Krivačić i Dalibor Divić</item>
    </derivirana_varijabla>
  </DomainObject.Predmet.StrankaListFormatedWithAdressOIB>
  <DomainObject.Predmet.StrankaListNazivFormated>
    <izvorni_sadrzaj>
      <item>FINA, RC ZAGREB, Podružnica Bjelovar</item>
      <item>ERSTE &amp; STEIERMARKISCHE BANK d.d. RIJEKA</item>
    </izvorni_sadrzaj>
    <derivirana_varijabla naziv="DomainObject.Predmet.StrankaListNazivFormated_1">
      <item>FINA, RC ZAGREB, Podružnica Bjelovar</item>
      <item>ERSTE &amp; STEIERMARKISCHE BANK d.d. RIJEKA</item>
    </derivirana_varijabla>
  </DomainObject.Predmet.StrankaListNazivFormated>
  <DomainObject.Predmet.StrankaListNazivFormatedOIB>
    <izvorni_sadrzaj>
      <item>FINA, RC ZAGREB, Podružnica Bjelovar, OIB 85821130368</item>
      <item>ERSTE &amp; STEIERMARKISCHE BANK d.d. RIJEKA, OIB 23057039320</item>
    </izvorni_sadrzaj>
    <derivirana_varijabla naziv="DomainObject.Predmet.StrankaListNazivFormatedOIB_1">
      <item>FINA, RC ZAGREB, Podružnica Bjelovar, OIB 85821130368</item>
      <item>ERSTE &amp; STEIERMARKISCHE BANK d.d. RIJEKA, OIB 23057039320</item>
    </derivirana_varijabla>
  </DomainObject.Predmet.StrankaListNazivFormatedOIB>
  <DomainObject.Predmet.ProtuStrankaListFormated>
    <izvorni_sadrzaj>
      <item>FENDI društvo s ograničenom odgovornošću za trgovinu i usluge</item>
    </izvorni_sadrzaj>
    <derivirana_varijabla naziv="DomainObject.Predmet.ProtuStrankaListFormated_1">
      <item>FENDI društvo s ograničenom odgovornošću za trgovinu i usluge</item>
    </derivirana_varijabla>
  </DomainObject.Predmet.ProtuStrankaListFormated>
  <DomainObject.Predmet.ProtuStrankaListFormatedOIB>
    <izvorni_sadrzaj>
      <item>FENDI društvo s ograničenom odgovornošću za trgovinu i usluge, OIB 95430014919</item>
    </izvorni_sadrzaj>
    <derivirana_varijabla naziv="DomainObject.Predmet.ProtuStrankaListFormatedOIB_1">
      <item>FENDI društvo s ograničenom odgovornošću za trgovinu i usluge, OIB 95430014919</item>
    </derivirana_varijabla>
  </DomainObject.Predmet.ProtuStrankaListFormatedOIB>
  <DomainObject.Predmet.ProtuStrankaListFormatedWithAdress>
    <izvorni_sadrzaj>
      <item>FENDI društvo s ograničenom odgovornošću za trgovinu i usluge, Augusta Šenoe 11, 43000 Bjelovar</item>
    </izvorni_sadrzaj>
    <derivirana_varijabla naziv="DomainObject.Predmet.ProtuStrankaListFormatedWithAdress_1">
      <item>FENDI društvo s ograničenom odgovornošću za trgovinu i usluge, Augusta Šenoe 11, 43000 Bjelovar</item>
    </derivirana_varijabla>
  </DomainObject.Predmet.ProtuStrankaListFormatedWithAdress>
  <DomainObject.Predmet.ProtuStrankaListFormatedWithAdressOIB>
    <izvorni_sadrzaj>
      <item>FENDI društvo s ograničenom odgovornošću za trgovinu i usluge, OIB 95430014919, Augusta Šenoe 11, 43000 Bjelovar</item>
    </izvorni_sadrzaj>
    <derivirana_varijabla naziv="DomainObject.Predmet.ProtuStrankaListFormatedWithAdressOIB_1">
      <item>FENDI društvo s ograničenom odgovornošću za trgovinu i usluge, OIB 95430014919, Augusta Šenoe 11, 43000 Bjelovar</item>
    </derivirana_varijabla>
  </DomainObject.Predmet.ProtuStrankaListFormatedWithAdressOIB>
  <DomainObject.Predmet.ProtuStrankaListNazivFormated>
    <izvorni_sadrzaj>
      <item>FENDI društvo s ograničenom odgovornošću za trgovinu i usluge</item>
    </izvorni_sadrzaj>
    <derivirana_varijabla naziv="DomainObject.Predmet.ProtuStrankaListNazivFormated_1">
      <item>FENDI društvo s ograničenom odgovornošću za trgovinu i usluge</item>
    </derivirana_varijabla>
  </DomainObject.Predmet.ProtuStrankaListNazivFormated>
  <DomainObject.Predmet.ProtuStrankaListNazivFormatedOIB>
    <izvorni_sadrzaj>
      <item>FENDI društvo s ograničenom odgovornošću za trgovinu i usluge, OIB 95430014919</item>
    </izvorni_sadrzaj>
    <derivirana_varijabla naziv="DomainObject.Predmet.ProtuStrankaListNazivFormatedOIB_1">
      <item>FENDI društvo s ograničenom odgovornošću za trgovinu i usluge, OIB 95430014919</item>
    </derivirana_varijabla>
  </DomainObject.Predmet.ProtuStrankaListNazivFormatedOIB>
  <DomainObject.Predmet.OstaliListFormated>
    <izvorni_sadrzaj>
      <item>ZOU Zorislav Krivačić i Dalibor Divić punomoćnik sudionika u postupku ERSTE &amp; STEIERMARKISCHE BANK d.d. RIJEKA</item>
    </izvorni_sadrzaj>
    <derivirana_varijabla naziv="DomainObject.Predmet.OstaliListFormated_1">
      <item>ZOU Zorislav Krivačić i Dalibor Divić punomoćnik sudionika u postupku ERSTE &amp; STEIERMARKISCHE BANK d.d. RIJEKA</item>
    </derivirana_varijabla>
  </DomainObject.Predmet.OstaliListFormated>
  <DomainObject.Predmet.OstaliListFormatedOIB>
    <izvorni_sadrzaj>
      <item>ZOU Zorislav Krivačić i Dalibor Divić, OIB 07189700601 punomoćnik sudionika u postupku ERSTE &amp; STEIERMARKISCHE BANK d.d. RIJEKA</item>
    </izvorni_sadrzaj>
    <derivirana_varijabla naziv="DomainObject.Predmet.OstaliListFormatedOIB_1">
      <item>ZOU Zorislav Krivačić i Dalibor Divić, OIB 07189700601 punomoćnik sudionika u postupku ERSTE &amp; STEIERMARKISCHE BANK d.d. RIJEKA</item>
    </derivirana_varijabla>
  </DomainObject.Predmet.OstaliListFormatedOIB>
  <DomainObject.Predmet.OstaliListFormatedWithAdress>
    <izvorni_sadrzaj>
      <item>ZOU Zorislav Krivačić i Dalibor Divić, A. K. Miošića 19, 43000 Bjelovar punomoćnik sudionika u postupku ERSTE &amp; STEIERMARKISCHE BANK d.d. RIJEKA</item>
    </izvorni_sadrzaj>
    <derivirana_varijabla naziv="DomainObject.Predmet.OstaliListFormatedWithAdress_1">
      <item>ZOU Zorislav Krivačić i Dalibor Divić, A. K. Miošića 19, 43000 Bjelovar punomoćnik sudionika u postupku ERSTE &amp; STEIERMARKISCHE BANK d.d. RIJEKA</item>
    </derivirana_varijabla>
  </DomainObject.Predmet.OstaliListFormatedWithAdress>
  <DomainObject.Predmet.OstaliListFormatedWithAdressOIB>
    <izvorni_sadrzaj>
      <item>ZOU Zorislav Krivačić i Dalibor Divić, OIB 07189700601, A. K. Miošića 19, 43000 Bjelovar punomoćnik sudionika u postupku ERSTE &amp; STEIERMARKISCHE BANK d.d. RIJEKA</item>
    </izvorni_sadrzaj>
    <derivirana_varijabla naziv="DomainObject.Predmet.OstaliListFormatedWithAdressOIB_1">
      <item>ZOU Zorislav Krivačić i Dalibor Divić, OIB 07189700601, A. K. Miošića 19, 43000 Bjelovar punomoćnik sudionika u postupku ERSTE &amp; STEIERMARKISCHE BANK d.d. RIJEKA</item>
    </derivirana_varijabla>
  </DomainObject.Predmet.OstaliListFormatedWithAdressOIB>
  <DomainObject.Predmet.OstaliListNazivFormated>
    <izvorni_sadrzaj>
      <item>ZOU Zorislav Krivačić i Dalibor Divić</item>
    </izvorni_sadrzaj>
    <derivirana_varijabla naziv="DomainObject.Predmet.OstaliListNazivFormated_1">
      <item>ZOU Zorislav Krivačić i Dalibor Divić</item>
    </derivirana_varijabla>
  </DomainObject.Predmet.OstaliListNazivFormated>
  <DomainObject.Predmet.OstaliListNazivFormatedOIB>
    <izvorni_sadrzaj>
      <item>ZOU Zorislav Krivačić i Dalibor Divić, OIB 07189700601</item>
    </izvorni_sadrzaj>
    <derivirana_varijabla naziv="DomainObject.Predmet.OstaliListNazivFormatedOIB_1">
      <item>ZOU Zorislav Krivačić i Dalibor Divić, OIB 07189700601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>St-337/2016-29</izvorni_sadrzaj>
    <derivirana_varijabla naziv="DomainObject.PoslovniBrojDokumenta_1">St-337/2016-29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FENDI društvo s ograničenom odgovornošću za trgovinu i usluge</izvorni_sadrzaj>
    <derivirana_varijabla naziv="DomainObject.Predmet.ProtustrankaIDrugi_1">FENDI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FENDI društvo s ograničenom odgovornošću za trgovinu i usluge, OIB 95430014919, Augusta Šenoe 11, 43000 Bjelovar</izvorni_sadrzaj>
    <derivirana_varijabla naziv="DomainObject.Predmet.ProtustrankaIDrugiAdressOIB_1">FENDI društvo s ograničenom odgovornošću za trgovinu i usluge, OIB 95430014919, Augusta Šenoe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FENDI društvo s ograničenom odgovornošću za trgovinu i usluge</item>
      <item>ERSTE &amp; STEIERMARKISCHE BANK d.d. RIJEKA</item>
      <item>ZOU Zorislav Krivačić i Dalibor Divić</item>
    </izvorni_sadrzaj>
    <derivirana_varijabla naziv="DomainObject.Predmet.SudioniciListNaziv_1">
      <item>FINA, RC ZAGREB, Podružnica Bjelovar</item>
      <item>FENDI društvo s ograničenom odgovornošću za trgovinu i usluge</item>
      <item>ERSTE &amp; STEIERMARKISCHE BANK d.d. RIJEKA</item>
      <item>ZOU Zorislav Krivačić i Dalibor Divić</item>
    </derivirana_varijabla>
  </DomainObject.Predmet.SudioniciListNaziv>
  <DomainObject.Predmet.SudioniciListAdressOIB>
    <izvorni_sadrzaj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izvorni_sadrzaj>
    <derivirana_varijabla naziv="DomainObject.Predmet.SudioniciListAdressOIB_1">
      <item>FINA, RC ZAGREB, Podružnica Bjelovar, OIB 85821130368, F. Supila 4,43000 Bjelovar</item>
      <item>FENDI društvo s ograničenom odgovornošću za trgovinu i usluge, OIB 95430014919, Augusta Šenoe 11,43000 Bjelovar</item>
      <item>ERSTE &amp; STEIERMARKISCHE BANK d.d. RIJEKA, OIB 23057039320, Jadranski trg 3a,51000 Rijeka</item>
      <item>ZOU Zorislav Krivačić i Dalibor Divić, OIB 07189700601, A. K. Miošića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FAE15E-C73A-41F3-814C-87E891161D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1264</properties:Words>
  <properties:Characters>6658</properties:Characters>
  <properties:Lines>143</properties:Lines>
  <properties:Paragraphs>62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2017-11-03T07:30:00Z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St-337/2016-29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