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dfa9" w14:paraId="52edfa9" w:rsidRDefault="00EE0F17" w:rsidP="00B40AFB" w:rsidR="00CE1E99">
      <w:pPr>
        <w:jc w:val="both"/>
        <w15:collapsed w:val="false"/>
        <w:rPr>
          <w:b/>
          <w:i/>
        </w:rPr>
      </w:pPr>
      <w:bookmarkStart w:name="_GoBack" w:id="0"/>
      <w:bookmarkEnd w:id="0"/>
      <w:r>
        <w:rPr>
          <w:b/>
          <w:i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40AFB" w:rsidP="00B40AFB" w:rsidR="00B40AFB" w:rsidRPr="006345AB">
      <w:pPr>
        <w:jc w:val="both"/>
      </w:pPr>
      <w:r w:rsidRPr="006345AB">
        <w:t>REPUBLIKA HRVATSKA</w:t>
      </w:r>
    </w:p>
    <w:p w:rsidRDefault="00B40AFB" w:rsidP="00B40AFB" w:rsidR="00B40AFB" w:rsidRPr="006345AB">
      <w:pPr>
        <w:jc w:val="both"/>
      </w:pPr>
      <w:r w:rsidRPr="006345AB">
        <w:t xml:space="preserve">TRGOVAČKI SUD U SPLITU         </w:t>
      </w:r>
      <w:r w:rsidRPr="006345AB">
        <w:tab/>
      </w:r>
      <w:r w:rsidRPr="006345AB">
        <w:tab/>
        <w:t xml:space="preserve">                     </w:t>
      </w:r>
    </w:p>
    <w:p w:rsidRDefault="00B40AFB" w:rsidP="004821E9" w:rsidR="004821E9">
      <w:pPr>
        <w:jc w:val="both"/>
      </w:pPr>
      <w:r w:rsidRPr="006345AB">
        <w:t xml:space="preserve">Sukoišanska 6,  </w:t>
      </w:r>
      <w:r w:rsidR="006313C6">
        <w:t>SPLIT</w:t>
      </w:r>
    </w:p>
    <w:p w:rsidRDefault="00B40AFB" w:rsidP="00B40AFB" w:rsidR="00B40AFB">
      <w:pPr>
        <w:jc w:val="center"/>
      </w:pPr>
      <w:r w:rsidRPr="006345AB">
        <w:t>R J E Š E N J E</w:t>
      </w:r>
    </w:p>
    <w:p w:rsidRDefault="000D289B" w:rsidP="00B40AFB" w:rsidR="000D289B" w:rsidRPr="006345AB">
      <w:pPr>
        <w:jc w:val="both"/>
      </w:pPr>
    </w:p>
    <w:p w:rsidRDefault="00CB5EDA" w:rsidP="00CE1E99" w:rsidR="004821E9">
      <w:pPr>
        <w:ind w:firstLine="708"/>
        <w:jc w:val="both"/>
      </w:pPr>
      <w:r w:rsidRPr="00CB5EDA">
        <w:t>T</w:t>
      </w:r>
      <w:r>
        <w:t>rgovački sud u Splitu</w:t>
      </w:r>
      <w:r w:rsidRPr="00CB5EDA">
        <w:t xml:space="preserve">, po sucu ovog suda Katarini </w:t>
      </w:r>
      <w:r w:rsidR="00201BEB">
        <w:t>Mikulić</w:t>
      </w:r>
      <w:r w:rsidRPr="00CB5EDA">
        <w:t xml:space="preserve">, kao stečajnom sucu, </w:t>
      </w:r>
      <w:r w:rsidR="00D02461">
        <w:t>u stečajnom postupku povodom prijedloga predlagatelja FINA SPLIT, Mažuranićevo šetalište 24b</w:t>
      </w:r>
      <w:r w:rsidR="006313C6">
        <w:t>, OIB:85821130368</w:t>
      </w:r>
      <w:r w:rsidR="00D02461">
        <w:t xml:space="preserve"> radi otvaranja stečajnog postupka nad dužnikom </w:t>
      </w:r>
      <w:r w:rsidR="004A4229">
        <w:t xml:space="preserve">IMMORTALIS d.o.o., Put </w:t>
      </w:r>
      <w:r w:rsidR="00D16E06">
        <w:t>Firula</w:t>
      </w:r>
      <w:r w:rsidR="004A4229">
        <w:t xml:space="preserve"> bb, Split, OIB: 57393473788</w:t>
      </w:r>
      <w:r w:rsidR="00CD161C">
        <w:t xml:space="preserve">, </w:t>
      </w:r>
      <w:r w:rsidR="00CD3094" w:rsidRPr="006345AB">
        <w:t xml:space="preserve">dana </w:t>
      </w:r>
      <w:r w:rsidR="007B734D">
        <w:t>31</w:t>
      </w:r>
      <w:r w:rsidR="006313C6">
        <w:t>. kolovoza 2016</w:t>
      </w:r>
      <w:r w:rsidR="003D0178" w:rsidRPr="006345AB">
        <w:t xml:space="preserve">. godine </w:t>
      </w:r>
    </w:p>
    <w:p w:rsidRDefault="00CE1E99" w:rsidP="00CE1E99" w:rsidR="00CE1E99" w:rsidRPr="006345AB">
      <w:pPr>
        <w:ind w:firstLine="708"/>
        <w:jc w:val="both"/>
      </w:pPr>
    </w:p>
    <w:p w:rsidRDefault="00B40AFB" w:rsidP="000D289B" w:rsidR="00B40AFB">
      <w:pPr>
        <w:jc w:val="center"/>
      </w:pPr>
      <w:r w:rsidRPr="006345AB">
        <w:t>r i j e š i o   j e</w:t>
      </w:r>
    </w:p>
    <w:p w:rsidRDefault="000D289B" w:rsidP="00A37261" w:rsidR="000D289B" w:rsidRPr="000D289B">
      <w:pPr>
        <w:rPr>
          <w:b/>
          <w:i/>
        </w:rPr>
      </w:pPr>
    </w:p>
    <w:p w:rsidRDefault="002877A5" w:rsidP="002877A5" w:rsidR="002877A5">
      <w:pPr>
        <w:pStyle w:val="Odlomakpopisa"/>
        <w:numPr>
          <w:ilvl w:val="0"/>
          <w:numId w:val="1"/>
        </w:numPr>
        <w:ind w:left="1080"/>
        <w:jc w:val="both"/>
      </w:pPr>
      <w:r w:rsidRPr="00FC2991">
        <w:rPr>
          <w:bCs/>
        </w:rPr>
        <w:t xml:space="preserve">U </w:t>
      </w:r>
      <w:r>
        <w:t>prethodnome stečajnom postupku radi utvrđivanja uvjeta za otvaranje stečajnog postupka nad dužnik</w:t>
      </w:r>
      <w:r w:rsidR="005379CC">
        <w:t>om</w:t>
      </w:r>
      <w:r>
        <w:t xml:space="preserve"> </w:t>
      </w:r>
      <w:r w:rsidR="004A4229">
        <w:t xml:space="preserve">IMMORTALIS d.o.o., Put </w:t>
      </w:r>
      <w:r w:rsidR="00D16E06">
        <w:t>Firula</w:t>
      </w:r>
      <w:r w:rsidR="004A4229">
        <w:t xml:space="preserve"> bb, Split, OIB: 57393473788</w:t>
      </w:r>
      <w:r>
        <w:t>,  kao stečajnim dužnikom, p</w:t>
      </w:r>
      <w:r w:rsidRPr="00FC2991">
        <w:rPr>
          <w:bCs/>
        </w:rPr>
        <w:t>ozivaju se stečajni vjerovnici</w:t>
      </w:r>
      <w:r>
        <w:t xml:space="preserve"> kao i sve ostale zainteresirane osobe koje imaju pravni interes za redovitim provođenjem stečajnog postupka nad dužnikom,</w:t>
      </w:r>
      <w:r w:rsidRPr="00FC2991">
        <w:rPr>
          <w:bCs/>
        </w:rPr>
        <w:t xml:space="preserve"> </w:t>
      </w:r>
      <w:r>
        <w:t xml:space="preserve">u roku od </w:t>
      </w:r>
      <w:r w:rsidR="005379CC">
        <w:t>15</w:t>
      </w:r>
      <w:r>
        <w:t xml:space="preserve"> dana nakon proteka osmog dana od objave ovog poziva </w:t>
      </w:r>
      <w:r w:rsidR="007D197D">
        <w:t xml:space="preserve">na e-oglasnoj ploči ovog suda </w:t>
      </w:r>
      <w:r w:rsidRPr="007C0926">
        <w:t xml:space="preserve">na depozitni račun ovog suda broj: </w:t>
      </w:r>
      <w:r w:rsidR="007D197D">
        <w:t>HR162390001</w:t>
      </w:r>
      <w:r w:rsidRPr="007C0926">
        <w:t>1300000664, koji se vodi kod Hrvatske poštanske banke d.d, solidarno predujmiti iznos od 30.000,00 kuna, svrha plaćanja: „</w:t>
      </w:r>
      <w:r w:rsidRPr="007C0926">
        <w:rPr>
          <w:bCs/>
        </w:rPr>
        <w:t xml:space="preserve">za pokriće troškova prethodnoga i otvorenoga stečajnog postupka </w:t>
      </w:r>
      <w:r w:rsidR="006313C6">
        <w:t>pod brojem: 4.</w:t>
      </w:r>
      <w:r w:rsidRPr="007C0926">
        <w:t>St-</w:t>
      </w:r>
      <w:r w:rsidR="004A4229">
        <w:t>99</w:t>
      </w:r>
      <w:r w:rsidR="00D02461">
        <w:t>/2015</w:t>
      </w:r>
      <w:r w:rsidRPr="007C0926">
        <w:t>”, te ovom sudu dostaviti dokaz o uplati traženog predujma, nakon čega će se stečajni postupak nad dužniko</w:t>
      </w:r>
      <w:r>
        <w:t xml:space="preserve">m otvoriti te zakazati ispitno i izvještajno ročište vjerovnika i vjerovnici pozvati prijaviti svoje tražbine u stečajni postupak. </w:t>
      </w:r>
    </w:p>
    <w:p w:rsidRDefault="002877A5" w:rsidP="002877A5" w:rsidR="002877A5">
      <w:pPr>
        <w:pStyle w:val="Odlomakpopisa"/>
        <w:numPr>
          <w:ilvl w:val="0"/>
          <w:numId w:val="1"/>
        </w:numPr>
        <w:ind w:left="1080"/>
        <w:jc w:val="both"/>
      </w:pPr>
      <w:r>
        <w:t xml:space="preserve">Ako se ovaj zatraženi predujam ne uplati u ostavljenom roku, sud će nakon proteka tog roka donijeti rješenje o otvaranju i istovremenom zaključenju ovoga stečajnog postupka i brisanju stečajnog dužnika iz sudskog registra temeljem članka 63. Stečajnog zakona, iz razloga </w:t>
      </w:r>
      <w:r w:rsidRPr="00FC2991">
        <w:rPr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2877A5" w:rsidP="002877A5" w:rsidR="002877A5">
      <w:pPr>
        <w:pStyle w:val="Tijeloteksta"/>
        <w:numPr>
          <w:ilvl w:val="0"/>
          <w:numId w:val="1"/>
        </w:numPr>
        <w:ind w:left="1080"/>
      </w:pPr>
      <w:r>
        <w:t xml:space="preserve">Ovo će se rješenje objaviti </w:t>
      </w:r>
      <w:r w:rsidR="00D02461">
        <w:t>putem oglasa</w:t>
      </w:r>
      <w:r>
        <w:t xml:space="preserve"> na </w:t>
      </w:r>
      <w:r w:rsidR="00D02461">
        <w:t>e-</w:t>
      </w:r>
      <w:r>
        <w:t>oglasnoj ploči suda.</w:t>
      </w:r>
    </w:p>
    <w:p w:rsidRDefault="004821E9" w:rsidP="002877A5" w:rsidR="004821E9">
      <w:pPr>
        <w:pStyle w:val="Tijeloteksta"/>
      </w:pPr>
    </w:p>
    <w:p w:rsidRDefault="002877A5" w:rsidP="00CE1E99" w:rsidR="004821E9">
      <w:pPr>
        <w:pStyle w:val="Tijeloteksta"/>
      </w:pPr>
      <w:r w:rsidRPr="006429DC">
        <w:rPr>
          <w:b/>
          <w:i/>
        </w:rPr>
        <w:t xml:space="preserve">                                                          </w:t>
      </w:r>
      <w:r w:rsidRPr="002877A5">
        <w:t>Obrazloženje</w:t>
      </w:r>
    </w:p>
    <w:p w:rsidRDefault="00CE1E99" w:rsidP="00CE1E99" w:rsidR="00CE1E99">
      <w:pPr>
        <w:pStyle w:val="Tijeloteksta"/>
      </w:pPr>
    </w:p>
    <w:p w:rsidRDefault="00CE1E99" w:rsidP="00CE1E99" w:rsidR="00CE1E99">
      <w:pPr>
        <w:ind w:firstLine="708"/>
        <w:jc w:val="both"/>
      </w:pPr>
      <w:r>
        <w:t xml:space="preserve">FINA je ovom sudu dana </w:t>
      </w:r>
      <w:r w:rsidR="004A4229">
        <w:t>27. srpnja</w:t>
      </w:r>
      <w:r w:rsidR="00D02461">
        <w:t xml:space="preserve"> 2015</w:t>
      </w:r>
      <w:r>
        <w:t xml:space="preserve">. godine predala prijedlog za otvaranje stečajnog postupka nad </w:t>
      </w:r>
      <w:r w:rsidR="004A4229">
        <w:t xml:space="preserve">IMMORTALIS d.o.o., Put </w:t>
      </w:r>
      <w:r w:rsidR="00D16E06">
        <w:t>Firula</w:t>
      </w:r>
      <w:r w:rsidR="004A4229">
        <w:t xml:space="preserve"> bb, Split, OIB: 57393473788</w:t>
      </w:r>
      <w:r>
        <w:t>, sukladno čl. 49. st.2. Zakona o financijskom poslovanju i predstečajnoj nagodbi (NN br. 108/12 i 144/12-dalje ZFPPN) u kojem navodi da je Nagodbeno vijeće donijelo rješenje</w:t>
      </w:r>
      <w:r w:rsidR="00CB73F0">
        <w:t xml:space="preserve"> kojim je odbacila prijedlog dužnika za pokretanje predstečajne nagodbe</w:t>
      </w:r>
      <w:r>
        <w:t xml:space="preserve">. Nadalje, da postoje razlozi za otvaranje stečajnog postupka i to nesposobnost za plaćanje, </w:t>
      </w:r>
      <w:r w:rsidR="00B409CE">
        <w:t xml:space="preserve">postupak je obustavljen sukladno čl. 65. st. 1. t. 4. </w:t>
      </w:r>
      <w:r>
        <w:t xml:space="preserve"> ZFPPN, pa FINA u zakonskom roku po službenoj dužnosti podnosi prijedlog za pokretanje stečajnog postupka.</w:t>
      </w:r>
    </w:p>
    <w:p w:rsidRDefault="00CE1E99" w:rsidP="00CE1E99" w:rsidR="00CE1E99">
      <w:pPr>
        <w:ind w:firstLine="708"/>
        <w:jc w:val="both"/>
      </w:pPr>
    </w:p>
    <w:p w:rsidRDefault="00CE1E99" w:rsidP="00CE1E99" w:rsidR="00CE1E99">
      <w:pPr>
        <w:ind w:firstLine="708"/>
        <w:jc w:val="both"/>
      </w:pPr>
      <w:r>
        <w:t xml:space="preserve">Sud je utvrdio da je predlagatelj ovlašten za podnošenje predmetnog prijedloga (čl. 49. st.2. ZFPPN), te je temeljem istoga pokrenuo prethodni postupak prema odredbi čl. 42. st. 1. </w:t>
      </w:r>
      <w:r>
        <w:lastRenderedPageBreak/>
        <w:t xml:space="preserve">Stečajnog zakona (NN br. 44/96, 29/99, 129/00, 123/03, 197/03, 187/04, 82/06, 116/10, 25/12 i 133/12-dalje SZ), radi utvrđivanja uvjeta za otvaranje stečajnog postupka, određeno je ročište za dan </w:t>
      </w:r>
      <w:r w:rsidR="006313C6">
        <w:t xml:space="preserve">26. kolovoza 2016. godine </w:t>
      </w:r>
      <w:r>
        <w:t xml:space="preserve"> na koje </w:t>
      </w:r>
      <w:r w:rsidR="006313C6">
        <w:t>je</w:t>
      </w:r>
      <w:r>
        <w:t xml:space="preserve"> pozvan</w:t>
      </w:r>
      <w:r w:rsidR="006313C6">
        <w:t>a</w:t>
      </w:r>
      <w:r>
        <w:t xml:space="preserve"> zakonsk</w:t>
      </w:r>
      <w:r w:rsidR="006313C6">
        <w:t>a</w:t>
      </w:r>
      <w:r>
        <w:t xml:space="preserve"> zastupni</w:t>
      </w:r>
      <w:r w:rsidR="00ED6CEB">
        <w:t>c</w:t>
      </w:r>
      <w:r w:rsidR="006313C6">
        <w:t>a</w:t>
      </w:r>
      <w:r>
        <w:t xml:space="preserve"> dužnika.</w:t>
      </w:r>
    </w:p>
    <w:p w:rsidRDefault="00CE1E99" w:rsidP="00CE1E99" w:rsidR="00CE1E99">
      <w:pPr>
        <w:ind w:firstLine="708"/>
        <w:jc w:val="both"/>
      </w:pPr>
    </w:p>
    <w:p w:rsidRDefault="004A4229" w:rsidP="00CE1E99" w:rsidR="004A4229">
      <w:pPr>
        <w:ind w:firstLine="708"/>
        <w:jc w:val="both"/>
      </w:pPr>
      <w:r>
        <w:t>Dopisom od 07. kolovoza 2015. godine sud je zatražio od Općinskog suda u Splitu, zemljišnoknjižnog odjela podatak da li je dužnik upisan kao nositelj knjižnih prava na nekretninama upisanim u zemljišnim knjigama.</w:t>
      </w:r>
    </w:p>
    <w:p w:rsidRDefault="004A4229" w:rsidP="00CE1E99" w:rsidR="004A4229">
      <w:pPr>
        <w:ind w:firstLine="708"/>
        <w:jc w:val="both"/>
      </w:pPr>
    </w:p>
    <w:p w:rsidRDefault="004A4229" w:rsidP="00CE1E99" w:rsidR="004A4229">
      <w:pPr>
        <w:ind w:firstLine="708"/>
        <w:jc w:val="both"/>
      </w:pPr>
      <w:r>
        <w:t>Dopisom zaprimljen</w:t>
      </w:r>
      <w:r w:rsidR="00D16E06">
        <w:t>im</w:t>
      </w:r>
      <w:r>
        <w:t xml:space="preserve"> na ovaj sud dana 04. rujna </w:t>
      </w:r>
      <w:r w:rsidR="00461AA1">
        <w:t>2015</w:t>
      </w:r>
      <w:r>
        <w:t>. godine zemljišnoknjižni odjel Općinskog suda u Splitu izvijestio je ovaj sud da dužnik nije upisan kao vlasnik nekretnina u zemljišnim knjigama.</w:t>
      </w:r>
    </w:p>
    <w:p w:rsidRDefault="004A4229" w:rsidP="00CE1E99" w:rsidR="004A4229">
      <w:pPr>
        <w:ind w:firstLine="708"/>
        <w:jc w:val="both"/>
      </w:pPr>
    </w:p>
    <w:p w:rsidRDefault="00CE1E99" w:rsidP="00CE1E99" w:rsidR="00CE1E99">
      <w:pPr>
        <w:ind w:firstLine="708"/>
        <w:jc w:val="both"/>
      </w:pPr>
      <w:r>
        <w:t xml:space="preserve">Financijska agencija je dana </w:t>
      </w:r>
      <w:r w:rsidR="004A4229">
        <w:t>24</w:t>
      </w:r>
      <w:r w:rsidR="006313C6">
        <w:t>. kolovoza 2016</w:t>
      </w:r>
      <w:r>
        <w:t xml:space="preserve">. godine dostavila u spis potvrdu o blokadi računa i novčanih sredstava dužnika iz koje proizlazi da je kod dužnika evidentirano </w:t>
      </w:r>
      <w:r w:rsidR="004A4229">
        <w:t>825</w:t>
      </w:r>
      <w:r>
        <w:t xml:space="preserve"> dana neprekidne blokade, a nepodmirene obveze </w:t>
      </w:r>
      <w:r w:rsidR="006313C6">
        <w:t xml:space="preserve">na dan 01. rujna 2015. godine </w:t>
      </w:r>
      <w:r>
        <w:t>iznos</w:t>
      </w:r>
      <w:r w:rsidR="006313C6">
        <w:t xml:space="preserve">ile su </w:t>
      </w:r>
      <w:r w:rsidR="004A4229">
        <w:t>43.095,49</w:t>
      </w:r>
      <w:r>
        <w:t xml:space="preserve"> kn, te podnesak kojim obrazlaže prijedlog za pokretanje stečajnog postupka nad dužnikom.  </w:t>
      </w:r>
    </w:p>
    <w:p w:rsidRDefault="00D16E06" w:rsidP="00CE1E99" w:rsidR="00D16E06">
      <w:pPr>
        <w:jc w:val="both"/>
      </w:pPr>
    </w:p>
    <w:p w:rsidRDefault="00CE1E99" w:rsidP="00CE1E99" w:rsidR="00722C2A">
      <w:pPr>
        <w:ind w:firstLine="708"/>
        <w:jc w:val="both"/>
      </w:pPr>
      <w:r>
        <w:t xml:space="preserve">Slijedom navedenog, tijekom ovog prethodnoga postupka sud je utvrdio da </w:t>
      </w:r>
      <w:r w:rsidR="007D197D">
        <w:t>dužnik ne raspolaže imovin</w:t>
      </w:r>
      <w:r w:rsidR="00D16E06">
        <w:t>om</w:t>
      </w:r>
      <w:r>
        <w:t xml:space="preserve"> koja bi ušla u stečajnu masu, pa je odlučeno temeljem čl. 63. st.1. SZ kao u izreci na način da se u primjerenom roku pozivaju vjerovnici na uplatu dostatnog iznosa novca za pokriće troškova prethodnog postupka i otvorenog stečajnog postupka, te će sud po proteku toga roka odlučiti na način da će, ako ne budu predujmljeni troškovi, donijeti odluku o otvaranju i zaključenju stečajnog postupka, ili provoditi redovan stečajni postupak ako troškovi budu predujmljeni u zatraženom roku i iznosu. </w:t>
      </w:r>
    </w:p>
    <w:p w:rsidRDefault="00D02461" w:rsidP="00CE1E99" w:rsidR="00D02461">
      <w:pPr>
        <w:ind w:firstLine="708"/>
        <w:jc w:val="both"/>
      </w:pPr>
    </w:p>
    <w:p w:rsidRDefault="005379CC" w:rsidP="0072657E" w:rsidR="00B409CE">
      <w:r w:rsidRPr="003D0178">
        <w:rPr>
          <w:b/>
          <w:i/>
        </w:rPr>
        <w:t xml:space="preserve">                                             </w:t>
      </w:r>
      <w:r w:rsidRPr="00522D8F">
        <w:t xml:space="preserve">U Splitu, </w:t>
      </w:r>
      <w:r w:rsidR="007B734D">
        <w:t>31</w:t>
      </w:r>
      <w:r w:rsidR="006313C6">
        <w:t>. kolovoza 2016</w:t>
      </w:r>
      <w:r w:rsidRPr="00522D8F">
        <w:t xml:space="preserve">. godine                                                                                                            </w:t>
      </w:r>
    </w:p>
    <w:p w:rsidRDefault="005379CC" w:rsidP="006313C6" w:rsidR="004A4229">
      <w:pPr>
        <w:jc w:val="right"/>
      </w:pPr>
      <w:r w:rsidRPr="00522D8F">
        <w:t xml:space="preserve"> SUDAC             </w:t>
      </w:r>
    </w:p>
    <w:p w:rsidRDefault="005379CC" w:rsidP="006313C6" w:rsidR="00B74D39">
      <w:pPr>
        <w:jc w:val="right"/>
      </w:pPr>
      <w:r w:rsidRPr="00522D8F">
        <w:t xml:space="preserve"> </w:t>
      </w:r>
    </w:p>
    <w:p w:rsidRDefault="005379CC" w:rsidP="00D02461" w:rsidR="005379CC" w:rsidRPr="00522D8F">
      <w:pPr>
        <w:jc w:val="right"/>
      </w:pPr>
      <w:r w:rsidRPr="00522D8F">
        <w:t xml:space="preserve">                                  </w:t>
      </w:r>
    </w:p>
    <w:p w:rsidRDefault="005379CC" w:rsidP="006313C6" w:rsidR="00EE0F17">
      <w:pPr>
        <w:jc w:val="right"/>
      </w:pPr>
      <w:r>
        <w:t xml:space="preserve">                                                                                                                 Katarina Mikulić</w:t>
      </w:r>
    </w:p>
    <w:p w:rsidRDefault="006313C6" w:rsidP="006313C6" w:rsidR="006313C6">
      <w:pPr>
        <w:jc w:val="right"/>
      </w:pPr>
    </w:p>
    <w:p w:rsidRDefault="005379CC" w:rsidP="006313C6" w:rsidR="00B409CE">
      <w:pPr>
        <w:jc w:val="both"/>
      </w:pPr>
      <w:r w:rsidRPr="00522D8F">
        <w:t>PRAVNA POUKA:</w:t>
      </w:r>
      <w:r>
        <w:t xml:space="preserve"> Protiv ovog rješenja može izjaviti žalbu osoba koja ima pravni interes i to u roku od osam dana. Žalba se podnosi Trgovačkom sudu u Splitu u tri primjerka, a o žalbi u drugom stupnju odlučuje Visoki trgovački sud Republike Hrvatske u Zagrebu.</w:t>
      </w:r>
    </w:p>
    <w:p w:rsidRDefault="004A4229" w:rsidP="00722C2A" w:rsidR="004A4229"/>
    <w:p w:rsidRDefault="005379CC" w:rsidP="00722C2A" w:rsidR="005379CC">
      <w:r w:rsidRPr="00A31E0B">
        <w:t>DNA:</w:t>
      </w:r>
    </w:p>
    <w:p w:rsidRDefault="006313C6" w:rsidP="006313C6" w:rsidR="006313C6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4A4229" w:rsidP="006313C6" w:rsidR="004A4229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4A4229" w:rsidP="006313C6" w:rsidR="004A4229">
      <w:pPr>
        <w:pStyle w:val="Odlomakpopisa"/>
        <w:numPr>
          <w:ilvl w:val="0"/>
          <w:numId w:val="2"/>
        </w:numPr>
        <w:jc w:val="both"/>
      </w:pPr>
      <w:r>
        <w:t>zz dužnika</w:t>
      </w:r>
    </w:p>
    <w:p w:rsidRDefault="005379CC" w:rsidP="005379CC" w:rsidR="005379C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5379CC" w:rsidP="005379CC" w:rsidR="005379C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6313C6" w:rsidP="005379CC" w:rsidR="006313C6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6313C6" w:rsidP="005379CC" w:rsidR="005379CC">
      <w:pPr>
        <w:pStyle w:val="Odlomakpopisa"/>
        <w:numPr>
          <w:ilvl w:val="0"/>
          <w:numId w:val="2"/>
        </w:numPr>
        <w:jc w:val="both"/>
      </w:pPr>
      <w:r>
        <w:t>spis</w:t>
      </w:r>
      <w:r w:rsidR="005379CC">
        <w:t xml:space="preserve">                                                                      </w:t>
      </w:r>
    </w:p>
    <w:p w:rsidRDefault="005379CC" w:rsidP="005379CC" w:rsidR="005379CC">
      <w:pPr>
        <w:jc w:val="both"/>
      </w:pPr>
    </w:p>
    <w:p w:rsidRDefault="005379CC" w:rsidP="005379CC" w:rsidR="005379CC">
      <w:pPr>
        <w:jc w:val="both"/>
      </w:pPr>
    </w:p>
    <w:p w:rsidRDefault="005379CC" w:rsidP="005379CC" w:rsidR="005379CC">
      <w:pPr>
        <w:jc w:val="both"/>
      </w:pPr>
    </w:p>
    <w:p w:rsidRDefault="005379CC" w:rsidP="005379CC" w:rsidR="005379CC"/>
    <w:p w:rsidRDefault="002877A5" w:rsidP="002877A5" w:rsidR="002877A5">
      <w:pPr>
        <w:jc w:val="both"/>
      </w:pPr>
    </w:p>
    <w:p w:rsidRDefault="006557EE" w:rsidP="00461AA1" w:rsidR="006557EE">
      <w:pPr>
        <w:jc w:val="both"/>
      </w:pPr>
    </w:p>
    <w:sectPr w:rsidSect="00EA7EDB" w:rsidR="006557E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178" w:rsidP="003D0178" w:rsidR="003D0178">
      <w:r>
        <w:separator/>
      </w:r>
    </w:p>
  </w:endnote>
  <w:endnote w:id="0" w:type="continuationSeparator">
    <w:p w:rsidRDefault="003D0178" w:rsidP="003D0178" w:rsidR="003D0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425171"/>
      <w:docPartObj>
        <w:docPartGallery w:val="Page Numbers (Bottom of Page)"/>
        <w:docPartUnique/>
      </w:docPartObj>
    </w:sdtPr>
    <w:sdtEndPr/>
    <w:sdtContent>
      <w:p w:rsidRDefault="00EA7EDB" w:rsidP="00EA7EDB" w:rsidR="00EA7ED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28">
          <w:rPr>
            <w:noProof/>
          </w:rPr>
          <w:t>2</w:t>
        </w:r>
        <w:r>
          <w:fldChar w:fldCharType="end"/>
        </w:r>
      </w:p>
    </w:sdtContent>
  </w:sdt>
  <w:p w:rsidRDefault="00EA7EDB" w:rsidR="00EA7E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EDB" w:rsidP="00EA7EDB" w:rsidR="00EA7EDB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178" w:rsidP="003D0178" w:rsidR="003D0178">
      <w:r>
        <w:separator/>
      </w:r>
    </w:p>
  </w:footnote>
  <w:footnote w:id="0" w:type="continuationSeparator">
    <w:p w:rsidRDefault="003D0178" w:rsidP="003D0178" w:rsidR="003D0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178" w:rsidP="003D0178" w:rsidR="003D0178">
    <w:pPr>
      <w:pStyle w:val="Zaglavlje"/>
      <w:jc w:val="right"/>
    </w:pPr>
    <w:r>
      <w:t>4.St-</w:t>
    </w:r>
    <w:r w:rsidR="004A4229">
      <w:t>99</w:t>
    </w:r>
    <w:r w:rsidR="00D02461">
      <w:t>/2015</w:t>
    </w:r>
  </w:p>
  <w:p w:rsidRDefault="003D0178" w:rsidR="003D01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3C6" w:rsidP="00EA7EDB" w:rsidR="00EA7EDB">
    <w:pPr>
      <w:pStyle w:val="Zaglavlje"/>
      <w:jc w:val="right"/>
    </w:pPr>
    <w:r>
      <w:t>4.</w:t>
    </w:r>
    <w:r w:rsidR="00EA7EDB">
      <w:t>St-</w:t>
    </w:r>
    <w:r w:rsidR="004A4229">
      <w:t>99</w:t>
    </w:r>
    <w:r w:rsidR="00EA7ED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57E8D"/>
    <w:multiLevelType w:val="hybridMultilevel"/>
    <w:tmpl w:val="662C2B1E"/>
    <w:lvl w:tplc="6450A9DA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AD3"/>
    <w:rsid w:val="0000597C"/>
    <w:rsid w:val="0002603F"/>
    <w:rsid w:val="000810CF"/>
    <w:rsid w:val="000D289B"/>
    <w:rsid w:val="00201BEB"/>
    <w:rsid w:val="00255D37"/>
    <w:rsid w:val="002877A5"/>
    <w:rsid w:val="002C5E5E"/>
    <w:rsid w:val="002D76A7"/>
    <w:rsid w:val="00304419"/>
    <w:rsid w:val="0036696F"/>
    <w:rsid w:val="003718BD"/>
    <w:rsid w:val="003B1A28"/>
    <w:rsid w:val="003D0178"/>
    <w:rsid w:val="003E1AD3"/>
    <w:rsid w:val="003F34CF"/>
    <w:rsid w:val="004268D5"/>
    <w:rsid w:val="00442B98"/>
    <w:rsid w:val="00461AA1"/>
    <w:rsid w:val="004821E9"/>
    <w:rsid w:val="004A4229"/>
    <w:rsid w:val="004C7EBE"/>
    <w:rsid w:val="00522D8F"/>
    <w:rsid w:val="00530032"/>
    <w:rsid w:val="005379CC"/>
    <w:rsid w:val="0057178E"/>
    <w:rsid w:val="00597BD7"/>
    <w:rsid w:val="005B71FB"/>
    <w:rsid w:val="006313C6"/>
    <w:rsid w:val="006345AB"/>
    <w:rsid w:val="006557EE"/>
    <w:rsid w:val="00722C2A"/>
    <w:rsid w:val="0072657E"/>
    <w:rsid w:val="0075009E"/>
    <w:rsid w:val="007A651A"/>
    <w:rsid w:val="007B734D"/>
    <w:rsid w:val="007D197D"/>
    <w:rsid w:val="008E50CE"/>
    <w:rsid w:val="00976342"/>
    <w:rsid w:val="00981621"/>
    <w:rsid w:val="009833EF"/>
    <w:rsid w:val="00A2792B"/>
    <w:rsid w:val="00A31E0B"/>
    <w:rsid w:val="00A37261"/>
    <w:rsid w:val="00A96C73"/>
    <w:rsid w:val="00AA0E7C"/>
    <w:rsid w:val="00AA4809"/>
    <w:rsid w:val="00AF6E20"/>
    <w:rsid w:val="00B409CE"/>
    <w:rsid w:val="00B40AFB"/>
    <w:rsid w:val="00B74D39"/>
    <w:rsid w:val="00BF5957"/>
    <w:rsid w:val="00C85885"/>
    <w:rsid w:val="00CB5EDA"/>
    <w:rsid w:val="00CB73F0"/>
    <w:rsid w:val="00CD161C"/>
    <w:rsid w:val="00CD3094"/>
    <w:rsid w:val="00CE1E99"/>
    <w:rsid w:val="00D02461"/>
    <w:rsid w:val="00D16E06"/>
    <w:rsid w:val="00D72D1E"/>
    <w:rsid w:val="00D931D2"/>
    <w:rsid w:val="00DB01E2"/>
    <w:rsid w:val="00E4114E"/>
    <w:rsid w:val="00EA2C6E"/>
    <w:rsid w:val="00EA7EDB"/>
    <w:rsid w:val="00ED2B25"/>
    <w:rsid w:val="00ED6CEB"/>
    <w:rsid w:val="00EE0F17"/>
    <w:rsid w:val="00EE7044"/>
    <w:rsid w:val="00F022DA"/>
    <w:rsid w:val="00F36A97"/>
    <w:rsid w:val="00F6266D"/>
    <w:rsid w:val="00F65D96"/>
    <w:rsid w:val="00F70532"/>
    <w:rsid w:val="00F8073D"/>
    <w:rsid w:val="00FC231D"/>
    <w:rsid w:val="00FC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AF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40A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B40AFB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B40AF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C29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017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1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1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17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22C2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B1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A28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A28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A28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A28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AF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40A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B40AFB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B40AF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C29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017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1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1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17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22C2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B1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A28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A28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A28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A28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4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429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2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33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45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IMMORTALIS d.o.o. za ugostiteljstvo, turizam i trgovinu</izvorni_sadrzaj>
    <derivirana_varijabla naziv="DomainObject.Predmet.ProtustrankaFormated_1">  IMMORTALIS d.o.o. za ugostiteljstvo, turizam i trgovinu</derivirana_varijabla>
  </DomainObject.Predmet.ProtustrankaFormated>
  <DomainObject.Predmet.ProtustrankaFormatedOIB>
    <izvorni_sadrzaj>  IMMORTALIS d.o.o. za ugostiteljstvo, turizam i trgovinu, OIB 57393473788</izvorni_sadrzaj>
    <derivirana_varijabla naziv="DomainObject.Predmet.ProtustrankaFormatedOIB_1">  IMMORTALIS d.o.o. za ugostiteljstvo, turizam i trgovinu, OIB 57393473788</derivirana_varijabla>
  </DomainObject.Predmet.ProtustrankaFormatedOIB>
  <DomainObject.Predmet.ProtustrankaFormatedWithAdress>
    <izvorni_sadrzaj> IMMORTALIS d.o.o. za ugostiteljstvo, turizam i trgovinu, Put Firula/bb, 21000 Split</izvorni_sadrzaj>
    <derivirana_varijabla naziv="DomainObject.Predmet.ProtustrankaFormatedWithAdress_1"> IMMORTALIS d.o.o. za ugostiteljstvo, turizam i trgovinu, Put Firula/bb, 21000 Split</derivirana_varijabla>
  </DomainObject.Predmet.ProtustrankaFormatedWithAdress>
  <DomainObject.Predmet.ProtustrankaFormatedWithAdressOIB>
    <izvorni_sadrzaj> IMMORTALIS d.o.o. za ugostiteljstvo, turizam i trgovinu, OIB 57393473788, Put Firula/bb, 21000 Split</izvorni_sadrzaj>
    <derivirana_varijabla naziv="DomainObject.Predmet.ProtustrankaFormatedWithAdressOIB_1"> IMMORTALIS d.o.o. za ugostiteljstvo, turizam i trgovinu, OIB 57393473788, Put Firula/bb, 21000 Split</derivirana_varijabla>
  </DomainObject.Predmet.ProtustrankaFormatedWithAdressOIB>
  <DomainObject.Predmet.ProtustrankaWithAdress>
    <izvorni_sadrzaj>IMMORTALIS d.o.o. za ugostiteljstvo, turizam i trgovinu Put Firula/bb, 21000 Split</izvorni_sadrzaj>
    <derivirana_varijabla naziv="DomainObject.Predmet.ProtustrankaWithAdress_1">IMMORTALIS d.o.o. za ugostiteljstvo, turizam i trgovinu Put Firula/bb, 21000 Split</derivirana_varijabla>
  </DomainObject.Predmet.ProtustrankaWithAdress>
  <DomainObject.Predmet.ProtustrankaWithAdressOIB>
    <izvorni_sadrzaj>IMMORTALIS d.o.o. za ugostiteljstvo, turizam i trgovinu, OIB 57393473788, Put Firula/bb, 21000 Split</izvorni_sadrzaj>
    <derivirana_varijabla naziv="DomainObject.Predmet.ProtustrankaWithAdressOIB_1">IMMORTALIS d.o.o. za ugostiteljstvo, turizam i trgovinu, OIB 57393473788, Put Firula/bb, 21000 Split</derivirana_varijabla>
  </DomainObject.Predmet.ProtustrankaWithAdressOIB>
  <DomainObject.Predmet.ProtustrankaNazivFormated>
    <izvorni_sadrzaj>IMMORTALIS d.o.o. za ugostiteljstvo, turizam i trgovinu</izvorni_sadrzaj>
    <derivirana_varijabla naziv="DomainObject.Predmet.ProtustrankaNazivFormated_1">IMMORTALIS d.o.o. za ugostiteljstvo, turizam i trgovinu</derivirana_varijabla>
  </DomainObject.Predmet.ProtustrankaNazivFormated>
  <DomainObject.Predmet.ProtustrankaNazivFormatedOIB>
    <izvorni_sadrzaj>IMMORTALIS d.o.o. za ugostiteljstvo, turizam i trgovinu, OIB 57393473788</izvorni_sadrzaj>
    <derivirana_varijabla naziv="DomainObject.Predmet.ProtustrankaNazivFormatedOIB_1">IMMORTALIS d.o.o. za ugostiteljstvo, turizam i trgovinu, OIB 57393473788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IMMORTALIS d.o.o. za ugostiteljstvo, turizam i trgovinu</item>
    </izvorni_sadrzaj>
    <derivirana_varijabla naziv="DomainObject.Predmet.ProtuStrankaListFormated_1">
      <item>IMMORTALIS d.o.o. za ugostiteljstvo, turizam i trgovinu</item>
    </derivirana_varijabla>
  </DomainObject.Predmet.ProtuStrankaListFormated>
  <DomainObject.Predmet.ProtuStrankaListFormatedOIB>
    <izvorni_sadrzaj>
      <item>IMMORTALIS d.o.o. za ugostiteljstvo, turizam i trgovinu, OIB 57393473788</item>
    </izvorni_sadrzaj>
    <derivirana_varijabla naziv="DomainObject.Predmet.ProtuStrankaListFormatedOIB_1">
      <item>IMMORTALIS d.o.o. za ugostiteljstvo, turizam i trgovinu, OIB 57393473788</item>
    </derivirana_varijabla>
  </DomainObject.Predmet.ProtuStrankaListFormatedOIB>
  <DomainObject.Predmet.ProtuStrankaListFormatedWithAdress>
    <izvorni_sadrzaj>
      <item>IMMORTALIS d.o.o. za ugostiteljstvo, turizam i trgovinu, Put Firula/bb, 21000 Split</item>
    </izvorni_sadrzaj>
    <derivirana_varijabla naziv="DomainObject.Predmet.ProtuStrankaListFormatedWithAdress_1">
      <item>IMMORTALIS d.o.o. za ugostiteljstvo, turizam i trgovinu, Put Firula/bb, 21000 Split</item>
    </derivirana_varijabla>
  </DomainObject.Predmet.ProtuStrankaListFormatedWithAdress>
  <DomainObject.Predmet.ProtuStrankaListFormatedWithAdressOIB>
    <izvorni_sadrzaj>
      <item>IMMORTALIS d.o.o. za ugostiteljstvo, turizam i trgovinu, OIB 57393473788, Put Firula/bb, 21000 Split</item>
    </izvorni_sadrzaj>
    <derivirana_varijabla naziv="DomainObject.Predmet.ProtuStrankaListFormatedWithAdressOIB_1">
      <item>IMMORTALIS d.o.o. za ugostiteljstvo, turizam i trgovinu, OIB 57393473788, Put Firula/bb, 21000 Split</item>
    </derivirana_varijabla>
  </DomainObject.Predmet.ProtuStrankaListFormatedWithAdressOIB>
  <DomainObject.Predmet.ProtuStrankaListNazivFormated>
    <izvorni_sadrzaj>
      <item>IMMORTALIS d.o.o. za ugostiteljstvo, turizam i trgovinu</item>
    </izvorni_sadrzaj>
    <derivirana_varijabla naziv="DomainObject.Predmet.ProtuStrankaListNazivFormated_1">
      <item>IMMORTALIS d.o.o. za ugostiteljstvo, turizam i trgovinu</item>
    </derivirana_varijabla>
  </DomainObject.Predmet.ProtuStrankaListNazivFormated>
  <DomainObject.Predmet.ProtuStrankaListNazivFormatedOIB>
    <izvorni_sadrzaj>
      <item>IMMORTALIS d.o.o. za ugostiteljstvo, turizam i trgovinu, OIB 57393473788</item>
    </izvorni_sadrzaj>
    <derivirana_varijabla naziv="DomainObject.Predmet.ProtuStrankaListNazivFormatedOIB_1">
      <item>IMMORTALIS d.o.o. za ugostiteljstvo, turizam i trgovinu, OIB 57393473788</item>
    </derivirana_varijabla>
  </DomainObject.Predmet.ProtuStrankaListNazivFormatedOIB>
  <DomainObject.Predmet.OstaliListFormated>
    <izvorni_sadrzaj>
      <item>Dino Zrilić</item>
    </izvorni_sadrzaj>
    <derivirana_varijabla naziv="DomainObject.Predmet.OstaliListFormated_1">
      <item>Dino Zrilić</item>
    </derivirana_varijabla>
  </DomainObject.Predmet.OstaliListFormated>
  <DomainObject.Predmet.OstaliListFormatedOIB>
    <izvorni_sadrzaj>
      <item>Dino Zrilić, OIB 52389738341</item>
    </izvorni_sadrzaj>
    <derivirana_varijabla naziv="DomainObject.Predmet.OstaliListFormatedOIB_1">
      <item>Dino Zrilić, OIB 52389738341</item>
    </derivirana_varijabla>
  </DomainObject.Predmet.OstaliListFormatedOIB>
  <DomainObject.Predmet.OstaliListFormatedWithAdress>
    <izvorni_sadrzaj>
      <item>Dino Zrilić, Tučepska Ulica 10, 21000 Split</item>
    </izvorni_sadrzaj>
    <derivirana_varijabla naziv="DomainObject.Predmet.OstaliListFormatedWithAdress_1">
      <item>Dino Zrilić, Tučepska Ulica 10, 21000 Split</item>
    </derivirana_varijabla>
  </DomainObject.Predmet.OstaliListFormatedWithAdress>
  <DomainObject.Predmet.OstaliListFormatedWithAdressOIB>
    <izvorni_sadrzaj>
      <item>Dino Zrilić, OIB 52389738341, Tučepska Ulica 10, 21000 Split</item>
    </izvorni_sadrzaj>
    <derivirana_varijabla naziv="DomainObject.Predmet.OstaliListFormatedWithAdressOIB_1">
      <item>Dino Zrilić, OIB 52389738341, Tučepska Ulica 10, 21000 Split</item>
    </derivirana_varijabla>
  </DomainObject.Predmet.OstaliListFormatedWithAdressOIB>
  <DomainObject.Predmet.OstaliListNazivFormated>
    <izvorni_sadrzaj>
      <item>Dino Zrilić</item>
    </izvorni_sadrzaj>
    <derivirana_varijabla naziv="DomainObject.Predmet.OstaliListNazivFormated_1">
      <item>Dino Zrilić</item>
    </derivirana_varijabla>
  </DomainObject.Predmet.OstaliListNazivFormated>
  <DomainObject.Predmet.OstaliListNazivFormatedOIB>
    <izvorni_sadrzaj>
      <item>Dino Zrilić, OIB 52389738341</item>
    </izvorni_sadrzaj>
    <derivirana_varijabla naziv="DomainObject.Predmet.OstaliListNazivFormatedOIB_1">
      <item>Dino Zrilić, OIB 52389738341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IMMORTALIS d.o.o. za ugostiteljstvo, turizam i trgovinu</izvorni_sadrzaj>
    <derivirana_varijabla naziv="DomainObject.Predmet.ProtustrankaIDrugi_1">IMMORTALIS d.o.o. za ugostiteljstvo, turizam i trgovinu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IMMORTALIS d.o.o. za ugostiteljstvo, turizam i trgovinu, OIB 57393473788, Put Firula/bb, 21000 Split</izvorni_sadrzaj>
    <derivirana_varijabla naziv="DomainObject.Predmet.ProtustrankaIDrugiAdressOIB_1">IMMORTALIS d.o.o. za ugostiteljstvo, turizam i trgovinu, OIB 57393473788, Put Firula/bb,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IMMORTALIS d.o.o. za ugostiteljstvo, turizam i trgovinu</item>
      <item>Dino Zrilić</item>
    </izvorni_sadrzaj>
    <derivirana_varijabla naziv="DomainObject.Predmet.SudioniciListNaziv_1">
      <item>Financijska agencija, Regionalni centar Split</item>
      <item>IMMORTALIS d.o.o. za ugostiteljstvo, turizam i trgovinu</item>
      <item>Dino Zrilić</item>
    </derivirana_varijabla>
  </DomainObject.Predmet.SudioniciListNaziv>
  <DomainObject.Predmet.SudioniciListAdressOIB>
    <izvorni_sadrzaj>
      <item>Financijska agencija, Regionalni centar Split, OIB 85821130368, Mažuranićevo šetalište 24b,21000 Split</item>
      <item>IMMORTALIS d.o.o. za ugostiteljstvo, turizam i trgovinu, OIB 57393473788, Put Firula/bb,21000 Split</item>
      <item>Dino Zrilić, OIB 52389738341, Tučepska Ulica 10,21000 Split</item>
    </izvorni_sadrzaj>
    <derivirana_varijabla naziv="DomainObject.Predmet.SudioniciListAdressOIB_1">
      <item>Financijska agencija, Regionalni centar Split, OIB 85821130368, Mažuranićevo šetalište 24b,21000 Split</item>
      <item>IMMORTALIS d.o.o. za ugostiteljstvo, turizam i trgovinu, OIB 57393473788, Put Firula/bb,21000 Split</item>
      <item>Dino Zrilić, OIB 52389738341, Tučepska Ulica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57393473788</item>
      <item>, OIB 52389738341</item>
    </izvorni_sadrzaj>
    <derivirana_varijabla naziv="DomainObject.Predmet.SudioniciListNazivOIB_1">
      <item>, OIB 85821130368</item>
      <item>, OIB 57393473788</item>
      <item>, OIB 52389738341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CD3EF-377E-4A09-AD7B-6FC9FE87B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4120</properties:Characters>
  <properties:Lines>95</properties:Lines>
  <properties:Paragraphs>28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2014-04-28T08:37:00Z</dcterms:created>
  <dc:creator>wsadmin</dc:creator>
  <cp:lastModifiedBy>Katarina Mikulić</cp:lastModifiedBy>
  <cp:lastPrinted>2016-08-31T12:26:00Z</cp:lastPrinted>
  <dcterms:modified xmlns:xsi="http://www.w3.org/2001/XMLSchema-instance" xsi:type="dcterms:W3CDTF">2016-08-31T12:30:00Z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