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d9a2c" w14:paraId="08d9a2c" w:rsidRDefault="00536CD7" w:rsidP="00536CD7" w:rsidR="00536CD7" w:rsidRPr="00536CD7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</w:p>
    <w:p w:rsidRDefault="00536CD7" w:rsidP="00536CD7" w:rsidR="000130E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536CD7" w:rsidP="00536CD7" w:rsidR="00536CD7" w:rsidRPr="00536C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536CD7" w:rsidP="00536CD7" w:rsidR="00536CD7" w:rsidRPr="00536C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 xml:space="preserve">  Trgovački sud u Zagrebu                                                                  </w:t>
      </w:r>
    </w:p>
    <w:p w:rsidRDefault="00536CD7" w:rsidP="00536CD7" w:rsidR="00536CD7" w:rsidRPr="00536C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 xml:space="preserve">  Zagreb, Amruševa 2/III</w:t>
      </w:r>
      <w:r w:rsidRPr="00536CD7">
        <w:rPr>
          <w:rFonts w:cs="Times New Roman" w:hAnsi="Times New Roman" w:ascii="Times New Roman"/>
          <w:sz w:val="24"/>
          <w:szCs w:val="24"/>
        </w:rPr>
        <w:tab/>
      </w:r>
    </w:p>
    <w:p w:rsidRDefault="00536CD7" w:rsidP="00536CD7" w:rsidR="00536CD7" w:rsidRPr="00536CD7">
      <w:pPr>
        <w:rPr>
          <w:sz w:val="24"/>
          <w:szCs w:val="24"/>
        </w:rPr>
      </w:pPr>
      <w:r w:rsidRPr="00536CD7">
        <w:rPr>
          <w:sz w:val="24"/>
          <w:szCs w:val="24"/>
        </w:rPr>
        <w:t xml:space="preserve">                                                           </w:t>
      </w:r>
    </w:p>
    <w:p w:rsidRDefault="00536CD7" w:rsidP="00536CD7" w:rsidR="00536CD7" w:rsidRPr="00536CD7">
      <w:pPr>
        <w:rPr>
          <w:rFonts w:cs="Times New Roman" w:hAnsi="Times New Roman" w:ascii="Times New Roman"/>
          <w:sz w:val="24"/>
          <w:szCs w:val="24"/>
        </w:rPr>
      </w:pPr>
      <w:r w:rsidRPr="00536CD7">
        <w:rPr>
          <w:sz w:val="24"/>
          <w:szCs w:val="24"/>
        </w:rPr>
        <w:t xml:space="preserve">                                                                           </w:t>
      </w:r>
      <w:r w:rsidRPr="00536CD7">
        <w:rPr>
          <w:rFonts w:cs="Times New Roman" w:hAnsi="Times New Roman" w:ascii="Times New Roman"/>
          <w:sz w:val="24"/>
          <w:szCs w:val="24"/>
        </w:rPr>
        <w:t>Z A P I S N I K</w:t>
      </w:r>
    </w:p>
    <w:p w:rsidRDefault="00536CD7" w:rsidP="00536CD7" w:rsidR="00536CD7" w:rsidRPr="006D079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D079E">
        <w:rPr>
          <w:rFonts w:cs="Times New Roman" w:hAnsi="Times New Roman" w:ascii="Times New Roman"/>
          <w:sz w:val="24"/>
          <w:szCs w:val="24"/>
        </w:rPr>
        <w:t xml:space="preserve">s ročišta radi utvrđivanja vrijednosti nekretnina stečajnog dužnika </w:t>
      </w:r>
      <w:r w:rsidR="00FA4693">
        <w:rPr>
          <w:rFonts w:hAnsi="Times New Roman" w:ascii="Times New Roman"/>
          <w:sz w:val="24"/>
        </w:rPr>
        <w:t>NIVA INŽENJERING d.o.o. iz Zagreba, Gradišćanska 34, OIB: 78742307417, MBS: 080017351</w:t>
      </w:r>
      <w:r w:rsidRPr="006D079E">
        <w:rPr>
          <w:rFonts w:cs="Times New Roman" w:hAnsi="Times New Roman" w:ascii="Times New Roman"/>
          <w:sz w:val="24"/>
          <w:szCs w:val="24"/>
        </w:rPr>
        <w:t xml:space="preserve">, održanog dana </w:t>
      </w:r>
      <w:r w:rsidR="00FA4693">
        <w:rPr>
          <w:rFonts w:cs="Times New Roman" w:hAnsi="Times New Roman" w:ascii="Times New Roman"/>
          <w:sz w:val="24"/>
          <w:szCs w:val="24"/>
        </w:rPr>
        <w:t>29</w:t>
      </w:r>
      <w:r w:rsidR="001D3E92" w:rsidRPr="006D079E">
        <w:rPr>
          <w:rFonts w:cs="Times New Roman" w:hAnsi="Times New Roman" w:ascii="Times New Roman"/>
          <w:sz w:val="24"/>
          <w:szCs w:val="24"/>
        </w:rPr>
        <w:t>. svibnja</w:t>
      </w:r>
      <w:r w:rsidRPr="006D079E">
        <w:rPr>
          <w:rFonts w:cs="Times New Roman" w:hAnsi="Times New Roman" w:ascii="Times New Roman"/>
          <w:sz w:val="24"/>
          <w:szCs w:val="24"/>
        </w:rPr>
        <w:t xml:space="preserve"> 2018. godine </w:t>
      </w:r>
    </w:p>
    <w:p w:rsidRDefault="00536CD7" w:rsidP="00536CD7" w:rsidR="00536CD7" w:rsidRPr="00536C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536C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536CD7" w:rsidP="00373C0D" w:rsidR="00536CD7" w:rsidRPr="00536C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>Vesna Sremac Šoštar – stečajni sudac</w:t>
      </w:r>
    </w:p>
    <w:p w:rsidRDefault="00536CD7" w:rsidP="00373C0D" w:rsidR="00536CD7" w:rsidRPr="00536C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>Matea Bizjak – zapisničar</w:t>
      </w:r>
    </w:p>
    <w:p w:rsidRDefault="00536CD7" w:rsidP="00373C0D" w:rsidR="00536C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A4693" w:rsidP="00FA4693" w:rsidR="00FA4693" w:rsidRPr="00373C0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3C0D">
        <w:rPr>
          <w:rFonts w:cs="Times New Roman" w:hAnsi="Times New Roman" w:ascii="Times New Roman"/>
          <w:sz w:val="24"/>
          <w:szCs w:val="24"/>
        </w:rPr>
        <w:t xml:space="preserve">Započeto u </w:t>
      </w:r>
      <w:r>
        <w:rPr>
          <w:rFonts w:cs="Times New Roman" w:hAnsi="Times New Roman" w:ascii="Times New Roman"/>
          <w:sz w:val="24"/>
          <w:szCs w:val="24"/>
        </w:rPr>
        <w:t>10,00</w:t>
      </w:r>
      <w:r w:rsidRPr="00373C0D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FA4693" w:rsidP="00373C0D" w:rsidR="00FA4693" w:rsidRPr="00536C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536C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 xml:space="preserve">Stečajni upravitelj: </w:t>
      </w:r>
      <w:r w:rsidR="00FA4693">
        <w:rPr>
          <w:rFonts w:cs="Times New Roman" w:hAnsi="Times New Roman" w:ascii="Times New Roman"/>
          <w:sz w:val="24"/>
          <w:szCs w:val="24"/>
        </w:rPr>
        <w:t>Rajka Jagmarević</w:t>
      </w:r>
      <w:r w:rsidRPr="00536CD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36CD7" w:rsidP="00373C0D" w:rsidR="00536CD7" w:rsidRPr="00536C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>Utvrđuje se da je za razlučnog vjerovnika pristupio:</w:t>
      </w:r>
    </w:p>
    <w:p w:rsidRDefault="00590244" w:rsidP="00373C0D" w:rsidR="005902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32643">
        <w:rPr>
          <w:rFonts w:cs="Times New Roman" w:hAnsi="Times New Roman" w:ascii="Times New Roman"/>
          <w:sz w:val="24"/>
          <w:szCs w:val="24"/>
        </w:rPr>
        <w:t>PRIMA ULAGANJA d.o.o., Oporovečki Majdaki 17, Zagreb, OIB: 31859434353</w:t>
      </w:r>
      <w:r w:rsidR="00B94EFC">
        <w:rPr>
          <w:rFonts w:cs="Times New Roman" w:hAnsi="Times New Roman" w:ascii="Times New Roman"/>
          <w:sz w:val="24"/>
          <w:szCs w:val="24"/>
        </w:rPr>
        <w:t>, zastupano po Tatjana Šakić, odvjentica u OD Šakić i Partneri, osobno direktor Ante Božić</w:t>
      </w:r>
    </w:p>
    <w:p w:rsidRDefault="00590244" w:rsidP="00373C0D" w:rsidR="00590244" w:rsidRPr="00536C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C3939">
        <w:rPr>
          <w:rFonts w:cs="Times New Roman" w:hAnsi="Times New Roman" w:ascii="Times New Roman"/>
          <w:sz w:val="24"/>
          <w:szCs w:val="24"/>
        </w:rPr>
        <w:t>H-ABDUCO d.o.o., Slavonska avenija 6a, Zagreb, OIB: 13667298928</w:t>
      </w:r>
      <w:r w:rsidR="00B94EFC">
        <w:rPr>
          <w:rFonts w:cs="Times New Roman" w:hAnsi="Times New Roman" w:ascii="Times New Roman"/>
          <w:sz w:val="24"/>
          <w:szCs w:val="24"/>
        </w:rPr>
        <w:t xml:space="preserve">, zastupano po Natalija Pećanić Petrinjak, prokurist </w:t>
      </w:r>
    </w:p>
    <w:p w:rsidRDefault="00680DFE" w:rsidP="00373C0D" w:rsidR="00680DFE" w:rsidRPr="00373C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723DF4">
      <w:pPr>
        <w:pStyle w:val="Bezproreda"/>
        <w:jc w:val="both"/>
        <w:rPr>
          <w:rFonts w:hAnsi="Times New Roman" w:ascii="Times New Roman"/>
          <w:sz w:val="24"/>
        </w:rPr>
      </w:pPr>
      <w:r w:rsidRPr="00373C0D">
        <w:rPr>
          <w:rFonts w:cs="Times New Roman" w:hAnsi="Times New Roman" w:ascii="Times New Roman"/>
          <w:sz w:val="24"/>
          <w:szCs w:val="24"/>
        </w:rPr>
        <w:t xml:space="preserve">           </w:t>
      </w:r>
      <w:r w:rsidR="00E77024">
        <w:rPr>
          <w:rFonts w:cs="Times New Roman" w:hAnsi="Times New Roman" w:ascii="Times New Roman"/>
          <w:sz w:val="24"/>
          <w:szCs w:val="24"/>
        </w:rPr>
        <w:t>Sud</w:t>
      </w:r>
      <w:r w:rsidRPr="00373C0D">
        <w:rPr>
          <w:rFonts w:cs="Times New Roman" w:hAnsi="Times New Roman" w:ascii="Times New Roman"/>
          <w:sz w:val="24"/>
          <w:szCs w:val="24"/>
        </w:rPr>
        <w:t xml:space="preserve"> otvara današnje ročište i objavljuje da je njegov predmet utvrđivanje vrijednosti nekretnina stečajnog dužnika </w:t>
      </w:r>
      <w:r w:rsidR="00723DF4">
        <w:rPr>
          <w:rFonts w:hAnsi="Times New Roman" w:ascii="Times New Roman"/>
          <w:sz w:val="24"/>
        </w:rPr>
        <w:t xml:space="preserve">NIVA INŽENJERING d.o.o. iz Zagreba, Gradišćanska 34, OIB: 78742307417, MBS: 080017351 </w:t>
      </w:r>
      <w:r w:rsidRPr="00174C2C">
        <w:rPr>
          <w:rFonts w:cs="Times New Roman" w:hAnsi="Times New Roman" w:ascii="Times New Roman"/>
          <w:sz w:val="24"/>
          <w:szCs w:val="24"/>
        </w:rPr>
        <w:t>koje se odnose na:</w:t>
      </w:r>
    </w:p>
    <w:p w:rsidRDefault="00440EB3" w:rsidP="00373C0D" w:rsidR="00440EB3" w:rsidRPr="00373C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6CD7" w:rsidP="00723DF4" w:rsidR="00723DF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373C0D">
        <w:rPr>
          <w:rFonts w:cs="Times New Roman" w:hAnsi="Times New Roman" w:ascii="Times New Roman"/>
          <w:sz w:val="24"/>
          <w:szCs w:val="24"/>
        </w:rPr>
        <w:t>Nekretnine u vlasništvu stečajnog dužnika s upisanim založnim pravom:</w:t>
      </w:r>
    </w:p>
    <w:p w:rsidRDefault="00723DF4" w:rsidP="00723DF4" w:rsidR="00723DF4" w:rsidRPr="002A7A0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E32643">
        <w:rPr>
          <w:rFonts w:cs="Times New Roman" w:hAnsi="Times New Roman" w:ascii="Times New Roman"/>
          <w:sz w:val="24"/>
          <w:szCs w:val="24"/>
        </w:rPr>
        <w:t>PRIMA ULAGANJA d.o.o., Oporovečki Majdaki 17, Zagreb, OIB: 31859434353</w:t>
      </w:r>
    </w:p>
    <w:p w:rsidRDefault="007250D5" w:rsidP="007250D5" w:rsidR="007250D5" w:rsidRPr="00E32643">
      <w:pPr>
        <w:pStyle w:val="Bezproreda"/>
        <w:numPr>
          <w:ilvl w:val="0"/>
          <w:numId w:val="8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upisane kod </w:t>
      </w:r>
      <w:r w:rsidRPr="00E32643">
        <w:rPr>
          <w:rFonts w:cs="Times New Roman" w:hAnsi="Times New Roman" w:ascii="Times New Roman"/>
          <w:sz w:val="24"/>
          <w:szCs w:val="24"/>
        </w:rPr>
        <w:t>Općinskog građanskog suda u Zagrebu, Zemljišnoknjižni odjel Zagreb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E32643">
        <w:rPr>
          <w:rFonts w:cs="Times New Roman" w:hAnsi="Times New Roman" w:ascii="Times New Roman"/>
          <w:sz w:val="24"/>
          <w:szCs w:val="24"/>
        </w:rPr>
        <w:t>površine 71,46 m2, na I. katu (E-2), na lokaciji Zagreb, Vladimira Nazora 22, upisano u zemljišne knjige Općinskog građanskog suda u Zagrebu, Zemljišnoknjižni odjel Zagreb, u zk.ul.br. 1271 k.o. Grad Zagreb, z.k.č.br. 1199/1, procijenjene vrijednosti 562.000,00 kn.</w:t>
      </w:r>
    </w:p>
    <w:p w:rsidRDefault="007250D5" w:rsidP="007250D5" w:rsidR="007250D5">
      <w:pPr>
        <w:pStyle w:val="Bezproreda"/>
        <w:numPr>
          <w:ilvl w:val="0"/>
          <w:numId w:val="8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upisane kod </w:t>
      </w:r>
      <w:r w:rsidRPr="00ED0962">
        <w:rPr>
          <w:rFonts w:cs="Times New Roman" w:hAnsi="Times New Roman" w:ascii="Times New Roman"/>
          <w:sz w:val="24"/>
          <w:szCs w:val="24"/>
        </w:rPr>
        <w:t>Općinskog suda u Novom Zagrebu, Zemljišnoknjižni odjel Jastrebarsko građevinsko zemljište ukupne površine 18.600 m2, prema prostornom planu gospodarske namjene oznake I i M2 i manjim dijelom u zoni SI, a u naravi vodotok, na lokaciji Jastrebarsko, Gospodarska zona Jalšovec, Gospodarska ulica (kazeta N1 i C-IV) izlaz s autoceste A1, Jastrebarsko u smjeru Karlovca, upisano u zemljišne knjige Općinskog suda u Novom Zagrebu, Zemljišnoknjižni odjel Jastrebarsko, u zk.ul.br. 1910 k.o. Cvetković, z.k.č.br. 2002/3, 2002/4, 2002/5, 2002/7 i 2002/8, procijenjene vrijednosti 1.349.800,00 kn.</w:t>
      </w:r>
    </w:p>
    <w:p w:rsidRDefault="007250D5" w:rsidP="007250D5" w:rsidR="007250D5" w:rsidRPr="00B21072">
      <w:pPr>
        <w:pStyle w:val="Bezproreda"/>
        <w:numPr>
          <w:ilvl w:val="0"/>
          <w:numId w:val="8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upisane kod </w:t>
      </w:r>
      <w:r w:rsidRPr="00B21072">
        <w:rPr>
          <w:rFonts w:cs="Times New Roman" w:hAnsi="Times New Roman" w:ascii="Times New Roman"/>
          <w:sz w:val="24"/>
          <w:szCs w:val="24"/>
        </w:rPr>
        <w:t>Općinskog građanskog suda u Zagrebu, Zemljišnoknjižni odjel Zagreb u podrumu ravno (E-4), površine 42,20 m2 prema KPU (korisna vrijednost površine 31,65 m2), na lokaciji Zagreb, Vladimira Nazora 22, upisano u zemljišne knjige Općinskog građanskog suda u Zagrebu, Zemljišnoknjižni odjel Zagreb, u zk.ul.br. 1271 k.o. Grad Zagreb, z.k.č.br. 1199/1, procijenjene vrijednosti 207.000,00 kn.</w:t>
      </w:r>
    </w:p>
    <w:p w:rsidRDefault="007250D5" w:rsidP="007250D5" w:rsidR="007250D5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E75F88" w:rsidP="00E75F88" w:rsidR="007250D5" w:rsidRPr="00373C0D">
      <w:pPr>
        <w:ind w:firstLine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</w:t>
      </w:r>
      <w:r w:rsidR="007250D5" w:rsidRPr="00373C0D">
        <w:rPr>
          <w:rFonts w:cs="Times New Roman" w:hAnsi="Times New Roman" w:ascii="Times New Roman"/>
          <w:sz w:val="24"/>
          <w:szCs w:val="24"/>
        </w:rPr>
        <w:t xml:space="preserve"> otvara današnje ročište i objavljuje da je njegov predmet utvrđivanje vrijednosti nekretnina stečajnog dužnika</w:t>
      </w:r>
      <w:r w:rsidR="00723DF4" w:rsidRPr="00723DF4">
        <w:rPr>
          <w:rFonts w:hAnsi="Times New Roman" w:ascii="Times New Roman"/>
          <w:sz w:val="24"/>
        </w:rPr>
        <w:t xml:space="preserve"> </w:t>
      </w:r>
      <w:r w:rsidR="00723DF4">
        <w:rPr>
          <w:rFonts w:hAnsi="Times New Roman" w:ascii="Times New Roman"/>
          <w:sz w:val="24"/>
        </w:rPr>
        <w:t>NIVA INŽENJERING d.o.o. iz Zagreba, Gradišćanska 34, OIB: 78742307417, MBS: 080017351</w:t>
      </w:r>
      <w:r w:rsidR="007250D5" w:rsidRPr="00373C0D">
        <w:rPr>
          <w:rFonts w:cs="Times New Roman" w:hAnsi="Times New Roman" w:ascii="Times New Roman"/>
          <w:sz w:val="24"/>
          <w:szCs w:val="24"/>
        </w:rPr>
        <w:t xml:space="preserve"> </w:t>
      </w:r>
      <w:r w:rsidR="007250D5" w:rsidRPr="00174C2C">
        <w:rPr>
          <w:rFonts w:cs="Times New Roman" w:hAnsi="Times New Roman" w:ascii="Times New Roman"/>
          <w:sz w:val="24"/>
          <w:szCs w:val="24"/>
        </w:rPr>
        <w:t>koje se odnose na:</w:t>
      </w:r>
    </w:p>
    <w:p w:rsidRDefault="007250D5" w:rsidP="007250D5" w:rsidR="007250D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373C0D">
        <w:rPr>
          <w:rFonts w:cs="Times New Roman" w:hAnsi="Times New Roman" w:ascii="Times New Roman"/>
          <w:sz w:val="24"/>
          <w:szCs w:val="24"/>
        </w:rPr>
        <w:t>Nekretnine u vlasništvu stečajnog dužnika s upisanim založnim pravom:</w:t>
      </w:r>
    </w:p>
    <w:p w:rsidRDefault="00723DF4" w:rsidP="007250D5" w:rsidR="002800F0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BC3939">
        <w:rPr>
          <w:rFonts w:cs="Times New Roman" w:hAnsi="Times New Roman" w:ascii="Times New Roman"/>
          <w:sz w:val="24"/>
          <w:szCs w:val="24"/>
        </w:rPr>
        <w:t>H-ABDUCO d.o.o., Slavonska avenija 6a, Zagreb, OIB: 13667298928</w:t>
      </w:r>
    </w:p>
    <w:p w:rsidRDefault="002800F0" w:rsidP="002800F0" w:rsidR="002800F0" w:rsidRPr="00BC3939">
      <w:pPr>
        <w:pStyle w:val="Bezproreda"/>
        <w:numPr>
          <w:ilvl w:val="0"/>
          <w:numId w:val="8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upisane kod </w:t>
      </w:r>
      <w:r w:rsidRPr="00BC3939">
        <w:rPr>
          <w:rFonts w:cs="Times New Roman" w:hAnsi="Times New Roman" w:ascii="Times New Roman"/>
          <w:sz w:val="24"/>
          <w:szCs w:val="24"/>
        </w:rPr>
        <w:t>Općinskog suda u Novom Zagrebu, Zemljišnoknjižni odjel Jastrebarsko koje se nalazi u zoni infrastrukturnih sustava – planirani koridor željeznice na lokaciji Jastrebarsko, Gospodarska zona Jelšovec, izlaz s autoceste A1, Jastrebarsko u smjeru Karlovca, površine 39.055,00 m2, upisano u zemljišne knjige Općinskog suda u Novom Zagrebu, Zemljišnoknjižni odjel Jastrebarsko, u zk.ul.br. 2497 k.o. Jastrebarsko, z.k.č.br. 3980, 3985, 3986, 3987, 3988, 3990, 3991, 3992, 3993 i 3994, procijenjene vrijednosti 539.000,00 kn.</w:t>
      </w:r>
    </w:p>
    <w:p w:rsidRDefault="007250D5" w:rsidP="00590244" w:rsidR="007250D5" w:rsidRPr="002800F0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E75F88" w:rsidP="00201DD8" w:rsidR="00EE2E81">
      <w:pPr>
        <w:pStyle w:val="Bezproreda"/>
        <w:ind w:firstLine="360"/>
        <w:jc w:val="both"/>
        <w:rPr>
          <w:rFonts w:cs="Times New Roman" w:hAnsi="Times New Roman" w:ascii="Times New Roman"/>
          <w:bCs/>
          <w:color w:val="000000"/>
          <w:sz w:val="24"/>
          <w:szCs w:val="24"/>
        </w:rPr>
      </w:pPr>
      <w:r w:rsidRPr="00E75F88">
        <w:rPr>
          <w:rFonts w:cs="Times New Roman" w:hAnsi="Times New Roman" w:ascii="Times New Roman"/>
          <w:bCs/>
          <w:color w:val="000000"/>
          <w:sz w:val="24"/>
          <w:szCs w:val="24"/>
        </w:rPr>
        <w:t xml:space="preserve">Razlučni vjerovnik PRIMA ULAGANJA d.o.o., navodi kako nema primjedbi. </w:t>
      </w:r>
    </w:p>
    <w:p w:rsidRDefault="000130E2" w:rsidP="00201DD8" w:rsidR="000130E2">
      <w:pPr>
        <w:pStyle w:val="Bezproreda"/>
        <w:ind w:firstLine="360"/>
        <w:jc w:val="both"/>
        <w:rPr>
          <w:rFonts w:cs="Times New Roman" w:hAnsi="Times New Roman" w:ascii="Times New Roman"/>
          <w:bCs/>
          <w:color w:val="000000"/>
          <w:sz w:val="24"/>
          <w:szCs w:val="24"/>
        </w:rPr>
      </w:pPr>
    </w:p>
    <w:p w:rsidRDefault="00E75F88" w:rsidP="00A02C65" w:rsidR="00A02C65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color w:val="000000"/>
          <w:sz w:val="24"/>
          <w:szCs w:val="24"/>
        </w:rPr>
        <w:t xml:space="preserve">Razlučni vjerovnik </w:t>
      </w:r>
      <w:r w:rsidRPr="00BC3939">
        <w:rPr>
          <w:rFonts w:cs="Times New Roman" w:hAnsi="Times New Roman" w:ascii="Times New Roman"/>
          <w:sz w:val="24"/>
          <w:szCs w:val="24"/>
        </w:rPr>
        <w:t>H-ABDUCO d.o.o., Slavonska avenija 6a, Zagreb, OIB: 13667298928</w:t>
      </w:r>
      <w:r>
        <w:rPr>
          <w:rFonts w:cs="Times New Roman" w:hAnsi="Times New Roman" w:ascii="Times New Roman"/>
          <w:sz w:val="24"/>
          <w:szCs w:val="24"/>
        </w:rPr>
        <w:t xml:space="preserve">, navodi kako ostaje u cijelosti kod navoda iz svog podneska od 6. ožujka 2018., i navodi da u nalazu koji se odnosi na nekretninu u Dubrovniku i za jednu čestitu zemljišta u Jastrebarskom ima primjedbe, dok je za nekretninu u Metkoviću vještak krivo zbrojao iznos, pa ga je potrebno korigirati. </w:t>
      </w:r>
      <w:r w:rsidR="00E2237E">
        <w:rPr>
          <w:rFonts w:cs="Times New Roman" w:hAnsi="Times New Roman" w:ascii="Times New Roman"/>
          <w:sz w:val="24"/>
          <w:szCs w:val="24"/>
        </w:rPr>
        <w:t xml:space="preserve">Što se tiče nekretnine u Dubrovniku </w:t>
      </w:r>
      <w:r w:rsidR="005958FC">
        <w:rPr>
          <w:rFonts w:cs="Times New Roman" w:hAnsi="Times New Roman" w:ascii="Times New Roman"/>
          <w:sz w:val="24"/>
          <w:szCs w:val="24"/>
        </w:rPr>
        <w:t>na istu stavljamo</w:t>
      </w:r>
      <w:r w:rsidR="00A02C65">
        <w:rPr>
          <w:rFonts w:cs="Times New Roman" w:hAnsi="Times New Roman" w:ascii="Times New Roman"/>
          <w:sz w:val="24"/>
          <w:szCs w:val="24"/>
        </w:rPr>
        <w:t xml:space="preserve"> </w:t>
      </w:r>
      <w:r w:rsidR="005958FC">
        <w:rPr>
          <w:rFonts w:cs="Times New Roman" w:hAnsi="Times New Roman" w:ascii="Times New Roman"/>
          <w:sz w:val="24"/>
          <w:szCs w:val="24"/>
        </w:rPr>
        <w:t>primjedbu</w:t>
      </w:r>
      <w:r w:rsidR="00A02C65">
        <w:rPr>
          <w:rFonts w:cs="Times New Roman" w:hAnsi="Times New Roman" w:ascii="Times New Roman"/>
          <w:sz w:val="24"/>
          <w:szCs w:val="24"/>
        </w:rPr>
        <w:t xml:space="preserve"> na način da smatramo da je sudski vještak zanemario </w:t>
      </w:r>
      <w:r w:rsidR="005958FC">
        <w:rPr>
          <w:rFonts w:cs="Times New Roman" w:hAnsi="Times New Roman" w:ascii="Times New Roman"/>
          <w:sz w:val="24"/>
          <w:szCs w:val="24"/>
        </w:rPr>
        <w:t>činjenicu</w:t>
      </w:r>
      <w:r w:rsidR="00A02C65">
        <w:rPr>
          <w:rFonts w:cs="Times New Roman" w:hAnsi="Times New Roman" w:ascii="Times New Roman"/>
          <w:sz w:val="24"/>
          <w:szCs w:val="24"/>
        </w:rPr>
        <w:t xml:space="preserve"> mikro lokacije nekretnine. Naime vještak nije uzeo u obzir da je Dubrovnik u smislu </w:t>
      </w:r>
      <w:r w:rsidR="000130E2">
        <w:rPr>
          <w:rFonts w:cs="Times New Roman" w:hAnsi="Times New Roman" w:ascii="Times New Roman"/>
          <w:sz w:val="24"/>
          <w:szCs w:val="24"/>
        </w:rPr>
        <w:t>prihodovanja</w:t>
      </w:r>
      <w:r w:rsidR="00A02C65">
        <w:rPr>
          <w:rFonts w:cs="Times New Roman" w:hAnsi="Times New Roman" w:ascii="Times New Roman"/>
          <w:sz w:val="24"/>
          <w:szCs w:val="24"/>
        </w:rPr>
        <w:t xml:space="preserve"> i iskori</w:t>
      </w:r>
      <w:r w:rsidR="005958FC">
        <w:rPr>
          <w:rFonts w:cs="Times New Roman" w:hAnsi="Times New Roman" w:ascii="Times New Roman"/>
          <w:sz w:val="24"/>
          <w:szCs w:val="24"/>
        </w:rPr>
        <w:t>stivosti</w:t>
      </w:r>
      <w:r w:rsidR="00A02C65">
        <w:rPr>
          <w:rFonts w:cs="Times New Roman" w:hAnsi="Times New Roman" w:ascii="Times New Roman"/>
          <w:sz w:val="24"/>
          <w:szCs w:val="24"/>
        </w:rPr>
        <w:t xml:space="preserve"> nekretnina u samom vrhu u Hrvatskoj. Vještak se u svojoj izradi </w:t>
      </w:r>
      <w:r w:rsidR="005958FC">
        <w:rPr>
          <w:rFonts w:cs="Times New Roman" w:hAnsi="Times New Roman" w:ascii="Times New Roman"/>
          <w:sz w:val="24"/>
          <w:szCs w:val="24"/>
        </w:rPr>
        <w:t>procjembenog elaborata nije</w:t>
      </w:r>
      <w:r w:rsidR="00A02C65">
        <w:rPr>
          <w:rFonts w:cs="Times New Roman" w:hAnsi="Times New Roman" w:ascii="Times New Roman"/>
          <w:sz w:val="24"/>
          <w:szCs w:val="24"/>
        </w:rPr>
        <w:t xml:space="preserve"> u cijelosti držao zakona i pravilnika. Procjenitelj je u ovoj pravnoj stvari nije uzeo u </w:t>
      </w:r>
      <w:r w:rsidR="000130E2">
        <w:rPr>
          <w:rFonts w:cs="Times New Roman" w:hAnsi="Times New Roman" w:ascii="Times New Roman"/>
          <w:sz w:val="24"/>
          <w:szCs w:val="24"/>
        </w:rPr>
        <w:t>obzir</w:t>
      </w:r>
      <w:r w:rsidR="00A02C65">
        <w:rPr>
          <w:rFonts w:cs="Times New Roman" w:hAnsi="Times New Roman" w:ascii="Times New Roman"/>
          <w:sz w:val="24"/>
          <w:szCs w:val="24"/>
        </w:rPr>
        <w:t xml:space="preserve"> da se procjena m</w:t>
      </w:r>
      <w:r w:rsidR="000130E2">
        <w:rPr>
          <w:rFonts w:cs="Times New Roman" w:hAnsi="Times New Roman" w:ascii="Times New Roman"/>
          <w:sz w:val="24"/>
          <w:szCs w:val="24"/>
        </w:rPr>
        <w:t xml:space="preserve">ože učiniti </w:t>
      </w:r>
      <w:r w:rsidR="00A02C65">
        <w:rPr>
          <w:rFonts w:cs="Times New Roman" w:hAnsi="Times New Roman" w:ascii="Times New Roman"/>
          <w:sz w:val="24"/>
          <w:szCs w:val="24"/>
        </w:rPr>
        <w:t>u 2 načina</w:t>
      </w:r>
      <w:r w:rsidR="000130E2">
        <w:rPr>
          <w:rFonts w:cs="Times New Roman" w:hAnsi="Times New Roman" w:ascii="Times New Roman"/>
          <w:sz w:val="24"/>
          <w:szCs w:val="24"/>
        </w:rPr>
        <w:t>:</w:t>
      </w:r>
    </w:p>
    <w:p w:rsidRDefault="00A02C65" w:rsidP="005958FC" w:rsidR="00A02C65" w:rsidRPr="005958FC">
      <w:pPr>
        <w:pStyle w:val="Bezproreda"/>
        <w:numPr>
          <w:ilvl w:val="0"/>
          <w:numId w:val="1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poredbena metoda sličnih nekretnina i lokacija </w:t>
      </w:r>
      <w:r w:rsidRPr="005958FC">
        <w:rPr>
          <w:rFonts w:cs="Times New Roman" w:hAnsi="Times New Roman" w:ascii="Times New Roman"/>
          <w:sz w:val="24"/>
          <w:szCs w:val="24"/>
        </w:rPr>
        <w:t xml:space="preserve"> i dobivenu vrijednost umanjiti za trošak dovođenja nekretnine u funkciju </w:t>
      </w:r>
      <w:r w:rsidR="005958FC" w:rsidRPr="005958FC">
        <w:rPr>
          <w:rFonts w:cs="Times New Roman" w:hAnsi="Times New Roman" w:ascii="Times New Roman"/>
          <w:sz w:val="24"/>
          <w:szCs w:val="24"/>
        </w:rPr>
        <w:t xml:space="preserve">pogodno za </w:t>
      </w:r>
      <w:r w:rsidR="000130E2" w:rsidRPr="005958FC">
        <w:rPr>
          <w:rFonts w:cs="Times New Roman" w:hAnsi="Times New Roman" w:ascii="Times New Roman"/>
          <w:sz w:val="24"/>
          <w:szCs w:val="24"/>
        </w:rPr>
        <w:t>daljinu</w:t>
      </w:r>
      <w:r w:rsidR="005958FC" w:rsidRPr="005958FC">
        <w:rPr>
          <w:rFonts w:cs="Times New Roman" w:hAnsi="Times New Roman" w:ascii="Times New Roman"/>
          <w:sz w:val="24"/>
          <w:szCs w:val="24"/>
        </w:rPr>
        <w:t xml:space="preserve"> upotrebu</w:t>
      </w:r>
    </w:p>
    <w:p w:rsidRDefault="005958FC" w:rsidP="00A02C65" w:rsidR="005958FC">
      <w:pPr>
        <w:pStyle w:val="Bezproreda"/>
        <w:numPr>
          <w:ilvl w:val="0"/>
          <w:numId w:val="1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troškovna metoda koju je i vještak koristio za utvrđivanje vrijednosti s time da napominjemo da je vještak bio u toj metodi utvrditi za utvrđivanje vrijednost zemljišta što je zakonom propisano a koji dio nedostaje u predmetom elaboratu gdje vještak navodi opravdane razloga zašto nedostaje poredbena vrijednost zemljišta međutim tada zakon i pravilnik propisuje način postupanja.</w:t>
      </w:r>
    </w:p>
    <w:p w:rsidRDefault="00E75F88" w:rsidP="00201DD8" w:rsidR="00E75F88">
      <w:pPr>
        <w:pStyle w:val="Bezproreda"/>
        <w:ind w:firstLine="360"/>
        <w:jc w:val="both"/>
        <w:rPr>
          <w:rFonts w:cs="Times New Roman" w:hAnsi="Times New Roman" w:ascii="Times New Roman"/>
          <w:bCs/>
          <w:color w:val="000000"/>
          <w:sz w:val="24"/>
          <w:szCs w:val="24"/>
        </w:rPr>
      </w:pPr>
    </w:p>
    <w:p w:rsidRDefault="000130E2" w:rsidP="00201DD8" w:rsidR="000130E2" w:rsidRPr="00E75F88">
      <w:pPr>
        <w:pStyle w:val="Bezproreda"/>
        <w:ind w:firstLine="360"/>
        <w:jc w:val="both"/>
        <w:rPr>
          <w:rFonts w:cs="Times New Roman" w:hAnsi="Times New Roman" w:ascii="Times New Roman"/>
          <w:bCs/>
          <w:color w:val="000000"/>
          <w:sz w:val="24"/>
          <w:szCs w:val="24"/>
        </w:rPr>
      </w:pPr>
      <w:r>
        <w:rPr>
          <w:rFonts w:cs="Times New Roman" w:hAnsi="Times New Roman" w:ascii="Times New Roman"/>
          <w:bCs/>
          <w:color w:val="000000"/>
          <w:sz w:val="24"/>
          <w:szCs w:val="24"/>
        </w:rPr>
        <w:t xml:space="preserve">Stečajni upravitelj prima na znanje iskazane primjedbe. te će se u tom smisli zatražiti očitovanje vještaka, a radi korigiranja priloženih nalaza i mišljenja. </w:t>
      </w:r>
    </w:p>
    <w:p w:rsidRDefault="00E75F88" w:rsidP="00201DD8" w:rsidR="00E75F88">
      <w:pPr>
        <w:pStyle w:val="Bezproreda"/>
        <w:ind w:firstLine="360"/>
        <w:jc w:val="both"/>
        <w:rPr>
          <w:rFonts w:cs="Times New Roman" w:hAnsi="Times New Roman" w:ascii="Times New Roman"/>
          <w:b/>
          <w:bCs/>
          <w:color w:val="000000"/>
          <w:sz w:val="24"/>
          <w:szCs w:val="24"/>
        </w:rPr>
      </w:pPr>
    </w:p>
    <w:p w:rsidRDefault="000130E2" w:rsidR="000130E2">
      <w:pPr>
        <w:rPr>
          <w:rFonts w:cs="Times New Roman" w:hAnsi="Times New Roman" w:ascii="Times New Roman"/>
          <w:b/>
          <w:bCs/>
          <w:color w:val="000000"/>
          <w:sz w:val="24"/>
          <w:szCs w:val="24"/>
        </w:rPr>
      </w:pPr>
      <w:r>
        <w:rPr>
          <w:rFonts w:cs="Times New Roman" w:hAnsi="Times New Roman" w:ascii="Times New Roman"/>
          <w:b/>
          <w:bCs/>
          <w:color w:val="000000"/>
          <w:sz w:val="24"/>
          <w:szCs w:val="24"/>
        </w:rPr>
        <w:br w:type="page"/>
      </w:r>
    </w:p>
    <w:p w:rsidRDefault="000130E2" w:rsidP="00201DD8" w:rsidR="000130E2" w:rsidRPr="002800F0">
      <w:pPr>
        <w:pStyle w:val="Bezproreda"/>
        <w:ind w:firstLine="360"/>
        <w:jc w:val="both"/>
        <w:rPr>
          <w:rFonts w:cs="Times New Roman" w:hAnsi="Times New Roman" w:ascii="Times New Roman"/>
          <w:b/>
          <w:bCs/>
          <w:color w:val="000000"/>
          <w:sz w:val="24"/>
          <w:szCs w:val="24"/>
        </w:rPr>
      </w:pPr>
    </w:p>
    <w:p w:rsidRDefault="00BE2884" w:rsidP="00536CD7" w:rsidR="00536CD7" w:rsidRPr="000130E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130E2">
        <w:rPr>
          <w:rFonts w:cs="Times New Roman" w:hAnsi="Times New Roman" w:ascii="Times New Roman"/>
          <w:sz w:val="24"/>
          <w:szCs w:val="24"/>
        </w:rPr>
        <w:t>Donose se sljedeće</w:t>
      </w:r>
    </w:p>
    <w:p w:rsidRDefault="00536CD7" w:rsidP="00536CD7" w:rsidR="00536CD7" w:rsidRPr="000130E2">
      <w:pPr>
        <w:jc w:val="both"/>
        <w:rPr>
          <w:rFonts w:cs="Times New Roman" w:hAnsi="Times New Roman" w:ascii="Times New Roman"/>
          <w:sz w:val="24"/>
          <w:szCs w:val="24"/>
        </w:rPr>
      </w:pPr>
      <w:r w:rsidRPr="000130E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</w:t>
      </w:r>
      <w:r w:rsidR="00BE2884" w:rsidRPr="000130E2">
        <w:rPr>
          <w:rFonts w:cs="Times New Roman" w:hAnsi="Times New Roman" w:ascii="Times New Roman"/>
          <w:sz w:val="24"/>
          <w:szCs w:val="24"/>
        </w:rPr>
        <w:t xml:space="preserve">O D L U K E  </w:t>
      </w:r>
    </w:p>
    <w:p w:rsidRDefault="000130E2" w:rsidP="00BE2884" w:rsidR="000130E2" w:rsidRPr="000130E2">
      <w:pPr>
        <w:pStyle w:val="Odlomakpopis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 w:rsidRPr="000130E2">
        <w:rPr>
          <w:rFonts w:cs="Times New Roman" w:hAnsi="Times New Roman" w:ascii="Times New Roman"/>
          <w:sz w:val="24"/>
          <w:szCs w:val="24"/>
        </w:rPr>
        <w:t>Ovlašćuje se stečajnog upravitelja zatražiti očitovanje vještaka, a radi korigiranja priloženih nalaza i mišljenja prema iskazanim primjedbama razlučnog vjerovnika na današnjem ročištu.</w:t>
      </w:r>
    </w:p>
    <w:p w:rsidRDefault="00BE2884" w:rsidP="00BE2884" w:rsidR="00BE2884">
      <w:pPr>
        <w:pStyle w:val="Odlomakpopis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 w:rsidRPr="000130E2">
        <w:rPr>
          <w:rFonts w:cs="Times New Roman" w:hAnsi="Times New Roman" w:ascii="Times New Roman"/>
          <w:sz w:val="24"/>
          <w:szCs w:val="24"/>
        </w:rPr>
        <w:t xml:space="preserve">Daljnja odluka pisano. </w:t>
      </w:r>
    </w:p>
    <w:p w:rsidRDefault="000130E2" w:rsidP="00BE2884" w:rsidR="000130E2" w:rsidRPr="000130E2">
      <w:pPr>
        <w:pStyle w:val="Odlomakpopis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</w:p>
    <w:p w:rsidRDefault="00536CD7" w:rsidP="00536CD7" w:rsidR="00536CD7" w:rsidRPr="00536CD7">
      <w:pPr>
        <w:rPr>
          <w:rFonts w:cs="Times New Roman"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 xml:space="preserve">Dovršeno u </w:t>
      </w:r>
      <w:r w:rsidR="000130E2">
        <w:rPr>
          <w:rFonts w:cs="Times New Roman" w:hAnsi="Times New Roman" w:ascii="Times New Roman"/>
          <w:sz w:val="24"/>
          <w:szCs w:val="24"/>
        </w:rPr>
        <w:t>10,21</w:t>
      </w:r>
      <w:r w:rsidRPr="00536CD7">
        <w:rPr>
          <w:rFonts w:cs="Times New Roman" w:hAnsi="Times New Roman" w:ascii="Times New Roman"/>
          <w:sz w:val="24"/>
          <w:szCs w:val="24"/>
        </w:rPr>
        <w:t xml:space="preserve">  sati.</w:t>
      </w:r>
    </w:p>
    <w:p w:rsidRDefault="00536CD7" w:rsidP="00536CD7" w:rsidR="00536CD7" w:rsidRPr="00536CD7">
      <w:pPr>
        <w:rPr>
          <w:rFonts w:cs="Times New Roman" w:hAnsi="Times New Roman" w:ascii="Times New Roman"/>
          <w:sz w:val="24"/>
          <w:szCs w:val="24"/>
        </w:rPr>
      </w:pPr>
    </w:p>
    <w:p w:rsidRDefault="00536CD7" w:rsidP="00536CD7" w:rsidR="00536CD7" w:rsidRPr="00536CD7">
      <w:pPr>
        <w:rPr>
          <w:rFonts w:cs="Times New Roman" w:hAnsi="Times New Roman" w:ascii="Times New Roman"/>
          <w:sz w:val="24"/>
          <w:szCs w:val="24"/>
        </w:rPr>
      </w:pPr>
      <w:r w:rsidRPr="00536CD7">
        <w:rPr>
          <w:rFonts w:cs="Times New Roman" w:hAnsi="Times New Roman" w:ascii="Times New Roman"/>
          <w:sz w:val="24"/>
          <w:szCs w:val="24"/>
        </w:rPr>
        <w:t>ZAPISNIČAR:</w:t>
      </w:r>
      <w:r w:rsidRPr="00536CD7">
        <w:rPr>
          <w:rFonts w:cs="Times New Roman" w:hAnsi="Times New Roman" w:ascii="Times New Roman"/>
          <w:sz w:val="24"/>
          <w:szCs w:val="24"/>
        </w:rPr>
        <w:tab/>
      </w:r>
      <w:r w:rsidRPr="00536CD7">
        <w:rPr>
          <w:rFonts w:cs="Times New Roman" w:hAnsi="Times New Roman" w:ascii="Times New Roman"/>
          <w:sz w:val="24"/>
          <w:szCs w:val="24"/>
        </w:rPr>
        <w:tab/>
      </w:r>
      <w:r w:rsidRPr="00536CD7">
        <w:rPr>
          <w:rFonts w:cs="Times New Roman" w:hAnsi="Times New Roman" w:ascii="Times New Roman"/>
          <w:sz w:val="24"/>
          <w:szCs w:val="24"/>
        </w:rPr>
        <w:tab/>
        <w:t xml:space="preserve">     SUDAC:</w:t>
      </w:r>
      <w:r w:rsidRPr="00536CD7">
        <w:rPr>
          <w:rFonts w:cs="Times New Roman" w:hAnsi="Times New Roman" w:ascii="Times New Roman"/>
          <w:sz w:val="24"/>
          <w:szCs w:val="24"/>
        </w:rPr>
        <w:tab/>
      </w:r>
      <w:r w:rsidRPr="00536CD7">
        <w:rPr>
          <w:rFonts w:cs="Times New Roman" w:hAnsi="Times New Roman" w:ascii="Times New Roman"/>
          <w:sz w:val="24"/>
          <w:szCs w:val="24"/>
        </w:rPr>
        <w:tab/>
      </w:r>
      <w:r w:rsidRPr="00536CD7">
        <w:rPr>
          <w:rFonts w:cs="Times New Roman" w:hAnsi="Times New Roman" w:ascii="Times New Roman"/>
          <w:sz w:val="24"/>
          <w:szCs w:val="24"/>
        </w:rPr>
        <w:tab/>
        <w:t>STEČAJNI UPRAVITELJ:</w:t>
      </w:r>
    </w:p>
    <w:p w:rsidRDefault="002800F0" w:rsidP="0062455A" w:rsidR="002800F0">
      <w:pPr>
        <w:pStyle w:val="Tijeloteksta"/>
      </w:pPr>
      <w:r>
        <w:t>Matea Bizjak</w:t>
      </w:r>
      <w:r>
        <w:tab/>
      </w:r>
      <w:r>
        <w:tab/>
      </w:r>
      <w:r>
        <w:tab/>
      </w:r>
      <w:r>
        <w:tab/>
        <w:t>Vesna Sremac Šoštar</w:t>
      </w:r>
      <w:r>
        <w:tab/>
      </w:r>
      <w:r>
        <w:tab/>
      </w:r>
      <w:r>
        <w:tab/>
        <w:t>Rajka Jagmarević</w:t>
      </w:r>
    </w:p>
    <w:p w:rsidRDefault="002800F0" w:rsidP="0062455A" w:rsidR="002800F0">
      <w:pPr>
        <w:pStyle w:val="Tijeloteksta"/>
      </w:pPr>
    </w:p>
    <w:p w:rsidRDefault="002800F0" w:rsidP="0062455A" w:rsidR="002800F0">
      <w:pPr>
        <w:pStyle w:val="Tijeloteksta"/>
      </w:pPr>
    </w:p>
    <w:p w:rsidRDefault="00536CD7" w:rsidP="00557382" w:rsidR="0062455A">
      <w:pPr>
        <w:pStyle w:val="Tijeloteksta"/>
      </w:pPr>
      <w:r w:rsidRPr="00536CD7">
        <w:t>RAZLUČNI VJEROVNIK:</w:t>
      </w:r>
    </w:p>
    <w:p w:rsidRDefault="00557382" w:rsidP="00557382" w:rsidR="005573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32643">
        <w:rPr>
          <w:rFonts w:cs="Times New Roman" w:hAnsi="Times New Roman" w:ascii="Times New Roman"/>
          <w:sz w:val="24"/>
          <w:szCs w:val="24"/>
        </w:rPr>
        <w:t>PRIMA ULAGANJA d.o.o., Oporovečki Majdaki 17, Zagreb, OIB: 31859434353</w:t>
      </w:r>
      <w:r>
        <w:rPr>
          <w:rFonts w:cs="Times New Roman" w:hAnsi="Times New Roman" w:ascii="Times New Roman"/>
          <w:sz w:val="24"/>
          <w:szCs w:val="24"/>
        </w:rPr>
        <w:t xml:space="preserve">, zastupano po Tatjana Šakić, </w:t>
      </w:r>
      <w:r w:rsidR="00FA03F7">
        <w:rPr>
          <w:rFonts w:cs="Times New Roman" w:hAnsi="Times New Roman" w:ascii="Times New Roman"/>
          <w:sz w:val="24"/>
          <w:szCs w:val="24"/>
        </w:rPr>
        <w:t>odvjetnica</w:t>
      </w:r>
      <w:r>
        <w:rPr>
          <w:rFonts w:cs="Times New Roman" w:hAnsi="Times New Roman" w:ascii="Times New Roman"/>
          <w:sz w:val="24"/>
          <w:szCs w:val="24"/>
        </w:rPr>
        <w:t xml:space="preserve"> u OD Šakić i Partneri, osobno direktor Ante Božić</w:t>
      </w:r>
    </w:p>
    <w:p w:rsidRDefault="00557382" w:rsidP="00557382" w:rsidR="00557382" w:rsidRPr="00536C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C3939">
        <w:rPr>
          <w:rFonts w:cs="Times New Roman" w:hAnsi="Times New Roman" w:ascii="Times New Roman"/>
          <w:sz w:val="24"/>
          <w:szCs w:val="24"/>
        </w:rPr>
        <w:t>H-ABDUCO d.o.o., Slavonska avenija 6a, Zagreb, OIB: 13667298928</w:t>
      </w:r>
      <w:r>
        <w:rPr>
          <w:rFonts w:cs="Times New Roman" w:hAnsi="Times New Roman" w:ascii="Times New Roman"/>
          <w:sz w:val="24"/>
          <w:szCs w:val="24"/>
        </w:rPr>
        <w:t xml:space="preserve">, zastupano po Natalija Pećanić Petrinjak, prokurist </w:t>
      </w:r>
    </w:p>
    <w:p w:rsidRDefault="00676C72" w:rsidR="00676C72" w:rsidRPr="00536CD7">
      <w:pPr>
        <w:rPr>
          <w:sz w:val="24"/>
          <w:szCs w:val="24"/>
        </w:rPr>
      </w:pPr>
    </w:p>
    <w:sectPr w:rsidSect="000130E2" w:rsidR="00676C72" w:rsidRPr="00536CD7">
      <w:headerReference w:type="default" r:id="rId9"/>
      <w:headerReference w:type="firs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6CD7" w:rsidP="00536CD7" w:rsidR="00536CD7">
      <w:pPr>
        <w:spacing w:lineRule="auto" w:line="240" w:after="0"/>
      </w:pPr>
      <w:r>
        <w:separator/>
      </w:r>
    </w:p>
  </w:endnote>
  <w:endnote w:id="0" w:type="continuationSeparator">
    <w:p w:rsidRDefault="00536CD7" w:rsidP="00536CD7" w:rsidR="00536C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6CD7" w:rsidP="00536CD7" w:rsidR="00536CD7">
      <w:pPr>
        <w:spacing w:lineRule="auto" w:line="240" w:after="0"/>
      </w:pPr>
      <w:r>
        <w:separator/>
      </w:r>
    </w:p>
  </w:footnote>
  <w:footnote w:id="0" w:type="continuationSeparator">
    <w:p w:rsidRDefault="00536CD7" w:rsidP="00536CD7" w:rsidR="00536C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0052927"/>
      <w:docPartObj>
        <w:docPartGallery w:val="Page Numbers (Top of Page)"/>
        <w:docPartUnique/>
      </w:docPartObj>
    </w:sdtPr>
    <w:sdtEndPr/>
    <w:sdtContent>
      <w:p w:rsidRDefault="00536CD7" w:rsidP="00536CD7" w:rsidR="00536CD7" w:rsidRPr="00536CD7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536CD7">
          <w:rPr>
            <w:rFonts w:cs="Times New Roman" w:hAnsi="Times New Roman" w:ascii="Times New Roman"/>
            <w:sz w:val="24"/>
            <w:szCs w:val="24"/>
          </w:rPr>
          <w:t>48.St-</w:t>
        </w:r>
        <w:r w:rsidR="002800F0">
          <w:rPr>
            <w:rFonts w:cs="Times New Roman" w:hAnsi="Times New Roman" w:ascii="Times New Roman"/>
            <w:sz w:val="24"/>
            <w:szCs w:val="24"/>
          </w:rPr>
          <w:t>6578/16</w:t>
        </w:r>
      </w:p>
      <w:p w:rsidRDefault="00536CD7" w:rsidR="00536CD7">
        <w:pPr>
          <w:pStyle w:val="Zaglavlje"/>
          <w:jc w:val="center"/>
        </w:pPr>
        <w:r w:rsidRPr="00536CD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36CD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36CD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0586F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536CD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36CD7" w:rsidR="00536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D7" w:rsidP="00536CD7" w:rsidR="00536CD7" w:rsidRPr="00536CD7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536CD7">
      <w:rPr>
        <w:rFonts w:cs="Times New Roman" w:hAnsi="Times New Roman" w:ascii="Times New Roman"/>
        <w:sz w:val="24"/>
        <w:szCs w:val="24"/>
      </w:rPr>
      <w:t>48.St-</w:t>
    </w:r>
    <w:r w:rsidR="00FA4693">
      <w:rPr>
        <w:rFonts w:cs="Times New Roman" w:hAnsi="Times New Roman" w:ascii="Times New Roman"/>
        <w:sz w:val="24"/>
        <w:szCs w:val="24"/>
      </w:rPr>
      <w:t>6578/16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B2FFE"/>
    <w:multiLevelType w:val="hybridMultilevel"/>
    <w:tmpl w:val="FC96A59A"/>
    <w:lvl w:tplc="C096D8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D562C0"/>
    <w:multiLevelType w:val="hybridMultilevel"/>
    <w:tmpl w:val="C80CF514"/>
    <w:lvl w:tplc="6CD49F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9351BE"/>
    <w:multiLevelType w:val="hybridMultilevel"/>
    <w:tmpl w:val="D8C44F7E"/>
    <w:lvl w:tplc="E3D85CCE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">
    <w:nsid w:val="37BC54AE"/>
    <w:multiLevelType w:val="hybridMultilevel"/>
    <w:tmpl w:val="2AC2B94A"/>
    <w:lvl w:tplc="9B06B48E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755DE8"/>
    <w:multiLevelType w:val="hybridMultilevel"/>
    <w:tmpl w:val="5596E6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190A80"/>
    <w:multiLevelType w:val="hybridMultilevel"/>
    <w:tmpl w:val="C436CECE"/>
    <w:lvl w:tplc="D5720554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D46A98"/>
    <w:multiLevelType w:val="hybridMultilevel"/>
    <w:tmpl w:val="CA92FC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BD01523"/>
    <w:multiLevelType w:val="hybridMultilevel"/>
    <w:tmpl w:val="2CA4E30C"/>
    <w:lvl w:tplc="62E8E762" w:ilvl="0">
      <w:numFmt w:val="bullet"/>
      <w:lvlText w:val="-"/>
      <w:lvlJc w:val="left"/>
      <w:pPr>
        <w:ind w:hanging="360" w:left="644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BEC4301"/>
    <w:multiLevelType w:val="hybridMultilevel"/>
    <w:tmpl w:val="2482DC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9912734"/>
    <w:multiLevelType w:val="hybridMultilevel"/>
    <w:tmpl w:val="0D9EB8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C6A49A0"/>
    <w:multiLevelType w:val="hybridMultilevel"/>
    <w:tmpl w:val="7C8A36EA"/>
    <w:lvl w:tplc="A1F6EB1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1"/>
  </w:num>
  <w:num w:numId="5">
    <w:abstractNumId w:val="3"/>
  </w:num>
  <w:num w:numId="6">
    <w:abstractNumId w:val="9"/>
  </w:num>
  <w:num w:numId="7">
    <w:abstractNumId w:val="6"/>
  </w:num>
  <w:num w:numId="8">
    <w:abstractNumId w:val="5"/>
  </w:num>
  <w:num w:numId="9">
    <w:abstractNumId w:val="2"/>
  </w:num>
  <w:num w:numId="10">
    <w:abstractNumId w:val="0"/>
  </w:num>
  <w:num w:numId="11">
    <w:abstractNumId w:val="1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0555"/>
    <w:rsid w:val="000130E2"/>
    <w:rsid w:val="000469A9"/>
    <w:rsid w:val="0009048E"/>
    <w:rsid w:val="00166C4B"/>
    <w:rsid w:val="00174C2C"/>
    <w:rsid w:val="001D3E92"/>
    <w:rsid w:val="001F087F"/>
    <w:rsid w:val="00201DD8"/>
    <w:rsid w:val="002800F0"/>
    <w:rsid w:val="002A7A0E"/>
    <w:rsid w:val="00301F07"/>
    <w:rsid w:val="003249F4"/>
    <w:rsid w:val="003625C7"/>
    <w:rsid w:val="00373C0D"/>
    <w:rsid w:val="00440EB3"/>
    <w:rsid w:val="00536CD7"/>
    <w:rsid w:val="00557382"/>
    <w:rsid w:val="00572D78"/>
    <w:rsid w:val="00590244"/>
    <w:rsid w:val="005958FC"/>
    <w:rsid w:val="005F4A7A"/>
    <w:rsid w:val="0062455A"/>
    <w:rsid w:val="0062728C"/>
    <w:rsid w:val="00645E48"/>
    <w:rsid w:val="006529B9"/>
    <w:rsid w:val="00670555"/>
    <w:rsid w:val="0067336B"/>
    <w:rsid w:val="00676C72"/>
    <w:rsid w:val="00680DFE"/>
    <w:rsid w:val="006D079E"/>
    <w:rsid w:val="00702EE0"/>
    <w:rsid w:val="00723DF4"/>
    <w:rsid w:val="007250D5"/>
    <w:rsid w:val="007433DD"/>
    <w:rsid w:val="00786A29"/>
    <w:rsid w:val="008F4F37"/>
    <w:rsid w:val="00954F3A"/>
    <w:rsid w:val="009F16E5"/>
    <w:rsid w:val="00A02C65"/>
    <w:rsid w:val="00A20CCF"/>
    <w:rsid w:val="00B03D35"/>
    <w:rsid w:val="00B53C1B"/>
    <w:rsid w:val="00B94EFC"/>
    <w:rsid w:val="00BE2884"/>
    <w:rsid w:val="00C0586F"/>
    <w:rsid w:val="00C8092A"/>
    <w:rsid w:val="00CB4950"/>
    <w:rsid w:val="00D34EAA"/>
    <w:rsid w:val="00DC6BF7"/>
    <w:rsid w:val="00E2237E"/>
    <w:rsid w:val="00E33DDA"/>
    <w:rsid w:val="00E75F88"/>
    <w:rsid w:val="00E77024"/>
    <w:rsid w:val="00EE2E81"/>
    <w:rsid w:val="00F15017"/>
    <w:rsid w:val="00F65230"/>
    <w:rsid w:val="00FA03F7"/>
    <w:rsid w:val="00FA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6CD7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6CD7"/>
    <w:pPr>
      <w:spacing w:lineRule="auto" w:line="240" w:after="0"/>
    </w:pPr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36CD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6C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36CD7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536C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36CD7"/>
    <w:rPr>
      <w:rFonts w:hAnsiTheme="minorHAnsi" w:asciiTheme="minorHAnsi"/>
      <w:sz w:val="22"/>
    </w:rPr>
  </w:style>
  <w:style w:styleId="Tijeloteksta" w:type="paragraph">
    <w:name w:val="Body Text"/>
    <w:basedOn w:val="Normal"/>
    <w:link w:val="TijelotekstaChar"/>
    <w:uiPriority w:val="99"/>
    <w:unhideWhenUsed/>
    <w:rsid w:val="006529B9"/>
    <w:pPr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6529B9"/>
    <w:rPr>
      <w:rFonts w:cs="Times New Roman"/>
      <w:szCs w:val="24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8F4F37"/>
    <w:pPr>
      <w:ind w:firstLine="708"/>
      <w:jc w:val="both"/>
    </w:pPr>
    <w:rPr>
      <w:rFonts w:cs="Times New Roman" w:hAnsi="Times New Roman" w:ascii="Times New Roman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8F4F37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58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8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86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8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8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6CD7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6CD7"/>
    <w:pPr>
      <w:spacing w:after="0" w:line="240" w:lineRule="auto"/>
    </w:pPr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36CD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6C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36CD7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536C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36CD7"/>
    <w:rPr>
      <w:rFonts w:asciiTheme="minorHAnsi" w:hAnsiTheme="minorHAnsi"/>
      <w:sz w:val="22"/>
    </w:rPr>
  </w:style>
  <w:style w:styleId="Tijeloteksta" w:type="paragraph">
    <w:name w:val="Body Text"/>
    <w:basedOn w:val="Normal"/>
    <w:link w:val="TijelotekstaChar"/>
    <w:uiPriority w:val="99"/>
    <w:unhideWhenUsed/>
    <w:rsid w:val="006529B9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6529B9"/>
    <w:rPr>
      <w:rFonts w:cs="Times New Roman"/>
      <w:szCs w:val="24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8F4F37"/>
    <w:pPr>
      <w:ind w:firstLine="708"/>
      <w:jc w:val="both"/>
    </w:pPr>
    <w:rPr>
      <w:rFonts w:ascii="Times New Roman" w:cs="Times New Roman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8F4F37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58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8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86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8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8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3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660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34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>ročište za utvrđivanje vrijedsnosti nekretnine</izvorni_sadrzaj>
    <derivirana_varijabla naziv="DomainObject.Obrazlozenje_1">ročište za utvrđivanje vrijedsnosti nekretnine</derivirana_varijabla>
  </DomainObject.Obrazlozenje>
  <DomainObject.StvarniPocetakDatum>
    <izvorni_sadrzaj>29. svibnja 2018.</izvorni_sadrzaj>
    <derivirana_varijabla naziv="DomainObject.StvarniPocetakDatum_1">29. svibnja 2018.</derivirana_varijabla>
  </DomainObject.StvarniPocetakDatum>
  <DomainObject.StvarniZavrsetakDatum>
    <izvorni_sadrzaj>29. svibnja 2018.</izvorni_sadrzaj>
    <derivirana_varijabla naziv="DomainObject.StvarniZavrsetakDatum_1">29. svibnja 2018.</derivirana_varijabla>
  </DomainObject.StvarniZavrsetakDatum>
  <DomainObject.PlaniraniZavrsetakDatum>
    <izvorni_sadrzaj>29. svibnja 2018.</izvorni_sadrzaj>
    <derivirana_varijabla naziv="DomainObject.PlaniraniZavrsetakDatum_1">29. svibnja 2018.</derivirana_varijabla>
  </DomainObject.PlaniraniZavrsetakDatum>
  <DomainObject.PlaniraniPocetakDatum>
    <izvorni_sadrzaj>29. svibnja 2018.</izvorni_sadrzaj>
    <derivirana_varijabla naziv="DomainObject.PlaniraniPocetakDatum_1">29. svibnja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10:21</izvorni_sadrzaj>
    <derivirana_varijabla naziv="DomainObject.StvarniZavrsetakVrijeme_1">10:21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svibnja 2018.</izvorni_sadrzaj>
    <derivirana_varijabla naziv="DomainObject.Zapisnik.DatumKreiranja_1">29.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St-6578/2016-136</izvorni_sadrzaj>
    <derivirana_varijabla naziv="DomainObject.Zapisnik.Oznaka_1">St-6578/2016-136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St-6578/2016-136</izvorni_sadrzaj>
    <derivirana_varijabla naziv="DomainObject.PoslovniBrojDokumenta_1">St-6578/2016-136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794</properties:Words>
  <properties:Characters>4816</properties:Characters>
  <properties:Lines>106</properties:Lines>
  <properties:Paragraphs>39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2018-05-24T08:24:00Z</dcterms:created>
  <dc:creator>Matea Bizjak</dc:creator>
  <cp:lastModifiedBy>Matea Bizjak</cp:lastModifiedBy>
  <cp:lastPrinted>2018-05-29T08:21:00Z</cp:lastPrinted>
  <dcterms:modified xmlns:xsi="http://www.w3.org/2001/XMLSchema-instance" xsi:type="dcterms:W3CDTF">2018-05-29T08:22:00Z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St-6578/2016-136 / Zapisnik - Ročište (St-6578-16-utvrđivanje vrijednosti nekretnine.docx)</vt:lpwstr>
  </prop:property>
  <prop:property name="CC_coloring" pid="5" fmtid="{D5CDD505-2E9C-101B-9397-08002B2CF9AE}">
    <vt:bool>false</vt:bool>
  </prop:property>
</prop:Properties>
</file>