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0af9e" w14:paraId="e90af9e" w:rsidRDefault="005918D4" w:rsidP="005918D4" w:rsidR="005918D4" w:rsidRPr="00E46CF0">
      <w:pPr>
        <w15:collapsed w:val="false"/>
      </w:pPr>
      <w:bookmarkStart w:name="_GoBack" w:id="0"/>
      <w:bookmarkEnd w:id="0"/>
      <w:r w:rsidRPr="00E46CF0">
        <w:t>REPUBLIKA HRVATSKA</w:t>
      </w:r>
    </w:p>
    <w:p w:rsidRDefault="005918D4" w:rsidP="005918D4" w:rsidR="005918D4" w:rsidRPr="00E46CF0">
      <w:r w:rsidRPr="00E46CF0">
        <w:t>TRGOVAČKI SUD U PAZINU</w:t>
      </w:r>
    </w:p>
    <w:p w:rsidRDefault="00F142E8" w:rsidP="005918D4" w:rsidR="00F142E8">
      <w:pPr>
        <w:jc w:val="right"/>
      </w:pPr>
    </w:p>
    <w:p w:rsidRDefault="005918D4" w:rsidP="005918D4" w:rsidR="005918D4" w:rsidRPr="00E46CF0">
      <w:pPr>
        <w:jc w:val="right"/>
      </w:pPr>
      <w:r w:rsidRPr="00E46CF0">
        <w:tab/>
      </w:r>
      <w:r w:rsidRPr="00E46CF0">
        <w:tab/>
      </w:r>
    </w:p>
    <w:p w:rsidRDefault="005918D4" w:rsidP="005918D4" w:rsidR="005918D4">
      <w:pPr>
        <w:jc w:val="center"/>
        <w:rPr>
          <w:b/>
        </w:rPr>
      </w:pPr>
      <w:r>
        <w:rPr>
          <w:b/>
        </w:rPr>
        <w:t>ZAPISNIK</w:t>
      </w:r>
    </w:p>
    <w:p w:rsidRDefault="005918D4" w:rsidP="005918D4" w:rsidR="005918D4">
      <w:pPr>
        <w:jc w:val="center"/>
        <w:rPr>
          <w:b/>
        </w:rPr>
      </w:pPr>
      <w:r>
        <w:rPr>
          <w:b/>
        </w:rPr>
        <w:t>(</w:t>
      </w:r>
      <w:r w:rsidR="00185100">
        <w:rPr>
          <w:b/>
        </w:rPr>
        <w:t>izvještajno</w:t>
      </w:r>
      <w:r>
        <w:rPr>
          <w:b/>
        </w:rPr>
        <w:t xml:space="preserve"> ročište)</w:t>
      </w:r>
    </w:p>
    <w:p w:rsidRDefault="005918D4" w:rsidP="005918D4" w:rsidR="005918D4">
      <w:pPr>
        <w:jc w:val="center"/>
        <w:rPr>
          <w:b/>
        </w:rPr>
      </w:pPr>
    </w:p>
    <w:p w:rsidRDefault="00F142E8" w:rsidP="005918D4" w:rsidR="00F142E8">
      <w:pPr>
        <w:jc w:val="center"/>
        <w:rPr>
          <w:b/>
        </w:rPr>
      </w:pPr>
    </w:p>
    <w:p w:rsidRDefault="005918D4" w:rsidP="005918D4" w:rsidR="005918D4">
      <w:pPr>
        <w:jc w:val="center"/>
      </w:pPr>
      <w:r>
        <w:t xml:space="preserve">održano dana </w:t>
      </w:r>
      <w:r w:rsidR="004A5613">
        <w:t>14</w:t>
      </w:r>
      <w:r>
        <w:t xml:space="preserve">. </w:t>
      </w:r>
      <w:r w:rsidR="004A5613">
        <w:t>lipnja</w:t>
      </w:r>
      <w:r>
        <w:t xml:space="preserve"> 2016. godine u 1</w:t>
      </w:r>
      <w:r w:rsidR="004A5613">
        <w:t>2</w:t>
      </w:r>
      <w:r>
        <w:t xml:space="preserve">,00 sati na Trgovačkom sudu u Pazinu, </w:t>
      </w:r>
    </w:p>
    <w:p w:rsidRDefault="005918D4" w:rsidP="005918D4" w:rsidR="005918D4">
      <w:pPr>
        <w:jc w:val="center"/>
      </w:pPr>
      <w:r>
        <w:t xml:space="preserve">u stečajnom postupku nad stečajnim dužnikom </w:t>
      </w:r>
    </w:p>
    <w:p w:rsidRDefault="005918D4" w:rsidP="005918D4" w:rsidR="005918D4">
      <w:pPr>
        <w:jc w:val="center"/>
        <w:rPr>
          <w:b/>
        </w:rPr>
      </w:pPr>
      <w:r>
        <w:rPr>
          <w:b/>
        </w:rPr>
        <w:t xml:space="preserve">ULJANIK TESU SZZ d.o.o. </w:t>
      </w:r>
    </w:p>
    <w:p w:rsidRDefault="005918D4" w:rsidP="005918D4" w:rsidR="005918D4">
      <w:pPr>
        <w:jc w:val="center"/>
        <w:rPr>
          <w:b/>
        </w:rPr>
      </w:pPr>
      <w:r>
        <w:rPr>
          <w:b/>
        </w:rPr>
        <w:t>Pula, Flaciusova 1, OIB: 88998196947</w:t>
      </w:r>
    </w:p>
    <w:p w:rsidRDefault="005918D4" w:rsidP="005918D4" w:rsidR="005918D4">
      <w:pPr>
        <w:jc w:val="center"/>
        <w:rPr>
          <w:b/>
        </w:rPr>
      </w:pPr>
    </w:p>
    <w:p w:rsidRDefault="00F142E8" w:rsidP="005918D4" w:rsidR="00F142E8">
      <w:pPr>
        <w:jc w:val="center"/>
        <w:rPr>
          <w:b/>
        </w:rPr>
      </w:pPr>
    </w:p>
    <w:p w:rsidRDefault="00A42180" w:rsidP="005918D4" w:rsidR="00A42180">
      <w:pPr>
        <w:jc w:val="both"/>
      </w:pPr>
    </w:p>
    <w:p w:rsidRDefault="00A42180" w:rsidP="005918D4" w:rsidR="005918D4">
      <w:pPr>
        <w:jc w:val="both"/>
      </w:pPr>
      <w:r>
        <w:t xml:space="preserve">STEČAJNA SUTKINJA: </w:t>
      </w:r>
      <w:r w:rsidR="005918D4">
        <w:t>Tijana Licul</w:t>
      </w:r>
    </w:p>
    <w:p w:rsidRDefault="00A42180" w:rsidP="005918D4" w:rsidR="005918D4">
      <w:pPr>
        <w:jc w:val="both"/>
      </w:pPr>
      <w:r>
        <w:t xml:space="preserve">ZAPISNIČARKA: </w:t>
      </w:r>
      <w:r w:rsidR="005918D4">
        <w:t>Sanja Prodan</w:t>
      </w:r>
    </w:p>
    <w:p w:rsidRDefault="005918D4" w:rsidP="005918D4" w:rsidR="005918D4">
      <w:pPr>
        <w:jc w:val="both"/>
      </w:pPr>
    </w:p>
    <w:p w:rsidRDefault="00A42180" w:rsidP="005918D4" w:rsidR="005918D4">
      <w:pPr>
        <w:jc w:val="both"/>
      </w:pPr>
      <w:r>
        <w:t xml:space="preserve">STEČAJNI UPRAVITELJ: </w:t>
      </w:r>
      <w:r w:rsidR="005918D4">
        <w:t>Kristijan Mijandrušić</w:t>
      </w:r>
    </w:p>
    <w:p w:rsidRDefault="005918D4" w:rsidP="005918D4" w:rsidR="005918D4">
      <w:pPr>
        <w:jc w:val="both"/>
      </w:pPr>
    </w:p>
    <w:p w:rsidRDefault="004A5613" w:rsidP="005918D4" w:rsidR="005918D4">
      <w:pPr>
        <w:jc w:val="center"/>
      </w:pPr>
      <w:r>
        <w:t>Početak u 12:00</w:t>
      </w:r>
      <w:r w:rsidR="005918D4">
        <w:t xml:space="preserve"> sati</w:t>
      </w:r>
    </w:p>
    <w:p w:rsidRDefault="00266760" w:rsidP="005918D4" w:rsidR="00266760" w:rsidRPr="004B7D73">
      <w:pPr>
        <w:jc w:val="both"/>
      </w:pPr>
    </w:p>
    <w:p w:rsidRDefault="004A5613" w:rsidP="005918D4" w:rsidR="00266760" w:rsidRPr="004B7D73">
      <w:pPr>
        <w:ind w:firstLine="708"/>
        <w:jc w:val="both"/>
      </w:pPr>
      <w:r>
        <w:t>Nastavlja se</w:t>
      </w:r>
      <w:r w:rsidR="00611408" w:rsidRPr="004B7D73">
        <w:t xml:space="preserve"> </w:t>
      </w:r>
    </w:p>
    <w:p w:rsidRDefault="00266760" w:rsidP="005918D4" w:rsidR="00266760" w:rsidRPr="004B7D73">
      <w:pPr>
        <w:jc w:val="center"/>
      </w:pPr>
    </w:p>
    <w:p w:rsidRDefault="00611408" w:rsidP="005918D4" w:rsidR="00266760" w:rsidRPr="004B7D73">
      <w:pPr>
        <w:jc w:val="center"/>
      </w:pPr>
      <w:r w:rsidRPr="004B7D73">
        <w:t>SKUPŠTINA</w:t>
      </w:r>
      <w:r w:rsidR="00266760" w:rsidRPr="004B7D73">
        <w:t xml:space="preserve"> VJEROVNIKA (IZVJEŠTAJNO ROČIŠTE)</w:t>
      </w:r>
    </w:p>
    <w:p w:rsidRDefault="00266760" w:rsidP="005918D4" w:rsidR="00266760" w:rsidRPr="004B7D73">
      <w:pPr>
        <w:jc w:val="both"/>
      </w:pPr>
    </w:p>
    <w:p w:rsidRDefault="00266760" w:rsidP="005918D4" w:rsidR="005918D4">
      <w:pPr>
        <w:jc w:val="both"/>
      </w:pPr>
      <w:r w:rsidRPr="004B7D73">
        <w:tab/>
        <w:t>Utvrđuje se da su na izvještajnom ročištu nazočni</w:t>
      </w:r>
      <w:r w:rsidR="005918D4">
        <w:t>:</w:t>
      </w:r>
    </w:p>
    <w:p w:rsidRDefault="00067FBF" w:rsidP="00067FBF" w:rsidR="00067FBF">
      <w:pPr>
        <w:jc w:val="both"/>
      </w:pPr>
      <w:r>
        <w:tab/>
        <w:t xml:space="preserve">1. Punomoćnik Slobodan Kapor, za radnike: Nevio Kirac, Valter Ritoša, Kolić Silvano, Vasiljev Blagoje, Vosnić Valter, Cvitanović Hari, Jurlina Edi, Cetina Nevio, Šugar Miroslav, Simoneli Rino, </w:t>
      </w:r>
      <w:r w:rsidR="00EC3D4E">
        <w:t xml:space="preserve">Marina Peršić, </w:t>
      </w:r>
      <w:r>
        <w:t>temeljem dostavljene punomoći.</w:t>
      </w:r>
    </w:p>
    <w:p w:rsidRDefault="00EC3D4E" w:rsidP="00067FBF" w:rsidR="00067FBF">
      <w:pPr>
        <w:jc w:val="both"/>
      </w:pPr>
      <w:r>
        <w:tab/>
        <w:t>2. Danko</w:t>
      </w:r>
      <w:r w:rsidR="00067FBF">
        <w:t xml:space="preserve"> Turčinović, osobno. </w:t>
      </w:r>
    </w:p>
    <w:p w:rsidRDefault="00067FBF" w:rsidP="00067FBF" w:rsidR="00EC3D4E">
      <w:pPr>
        <w:jc w:val="both"/>
      </w:pPr>
      <w:r>
        <w:tab/>
      </w:r>
      <w:r w:rsidR="00EC3D4E">
        <w:t xml:space="preserve">3. Dejan Juraga, osobno, </w:t>
      </w:r>
    </w:p>
    <w:p w:rsidRDefault="00EC3D4E" w:rsidP="00067FBF" w:rsidR="00EC3D4E">
      <w:pPr>
        <w:jc w:val="both"/>
      </w:pPr>
      <w:r>
        <w:tab/>
        <w:t>4. Anton Perković, osobno</w:t>
      </w:r>
    </w:p>
    <w:p w:rsidRDefault="00EC3D4E" w:rsidP="00067FBF" w:rsidR="00EC3D4E">
      <w:pPr>
        <w:jc w:val="both"/>
      </w:pPr>
      <w:r>
        <w:tab/>
        <w:t>5. Maja Vidmar, odvjetnička vježbenica u Odvjetničkom uredu Mađarić&amp;Lui za ra</w:t>
      </w:r>
      <w:r w:rsidR="001C478E">
        <w:t>zlučnog vjerovnika Z</w:t>
      </w:r>
      <w:r>
        <w:t>agrebačka banka</w:t>
      </w:r>
    </w:p>
    <w:p w:rsidRDefault="00EC3D4E" w:rsidP="00067FBF" w:rsidR="00EC3D4E">
      <w:pPr>
        <w:jc w:val="both"/>
      </w:pPr>
      <w:r>
        <w:tab/>
        <w:t>6. stečajni upravitelj Kristijan Mijandrušić.</w:t>
      </w:r>
    </w:p>
    <w:p w:rsidRDefault="00EC3D4E" w:rsidP="00067FBF" w:rsidR="00EC3D4E">
      <w:pPr>
        <w:jc w:val="both"/>
      </w:pPr>
    </w:p>
    <w:p w:rsidRDefault="00EC3D4E" w:rsidR="00EC3D4E" w:rsidRPr="00D628C8">
      <w:pPr>
        <w:jc w:val="both"/>
      </w:pPr>
      <w:r w:rsidRPr="00D628C8">
        <w:tab/>
        <w:t xml:space="preserve">SUDAC </w:t>
      </w:r>
    </w:p>
    <w:p w:rsidRDefault="00EC3D4E" w:rsidR="00EC3D4E" w:rsidRPr="00D628C8">
      <w:pPr>
        <w:jc w:val="both"/>
      </w:pPr>
    </w:p>
    <w:p w:rsidRDefault="00EC3D4E" w:rsidR="00EC3D4E">
      <w:pPr>
        <w:jc w:val="center"/>
      </w:pPr>
      <w:r w:rsidRPr="00D628C8">
        <w:t>RJEŠAVA</w:t>
      </w:r>
    </w:p>
    <w:p w:rsidRDefault="00EC3D4E" w:rsidR="00EC3D4E"/>
    <w:p w:rsidRDefault="00EC3D4E" w:rsidP="00067FBF" w:rsidR="00EC3D4E">
      <w:pPr>
        <w:jc w:val="both"/>
      </w:pPr>
      <w:r>
        <w:tab/>
        <w:t>Nastavlja se izvještajno ročište.</w:t>
      </w:r>
    </w:p>
    <w:p w:rsidRDefault="00EC3D4E" w:rsidP="00067FBF" w:rsidR="00EC3D4E">
      <w:pPr>
        <w:jc w:val="both"/>
      </w:pPr>
    </w:p>
    <w:p w:rsidRDefault="00EC3D4E" w:rsidP="00067FBF" w:rsidR="00EC3D4E">
      <w:pPr>
        <w:jc w:val="both"/>
      </w:pPr>
      <w:r>
        <w:tab/>
        <w:t xml:space="preserve">Nalaže se Zagrebačkoj banci da u roku od 8 dana dostavi punomoć. </w:t>
      </w:r>
    </w:p>
    <w:p w:rsidRDefault="001C478E" w:rsidP="00067FBF" w:rsidR="001C478E">
      <w:pPr>
        <w:jc w:val="both"/>
      </w:pPr>
    </w:p>
    <w:p w:rsidRDefault="001C478E" w:rsidP="00067FBF" w:rsidR="001C478E">
      <w:pPr>
        <w:jc w:val="both"/>
      </w:pPr>
      <w:r>
        <w:tab/>
        <w:t>Utvrđuje se da je vjerovnik RH izjavila dana 7.6.2016. žalbu protiv rješenja ovog suda posl. broj: St-1233/15-32 od 27.5.2016. žalba će se proslijediti na VTS RH.</w:t>
      </w:r>
    </w:p>
    <w:p w:rsidRDefault="001C478E" w:rsidP="00067FBF" w:rsidR="001C478E">
      <w:pPr>
        <w:jc w:val="both"/>
      </w:pPr>
    </w:p>
    <w:p w:rsidRDefault="001C478E" w:rsidP="00067FBF" w:rsidR="001C478E">
      <w:pPr>
        <w:jc w:val="both"/>
      </w:pPr>
      <w:r>
        <w:tab/>
      </w:r>
      <w:r w:rsidR="00C82289">
        <w:t>U</w:t>
      </w:r>
      <w:r>
        <w:t>tvrđuje se da je stečajni</w:t>
      </w:r>
      <w:r w:rsidR="00730461">
        <w:t xml:space="preserve"> upravitelj u roku i to dana 7.6</w:t>
      </w:r>
      <w:r>
        <w:t>.2016. dostavio dopunu izvješća za izvještajno ročište, a koja dopuna je objavlj</w:t>
      </w:r>
      <w:r w:rsidR="00C82289">
        <w:t>ena na e-og</w:t>
      </w:r>
      <w:r w:rsidR="00730461">
        <w:t>lasnoj ploči suda 9.6</w:t>
      </w:r>
      <w:r>
        <w:t>.2016.</w:t>
      </w:r>
    </w:p>
    <w:p w:rsidRDefault="00C82289" w:rsidP="00067FBF" w:rsidR="00C82289">
      <w:pPr>
        <w:jc w:val="both"/>
      </w:pPr>
    </w:p>
    <w:p w:rsidRDefault="00C82289" w:rsidP="00067FBF" w:rsidR="00C82289">
      <w:pPr>
        <w:jc w:val="both"/>
      </w:pPr>
      <w:r>
        <w:lastRenderedPageBreak/>
        <w:tab/>
      </w:r>
      <w:r w:rsidR="00A7432F">
        <w:t xml:space="preserve">Na upit stečajnog suca, stečajni upravitelj navodi da se u dopuni izvješća kojeg je dostavio sudu očitovao na sve primjedbe vjerovnika dane na izvještajnom ročištu te da je kao prilog svojem očitovanju dostavio isprave. </w:t>
      </w:r>
      <w:r w:rsidR="00103C15">
        <w:t xml:space="preserve">Stečajni upravitelj dostavlja sudu na uvid izvornike povratnica upućenih dužnicima dužnika, izvornici se vraćaju stečajnom upravitelju a preslici se ulažu u spis. </w:t>
      </w:r>
    </w:p>
    <w:p w:rsidRDefault="00730461" w:rsidP="00067FBF" w:rsidR="00730461">
      <w:pPr>
        <w:jc w:val="both"/>
      </w:pPr>
    </w:p>
    <w:p w:rsidRDefault="00052A13" w:rsidP="00067FBF" w:rsidR="00730461">
      <w:pPr>
        <w:jc w:val="both"/>
      </w:pPr>
      <w:r>
        <w:tab/>
      </w:r>
      <w:r w:rsidR="00E375E3">
        <w:t>Slobodan Kapora ističe da načelno nema primjedbi na izvješće stečajnog upravitelja o gospodarskom položaju dužnika, isključivo njegovu dopunu od 7.6.2016. Ukazuje</w:t>
      </w:r>
      <w:r w:rsidR="00474952">
        <w:t xml:space="preserve"> na stavku na stanici 2, pod br</w:t>
      </w:r>
      <w:r w:rsidR="00E375E3">
        <w:t>ojem 28-ostala potraživanja u iznosu od 80.160,00 kuna te traži očitovanje od stečajnog upravitelja vezano uz tu stavku. drugih primjedbi nema.</w:t>
      </w:r>
    </w:p>
    <w:p w:rsidRDefault="00E375E3" w:rsidP="00067FBF" w:rsidR="00E375E3">
      <w:pPr>
        <w:jc w:val="both"/>
      </w:pPr>
    </w:p>
    <w:p w:rsidRDefault="00E375E3" w:rsidP="00067FBF" w:rsidR="00474952">
      <w:pPr>
        <w:jc w:val="both"/>
      </w:pPr>
      <w:r>
        <w:tab/>
        <w:t xml:space="preserve">Stečajni upravitelj navodi da </w:t>
      </w:r>
      <w:r w:rsidR="00474952">
        <w:t>se glede navede stavke (potraživanja) očitovao u dopuni izvješća te ističe da je ured koji je vodio knjigovodstvo naveo da se ta stavka ne može identificirati u bilanci a da je moguće da se odnosi na potraživanja od države za razne refundacije, pdv i slično. Ističe da je vezano uz isto kontaktirao i bivšu upravu, direktora Endija Glavinića koji je izjavio da se ne sjeća na što bi se isto odnosilo. Stečajni upravitel</w:t>
      </w:r>
      <w:r w:rsidR="00E52951">
        <w:t>j ističe da je obzirom na trenutno stanje nemoguć</w:t>
      </w:r>
      <w:r w:rsidR="00474952">
        <w:t>e utvrditi na što bi se potraživanje odnosilo te ukazuje da je istom između ostalog posljedica toga što su se poslovne knjige za dužnika prestale voditi polovicom 2015.</w:t>
      </w:r>
    </w:p>
    <w:p w:rsidRDefault="00474952" w:rsidP="00067FBF" w:rsidR="00474952">
      <w:pPr>
        <w:jc w:val="both"/>
      </w:pPr>
    </w:p>
    <w:p w:rsidRDefault="00474952" w:rsidP="00067FBF" w:rsidR="00E375E3">
      <w:pPr>
        <w:jc w:val="both"/>
      </w:pPr>
      <w:r>
        <w:t xml:space="preserve"> </w:t>
      </w:r>
      <w:r w:rsidR="00E52951">
        <w:tab/>
        <w:t xml:space="preserve">Dejan Juraga </w:t>
      </w:r>
      <w:r w:rsidR="00310997">
        <w:t>prigovara po stečajnom upr</w:t>
      </w:r>
      <w:r w:rsidR="00EC5412">
        <w:t xml:space="preserve">avitelju </w:t>
      </w:r>
      <w:r w:rsidR="00310997">
        <w:t>utvr</w:t>
      </w:r>
      <w:r w:rsidR="00EC5412">
        <w:t xml:space="preserve">đenoj tražbini ULJKANIK HANDEL gmbh (redni broj 18, tablica na trećoj stranici izvješća) u iznosu od 303.408,18 kuna. Smatra da navedena tražbina treba iznositi </w:t>
      </w:r>
      <w:r w:rsidR="00310997">
        <w:t>442</w:t>
      </w:r>
      <w:r w:rsidR="00EC5412">
        <w:t>.276,92 kune, naime do iznosa od 303.408,18 kuna došlom se prebijanjem tražbina dužnika i navedenog vjerovnika u postupku predstečajne nagodbe, međutim, vjerovnik ULJANIK HANDEL gmbh svoju je tražbinu prema dužniku u tom postupku prijavio nakon proteka r</w:t>
      </w:r>
      <w:r w:rsidR="00310997">
        <w:t>oka radi če</w:t>
      </w:r>
      <w:r w:rsidR="00EC5412">
        <w:t>ga smatra da nije smjelo doći do prebijanja i da je tražbinu prema UL</w:t>
      </w:r>
      <w:r w:rsidR="00310997">
        <w:t xml:space="preserve">JANIK HANDEL gmbh trebalo utvrditi u iznosu </w:t>
      </w:r>
      <w:r w:rsidR="00EC5412">
        <w:t xml:space="preserve">od </w:t>
      </w:r>
      <w:r w:rsidR="00310997">
        <w:t>442</w:t>
      </w:r>
      <w:r w:rsidR="00EC5412">
        <w:t xml:space="preserve">.276,92 kune. </w:t>
      </w:r>
      <w:r w:rsidR="00F35532">
        <w:t xml:space="preserve">Također, ukazuje da izjavu od 3.6.2016. koju je u ime ULJANIK HANDELA gmbh dao gospodin Čevela, da isti nema ovlaštenja za davanje takve izjave već je takvu izjavu mogao podnijeti samo direktor i vlasnik Dario </w:t>
      </w:r>
      <w:r w:rsidR="00055CFC">
        <w:t xml:space="preserve">Štifanić. </w:t>
      </w:r>
    </w:p>
    <w:p w:rsidRDefault="00055CFC" w:rsidP="00067FBF" w:rsidR="00055CFC">
      <w:pPr>
        <w:jc w:val="both"/>
      </w:pPr>
    </w:p>
    <w:p w:rsidRDefault="00055CFC" w:rsidP="00067FBF" w:rsidR="00055CFC">
      <w:pPr>
        <w:jc w:val="both"/>
      </w:pPr>
      <w:r>
        <w:tab/>
      </w:r>
      <w:r w:rsidR="007664E9">
        <w:t>Stečajni upravitelj ističe da se knjige dužnika nisu vodile radi čega je on podatke crpio iz nadležnih institucija</w:t>
      </w:r>
      <w:r w:rsidR="00896ADB">
        <w:t xml:space="preserve"> pa je otuda u</w:t>
      </w:r>
      <w:r w:rsidR="007664E9">
        <w:t>vrš</w:t>
      </w:r>
      <w:r w:rsidR="00896ADB">
        <w:t>t</w:t>
      </w:r>
      <w:r w:rsidR="007664E9">
        <w:t>ena tražbina od 303.408,18 kuna. ističe da je nakon razgovora s g. Čevelom i nakon što je predložena isplata ostatka duga (a radi izbjegavanja ovršnih postupaka) ULJANIK HANDEL je</w:t>
      </w:r>
      <w:r w:rsidR="00896ADB">
        <w:t xml:space="preserve"> na ime dug</w:t>
      </w:r>
      <w:r w:rsidR="007664E9">
        <w:t>a platio iznos nešto više od 9.000,00 eura radi čega ja nemam razloga sumnjati u njegove namjere</w:t>
      </w:r>
      <w:r w:rsidR="00896ADB">
        <w:t xml:space="preserve"> </w:t>
      </w:r>
      <w:r w:rsidR="007664E9">
        <w:t>s time što će se vidjeti da li će se ostatak iznosa od oko 10.000,00 eura isplatiti do 30.7.2016.</w:t>
      </w:r>
      <w:r w:rsidR="00896ADB">
        <w:t xml:space="preserve"> Predlaže da skupština vjerovnika odluči da li će se protiv ULJANIK HANDELA gmbh pokrenuti postupak radi naplate iznosa od 138.796,74 kune</w:t>
      </w:r>
      <w:r w:rsidR="00360796">
        <w:t xml:space="preserve"> (razlika iznosa kojeg navodi G. Juraga i razlika iznosa utvrđena u izvješću). Taj iznos od oko 9.000,00 eura je uplaćen nakon što sam podnio dopunu izvješća. </w:t>
      </w:r>
    </w:p>
    <w:p w:rsidRDefault="00F32F87" w:rsidP="00067FBF" w:rsidR="00F32F87">
      <w:pPr>
        <w:jc w:val="both"/>
      </w:pPr>
    </w:p>
    <w:p w:rsidRDefault="00F32F87" w:rsidP="00067FBF" w:rsidR="00F32F87">
      <w:pPr>
        <w:jc w:val="both"/>
      </w:pPr>
      <w:r>
        <w:tab/>
        <w:t xml:space="preserve">Dejan Juraga predlaže da se poništi dopis potpisan po Franji Čeveli a kojim isti predlaže plan otplate dug ULJANIK HANDELA prema dužniku iz razloga jer tvrdi da g. Čevela nije ovlašten predstavljati ULJANIK HANDEL. </w:t>
      </w:r>
    </w:p>
    <w:p w:rsidRDefault="000554E7" w:rsidP="00067FBF" w:rsidR="000554E7">
      <w:pPr>
        <w:jc w:val="both"/>
      </w:pPr>
    </w:p>
    <w:p w:rsidRDefault="000554E7" w:rsidP="00067FBF" w:rsidR="000554E7">
      <w:pPr>
        <w:jc w:val="both"/>
      </w:pPr>
      <w:r>
        <w:tab/>
        <w:t>Danko Turčinovi</w:t>
      </w:r>
      <w:r w:rsidR="00962458">
        <w:t>ć ima pri</w:t>
      </w:r>
      <w:r>
        <w:t>mjedbu na utvrđe</w:t>
      </w:r>
      <w:r w:rsidR="00E76218">
        <w:t xml:space="preserve">no potraživanje prema ULJANIK </w:t>
      </w:r>
      <w:r>
        <w:t>HANDELU u iznosu od 36.253,36 eura jer isti nije dostavio dokumentaciju temeljem koje bi se moglo utvrditi da potraživanje dužnika iznosi toliko. Ističe da je u više n</w:t>
      </w:r>
      <w:r w:rsidR="00962458">
        <w:t>avrata,</w:t>
      </w:r>
      <w:r>
        <w:t xml:space="preserve"> a nakon izvršenog prijeboja, utvrđeno da bi ta tražbina iznosila 303.480,18 kuna pa obzirom na to ističe primjedbu. </w:t>
      </w:r>
      <w:r w:rsidR="00962458">
        <w:t xml:space="preserve">Isto tako imam primjedbu što nisu obračunate kamate budući da taj dug postoji od 3.1.2015. </w:t>
      </w:r>
      <w:r w:rsidR="00015BA3">
        <w:t>Iz istog razloga kao g. Juraga osporavam dopis potpisan po g. Čaveli a isto tako ne slažem se da bi se dug otplaćivao do 31.3.2017.</w:t>
      </w:r>
    </w:p>
    <w:p w:rsidRDefault="00EF5265" w:rsidP="00067FBF" w:rsidR="00EF5265">
      <w:pPr>
        <w:jc w:val="both"/>
      </w:pPr>
    </w:p>
    <w:p w:rsidRDefault="00EF5265" w:rsidP="00067FBF" w:rsidR="00EF5265">
      <w:pPr>
        <w:jc w:val="both"/>
      </w:pPr>
      <w:r>
        <w:tab/>
        <w:t xml:space="preserve">Stečajni upravitelj a obzirom na različite iznose potraživanja prema ULJANIK HANDELU predlaže da se radi utvrđivanja točnog iznosa tražbine provede financijsko vještačenje s obzirom da odluku o tome povjerava vjerovnicima. </w:t>
      </w:r>
    </w:p>
    <w:p w:rsidRDefault="00045686" w:rsidP="00067FBF" w:rsidR="00045686">
      <w:pPr>
        <w:jc w:val="both"/>
      </w:pPr>
    </w:p>
    <w:p w:rsidRDefault="00045686" w:rsidP="00067FBF" w:rsidR="00045686">
      <w:pPr>
        <w:jc w:val="both"/>
      </w:pPr>
      <w:r>
        <w:tab/>
        <w:t>Stečajni</w:t>
      </w:r>
      <w:r w:rsidR="00E76218">
        <w:t xml:space="preserve"> upravitelj pojašnjava da je UL</w:t>
      </w:r>
      <w:r>
        <w:t>JANIK HANDEL priznao dug u izn</w:t>
      </w:r>
      <w:r w:rsidR="000B1424">
        <w:t>osu</w:t>
      </w:r>
      <w:r>
        <w:t xml:space="preserve"> od 36.253,96 eura te da je u pogledu ostatka iznosa do 303.480,18 kuna dogovoreno da će se </w:t>
      </w:r>
      <w:r w:rsidR="000B1424">
        <w:t xml:space="preserve">ispitati stvarno stanje tj. da će se dostaviti dokumentacija iz koje će se utvrditi da dug HANDELA prema ULJANIK TESU iznosi tih 36.253,96 eura. </w:t>
      </w:r>
    </w:p>
    <w:p w:rsidRDefault="00EC3D4E" w:rsidP="00067FBF" w:rsidR="00EC3D4E">
      <w:pPr>
        <w:jc w:val="both"/>
      </w:pPr>
    </w:p>
    <w:p w:rsidRDefault="00401971" w:rsidP="00067FBF" w:rsidR="00401971">
      <w:pPr>
        <w:jc w:val="both"/>
      </w:pPr>
      <w:r>
        <w:tab/>
      </w:r>
      <w:r w:rsidR="008E5663">
        <w:t>Stečajni upravitelj na upit Turčinovića navodi da je nakon otvaranja stečajnog postupka sklopljeno tri posla, prva dva su sklopljena sa</w:t>
      </w:r>
      <w:r w:rsidR="00836557">
        <w:t xml:space="preserve"> ULJANIK HANDELOM i OPTIMUSOM</w:t>
      </w:r>
      <w:r w:rsidR="007A14CF">
        <w:t xml:space="preserve"> u uku</w:t>
      </w:r>
      <w:r w:rsidR="00836557">
        <w:t>pnom i</w:t>
      </w:r>
      <w:r w:rsidR="007A14CF">
        <w:t>z</w:t>
      </w:r>
      <w:r w:rsidR="00836557">
        <w:t xml:space="preserve">nosu od 100.000,00 kuna, koji </w:t>
      </w:r>
      <w:r w:rsidR="007A14CF">
        <w:t>iznos je u cijelosti i plaćen. T</w:t>
      </w:r>
      <w:r w:rsidR="00836557">
        <w:t xml:space="preserve">reći posao je sklopljen sa </w:t>
      </w:r>
      <w:r w:rsidR="007A14CF">
        <w:t>UL</w:t>
      </w:r>
      <w:r w:rsidR="00836557">
        <w:t>JANIK HANDELOM na iznos od 45</w:t>
      </w:r>
      <w:r w:rsidR="007A14CF">
        <w:t>.500,00 eura od čega će se dužn</w:t>
      </w:r>
      <w:r w:rsidR="00836557">
        <w:t xml:space="preserve">iku isplatiti 20-22.000,00 eura </w:t>
      </w:r>
      <w:r w:rsidR="007A14CF">
        <w:t>nakon što se odbi</w:t>
      </w:r>
      <w:r w:rsidR="00836557">
        <w:t xml:space="preserve">je iznos koji je uložio </w:t>
      </w:r>
      <w:r w:rsidR="007A14CF">
        <w:t>ULJANIK HANDEL. T</w:t>
      </w:r>
      <w:r w:rsidR="008E5663">
        <w:t>ako da je ukupna dobit po tim poslovima oko 250.000,00 kuna. Za obavljanje tih poslova uloženo je materijala u vrijednosti od oko 85.000,00 kuna kako je to na</w:t>
      </w:r>
      <w:r w:rsidR="007A14CF">
        <w:t>vedeno u dopuni izvješća. Z</w:t>
      </w:r>
      <w:r w:rsidR="008E5663">
        <w:t>a prva dva posla radnici su isplaćeni, a treći posao radnici j</w:t>
      </w:r>
      <w:r w:rsidR="007A14CF">
        <w:t xml:space="preserve">oš </w:t>
      </w:r>
      <w:r w:rsidR="008E5663">
        <w:t>nisu isplaćeni</w:t>
      </w:r>
      <w:r w:rsidR="007A14CF">
        <w:t>. P</w:t>
      </w:r>
      <w:r w:rsidR="001D6FBD">
        <w:t>osao će biti obavljen do petka nakon čega će biti obavljena primopredaja i isplata.</w:t>
      </w:r>
    </w:p>
    <w:p w:rsidRDefault="001D6FBD" w:rsidP="00067FBF" w:rsidR="001D6FBD">
      <w:pPr>
        <w:jc w:val="both"/>
      </w:pPr>
    </w:p>
    <w:p w:rsidRDefault="001D6FBD" w:rsidP="00067FBF" w:rsidR="001D6FBD">
      <w:pPr>
        <w:jc w:val="both"/>
      </w:pPr>
      <w:r>
        <w:tab/>
        <w:t xml:space="preserve">Utvrđuje se da je u 13:12 na ročište pristupila Nevenka Kovčalija, zamjenik </w:t>
      </w:r>
      <w:r w:rsidR="00836557">
        <w:t>Ž</w:t>
      </w:r>
      <w:r w:rsidR="007A14CF">
        <w:t>DO</w:t>
      </w:r>
      <w:r>
        <w:t xml:space="preserve"> u </w:t>
      </w:r>
      <w:r w:rsidR="00836557">
        <w:t>P</w:t>
      </w:r>
      <w:r>
        <w:t>uli.</w:t>
      </w:r>
    </w:p>
    <w:p w:rsidRDefault="001D6FBD" w:rsidP="00067FBF" w:rsidR="001D6FBD">
      <w:pPr>
        <w:jc w:val="both"/>
      </w:pPr>
    </w:p>
    <w:p w:rsidRDefault="001D6FBD" w:rsidP="00067FBF" w:rsidR="001D6FBD">
      <w:pPr>
        <w:jc w:val="both"/>
      </w:pPr>
      <w:r>
        <w:tab/>
        <w:t xml:space="preserve">G. Turčinović ističe kako smatra da tim ugovorenim po0slovima nije ništa zarađeno. </w:t>
      </w:r>
    </w:p>
    <w:p w:rsidRDefault="00836557" w:rsidP="00067FBF" w:rsidR="00836557">
      <w:pPr>
        <w:jc w:val="both"/>
      </w:pPr>
    </w:p>
    <w:p w:rsidRDefault="00836557" w:rsidP="00067FBF" w:rsidR="00836557">
      <w:pPr>
        <w:jc w:val="both"/>
      </w:pPr>
      <w:r>
        <w:tab/>
        <w:t xml:space="preserve">Zamj. pun. razlučnog vjerovnika Zagrebačke banke nema primjedbi na izvješće stečajnog upravitelj, predlaže da se tržišna vrijednost pokretnina na kojima postoji razlučno pravo procijeni po ovlaštenom vještaku za što je razlučni vjerovnik ukoliko bude potrebno spreman predujmiti sredstva. </w:t>
      </w:r>
    </w:p>
    <w:p w:rsidRDefault="00393433" w:rsidP="00067FBF" w:rsidR="00393433">
      <w:pPr>
        <w:jc w:val="both"/>
      </w:pPr>
    </w:p>
    <w:p w:rsidRDefault="00393433" w:rsidP="00067FBF" w:rsidR="00340670">
      <w:pPr>
        <w:jc w:val="both"/>
      </w:pPr>
      <w:r>
        <w:tab/>
        <w:t xml:space="preserve">Na pitanje g. Jurage stečajni upravitelj odgovara da su ostali troškovi za obavljanje sva tri posla iznosili odnosno iznositi će oko 20.000,00 kuna. Radi se o troškovima radnika. Kooperante su platili sami naručitelji. </w:t>
      </w:r>
      <w:r w:rsidR="00340670">
        <w:t xml:space="preserve">Po meni, zarada će biti oko 150.000,00 kuna. </w:t>
      </w:r>
    </w:p>
    <w:p w:rsidRDefault="00401971" w:rsidP="00067FBF" w:rsidR="00401971">
      <w:pPr>
        <w:jc w:val="both"/>
      </w:pPr>
      <w:r>
        <w:tab/>
      </w:r>
    </w:p>
    <w:p w:rsidRDefault="009D5598" w:rsidP="005918D4" w:rsidR="009D5598">
      <w:pPr>
        <w:jc w:val="both"/>
      </w:pPr>
      <w:r>
        <w:tab/>
        <w:t xml:space="preserve">G. Juraga traži da mu stečajni upravitelj dostavi sve tri narudžbe temeljem kojih su sklopljeni poslovi nakon otvaranja stečajnog postupka jer smatra kako je ULJANIK HANDEL sa novcem dužnika oplemenjivao svoj kapital čime je nanesena šteta dužniku. </w:t>
      </w:r>
      <w:r w:rsidR="00266760" w:rsidRPr="004B7D73">
        <w:tab/>
      </w:r>
    </w:p>
    <w:p w:rsidRDefault="009D5598" w:rsidR="00DE45CB" w:rsidRPr="00D628C8">
      <w:pPr>
        <w:jc w:val="both"/>
      </w:pPr>
      <w:r>
        <w:tab/>
      </w:r>
      <w:r w:rsidR="00DE45CB" w:rsidRPr="00D628C8">
        <w:tab/>
        <w:t xml:space="preserve">SUDAC </w:t>
      </w:r>
    </w:p>
    <w:p w:rsidRDefault="00DE45CB" w:rsidR="00DE45CB" w:rsidRPr="00D628C8">
      <w:pPr>
        <w:jc w:val="both"/>
      </w:pPr>
    </w:p>
    <w:p w:rsidRDefault="00DE45CB" w:rsidR="00DE45CB">
      <w:pPr>
        <w:jc w:val="center"/>
      </w:pPr>
      <w:r w:rsidRPr="00D628C8">
        <w:t>RJEŠAVA</w:t>
      </w:r>
    </w:p>
    <w:p w:rsidRDefault="00DE45CB" w:rsidR="00DE45CB"/>
    <w:p w:rsidRDefault="00DE45CB" w:rsidP="005918D4" w:rsidR="009D5598">
      <w:pPr>
        <w:jc w:val="both"/>
      </w:pPr>
      <w:r>
        <w:tab/>
      </w:r>
      <w:r w:rsidR="00FE5292">
        <w:t>Pristupa se glasov</w:t>
      </w:r>
      <w:r>
        <w:t>anju o do</w:t>
      </w:r>
      <w:r w:rsidR="00FE5292">
        <w:t>stavljenom izvj</w:t>
      </w:r>
      <w:r>
        <w:t>ešću stečajnog u</w:t>
      </w:r>
      <w:r w:rsidR="00FE5292">
        <w:t>p</w:t>
      </w:r>
      <w:r>
        <w:t xml:space="preserve">ravitelja. </w:t>
      </w:r>
    </w:p>
    <w:p w:rsidRDefault="00DE45CB" w:rsidP="005918D4" w:rsidR="00DE45CB">
      <w:pPr>
        <w:jc w:val="both"/>
      </w:pPr>
    </w:p>
    <w:p w:rsidRDefault="00DE45CB" w:rsidP="005918D4" w:rsidR="00DE45CB">
      <w:pPr>
        <w:jc w:val="both"/>
      </w:pPr>
      <w:r>
        <w:tab/>
        <w:t xml:space="preserve">SLOBODAN Kapora suglasan je sa dostavljenim izvješćem stečajnog upravitelja o gospodarskom položaju dužnika. </w:t>
      </w:r>
    </w:p>
    <w:p w:rsidRDefault="00DE45CB" w:rsidP="005918D4" w:rsidR="00DE45CB">
      <w:pPr>
        <w:jc w:val="both"/>
      </w:pPr>
    </w:p>
    <w:p w:rsidRDefault="00DE45CB" w:rsidP="005918D4" w:rsidR="00DE45CB">
      <w:pPr>
        <w:jc w:val="both"/>
      </w:pPr>
      <w:r>
        <w:tab/>
        <w:t>Dejan Juraga nije suglasan sa dostavljenim izvješćem stečajnog upravitelja o gospodarskom položaju dužnika.</w:t>
      </w:r>
    </w:p>
    <w:p w:rsidRDefault="00DE45CB" w:rsidP="005918D4" w:rsidR="00DE45CB">
      <w:pPr>
        <w:jc w:val="both"/>
      </w:pPr>
      <w:r>
        <w:tab/>
        <w:t xml:space="preserve">Danko Turčinović suglasan je sa dostavljenim izvješćem stečajnog upravitelja o gospodarskom položaju dužnika osim u dijelu u kojem je dao primjedbu a koja se tiče utvrđenog potraživanja prema ULJANIK HANDELU gmbh. </w:t>
      </w:r>
    </w:p>
    <w:p w:rsidRDefault="00DE45CB" w:rsidP="005918D4" w:rsidR="00DE45CB">
      <w:pPr>
        <w:jc w:val="both"/>
      </w:pPr>
    </w:p>
    <w:p w:rsidRDefault="00DE45CB" w:rsidP="005918D4" w:rsidR="00DE45CB">
      <w:pPr>
        <w:jc w:val="both"/>
      </w:pPr>
      <w:r>
        <w:tab/>
        <w:t>Anton Perković suglasan je sa dostavljenim izvješćem stečajnog upravitelja o gospodarskom položaju dužnika.</w:t>
      </w:r>
    </w:p>
    <w:p w:rsidRDefault="00DE45CB" w:rsidP="005918D4" w:rsidR="00DE45CB">
      <w:pPr>
        <w:jc w:val="both"/>
      </w:pPr>
    </w:p>
    <w:p w:rsidRDefault="00DE45CB" w:rsidP="005918D4" w:rsidR="00DE45CB">
      <w:pPr>
        <w:jc w:val="both"/>
      </w:pPr>
      <w:r>
        <w:tab/>
        <w:t>REPUBLIKA HRV</w:t>
      </w:r>
      <w:r w:rsidR="00901E5A">
        <w:t>A</w:t>
      </w:r>
      <w:r>
        <w:t>TSKA suglasna je sa dostavljenim izvješćem stečajnog upravitelja o gospodarskom položaju dužnika.</w:t>
      </w:r>
    </w:p>
    <w:p w:rsidRDefault="00DE45CB" w:rsidP="005918D4" w:rsidR="00DE45CB">
      <w:pPr>
        <w:jc w:val="both"/>
      </w:pPr>
    </w:p>
    <w:p w:rsidRDefault="00901E5A" w:rsidR="00901E5A" w:rsidRPr="00D628C8">
      <w:pPr>
        <w:jc w:val="both"/>
      </w:pPr>
      <w:r w:rsidRPr="00D628C8">
        <w:tab/>
        <w:t xml:space="preserve">SUDAC </w:t>
      </w:r>
    </w:p>
    <w:p w:rsidRDefault="00901E5A" w:rsidR="00901E5A" w:rsidRPr="00D628C8">
      <w:pPr>
        <w:jc w:val="both"/>
      </w:pPr>
    </w:p>
    <w:p w:rsidRDefault="00901E5A" w:rsidR="00901E5A">
      <w:pPr>
        <w:jc w:val="center"/>
      </w:pPr>
      <w:r w:rsidRPr="00D628C8">
        <w:t>RJEŠAVA</w:t>
      </w:r>
    </w:p>
    <w:p w:rsidRDefault="00901E5A" w:rsidR="00901E5A"/>
    <w:p w:rsidRDefault="00901E5A" w:rsidP="005918D4" w:rsidR="00DE45CB">
      <w:pPr>
        <w:jc w:val="both"/>
      </w:pPr>
      <w:r>
        <w:tab/>
        <w:t xml:space="preserve">Utvrđuje se da je izvješće stečajnog dužnika o gospodarskom položaju dužnika prihvaćeno. </w:t>
      </w:r>
    </w:p>
    <w:p w:rsidRDefault="00901E5A" w:rsidP="005918D4" w:rsidR="00901E5A">
      <w:pPr>
        <w:jc w:val="both"/>
      </w:pPr>
    </w:p>
    <w:p w:rsidRDefault="008D14F4" w:rsidP="005918D4" w:rsidR="008D14F4">
      <w:pPr>
        <w:jc w:val="both"/>
      </w:pPr>
      <w:r>
        <w:tab/>
        <w:t xml:space="preserve">SKUPŠTINA VJEROVNIKA </w:t>
      </w:r>
    </w:p>
    <w:p w:rsidRDefault="008D14F4" w:rsidP="005918D4" w:rsidR="008D14F4">
      <w:pPr>
        <w:jc w:val="both"/>
      </w:pPr>
    </w:p>
    <w:p w:rsidRDefault="008D14F4" w:rsidP="005918D4" w:rsidR="008D14F4">
      <w:pPr>
        <w:jc w:val="both"/>
      </w:pPr>
      <w:r>
        <w:tab/>
      </w:r>
      <w:r>
        <w:tab/>
      </w:r>
      <w:r>
        <w:tab/>
      </w:r>
      <w:r>
        <w:tab/>
      </w:r>
      <w:r>
        <w:tab/>
        <w:t xml:space="preserve">PREDLAŽE </w:t>
      </w:r>
    </w:p>
    <w:p w:rsidRDefault="008D14F4" w:rsidP="005918D4" w:rsidR="008D14F4">
      <w:pPr>
        <w:jc w:val="both"/>
      </w:pPr>
    </w:p>
    <w:p w:rsidRDefault="00901E5A" w:rsidP="005918D4" w:rsidR="00901E5A">
      <w:pPr>
        <w:jc w:val="both"/>
      </w:pPr>
      <w:r>
        <w:tab/>
      </w:r>
      <w:r w:rsidR="00DB730A">
        <w:t xml:space="preserve">da stečajni upravitelj ponovno stupi u kontakt sada sa ovlaštenim osobama ULJANIK HANDELA gmbh </w:t>
      </w:r>
      <w:r w:rsidR="008D14F4">
        <w:t xml:space="preserve"> te da pribavi svu dokumentaciju temeljem koje će se moći utvrditi točan iznos potraživanja ULJANIK TESU SZZ prema ULJANIK HANDELU gmbh. </w:t>
      </w:r>
    </w:p>
    <w:p w:rsidRDefault="00FE5292" w:rsidP="005918D4" w:rsidR="00FE5292">
      <w:pPr>
        <w:jc w:val="both"/>
      </w:pPr>
    </w:p>
    <w:p w:rsidRDefault="00DB14C5" w:rsidP="005918D4" w:rsidR="00DB14C5">
      <w:pPr>
        <w:jc w:val="both"/>
      </w:pPr>
    </w:p>
    <w:p w:rsidRDefault="00DB14C5" w:rsidP="005918D4" w:rsidR="00DB14C5">
      <w:pPr>
        <w:jc w:val="both"/>
      </w:pPr>
    </w:p>
    <w:p w:rsidRDefault="00DE45CB" w:rsidP="005918D4" w:rsidR="00DB14C5">
      <w:pPr>
        <w:jc w:val="both"/>
      </w:pPr>
      <w:r>
        <w:tab/>
      </w:r>
      <w:r w:rsidR="00DB14C5">
        <w:t>SKUPŠTINA VJEROVNIKA DONOSI</w:t>
      </w:r>
    </w:p>
    <w:p w:rsidRDefault="00DB14C5" w:rsidP="005918D4" w:rsidR="00DB14C5">
      <w:pPr>
        <w:jc w:val="both"/>
      </w:pPr>
    </w:p>
    <w:p w:rsidRDefault="00DB14C5" w:rsidP="005918D4" w:rsidR="00DB14C5">
      <w:pPr>
        <w:jc w:val="both"/>
      </w:pPr>
      <w:r>
        <w:tab/>
      </w:r>
      <w:r>
        <w:tab/>
      </w:r>
      <w:r>
        <w:tab/>
      </w:r>
      <w:r>
        <w:tab/>
      </w:r>
      <w:r>
        <w:tab/>
        <w:t xml:space="preserve">        ODLUKU </w:t>
      </w:r>
    </w:p>
    <w:p w:rsidRDefault="00DB14C5" w:rsidP="005918D4" w:rsidR="00DB14C5">
      <w:pPr>
        <w:jc w:val="both"/>
      </w:pPr>
    </w:p>
    <w:p w:rsidRDefault="00DB14C5" w:rsidP="005918D4" w:rsidR="00DE45CB">
      <w:pPr>
        <w:jc w:val="both"/>
      </w:pPr>
      <w:r>
        <w:tab/>
      </w:r>
      <w:r w:rsidR="00A278E0">
        <w:t>I. P</w:t>
      </w:r>
      <w:r>
        <w:t>oslovanje dužnika neće nastaviti.</w:t>
      </w:r>
    </w:p>
    <w:p w:rsidRDefault="005E07D1" w:rsidP="005918D4" w:rsidR="005E07D1">
      <w:pPr>
        <w:jc w:val="both"/>
      </w:pPr>
    </w:p>
    <w:p w:rsidRDefault="00A278E0" w:rsidP="005918D4" w:rsidR="00A278E0">
      <w:pPr>
        <w:jc w:val="both"/>
      </w:pPr>
      <w:r>
        <w:tab/>
        <w:t>II. Osniva se odbor vjerovnika čiji sastav čine zakonski zastupnik vjerovnika Republike Hrvatske</w:t>
      </w:r>
      <w:r w:rsidR="004939BC">
        <w:t xml:space="preserve">, Dejan Juraga i Slobodan Kapor. </w:t>
      </w:r>
    </w:p>
    <w:p w:rsidRDefault="002555CA" w:rsidP="005918D4" w:rsidR="002555CA">
      <w:pPr>
        <w:jc w:val="both"/>
      </w:pPr>
      <w:r>
        <w:tab/>
        <w:t>Vjerovnici su suglasni da Dejana Juraga u slučaju spriječenosti u odboru vjerovnika zamijeni Anton Perković.</w:t>
      </w:r>
    </w:p>
    <w:p w:rsidRDefault="004939BC" w:rsidP="005918D4" w:rsidR="004939BC">
      <w:pPr>
        <w:jc w:val="both"/>
      </w:pPr>
    </w:p>
    <w:p w:rsidRDefault="004939BC" w:rsidP="005918D4" w:rsidR="004939BC">
      <w:pPr>
        <w:jc w:val="both"/>
      </w:pPr>
      <w:r>
        <w:tab/>
      </w:r>
      <w:r w:rsidR="002555CA">
        <w:t xml:space="preserve">III. Imovina dužnika </w:t>
      </w:r>
      <w:r>
        <w:t xml:space="preserve"> </w:t>
      </w:r>
      <w:r w:rsidR="002555CA">
        <w:t xml:space="preserve">prodat će se kao cjelina te se ovlašćuje stečajnog upravitelja da u roku od </w:t>
      </w:r>
      <w:r w:rsidR="008271F0">
        <w:t>8</w:t>
      </w:r>
      <w:r w:rsidR="002555CA">
        <w:t xml:space="preserve"> dana </w:t>
      </w:r>
      <w:r w:rsidR="008271F0">
        <w:t>objavi prodaju imovinu dužnika na način što će prodaju ponuditi U</w:t>
      </w:r>
      <w:r w:rsidR="00A5768D">
        <w:t xml:space="preserve">LJANIK HANDELU gmbh, INDI METAL, ESAB  te što će prodaju objaviti na sudačkoj mreži, </w:t>
      </w:r>
      <w:r w:rsidR="00A74D73">
        <w:t xml:space="preserve">Hrvatskoj </w:t>
      </w:r>
      <w:r w:rsidR="00A5768D">
        <w:t xml:space="preserve">gospodarskoj komori, </w:t>
      </w:r>
      <w:r w:rsidR="00A74D73">
        <w:t xml:space="preserve">te u Jutarnjem listu. Vjerovnici su suglasni da stečajni upravitelj plati trošak objavljivanja oglasa iz stečajne mase. </w:t>
      </w:r>
      <w:r w:rsidR="008F4EFB">
        <w:t xml:space="preserve">Rok za dostavu ponuda je 30 dana od dana objavljivanja odluke o prodaji u Jutarnjem listu. </w:t>
      </w:r>
    </w:p>
    <w:p w:rsidRDefault="008F4EFB" w:rsidP="005918D4" w:rsidR="008F4EFB">
      <w:pPr>
        <w:jc w:val="both"/>
      </w:pPr>
    </w:p>
    <w:p w:rsidRDefault="008F4EFB" w:rsidP="005918D4" w:rsidR="008F4EFB">
      <w:pPr>
        <w:jc w:val="both"/>
      </w:pPr>
      <w:r>
        <w:tab/>
        <w:t xml:space="preserve">IV. Odluka o prodaji pod točkom III. ne odnosi se na imovinu nad kojom postoji razlučno pravo. </w:t>
      </w:r>
      <w:r w:rsidR="00D54404">
        <w:t xml:space="preserve">Imovina koja je opterećena razlučnim pravom u korist ZAGREBAČKE BANKE d.d. prodat će se prema pravilima ovršnog postupka. Procjena imovine obavit će se po ovlaštenom vještaku. </w:t>
      </w:r>
    </w:p>
    <w:p w:rsidRDefault="006B5789" w:rsidP="005918D4" w:rsidR="006B5789">
      <w:pPr>
        <w:jc w:val="both"/>
      </w:pPr>
    </w:p>
    <w:p w:rsidRDefault="006B5789" w:rsidP="005918D4" w:rsidR="00F72DF4">
      <w:pPr>
        <w:jc w:val="both"/>
      </w:pPr>
      <w:r>
        <w:tab/>
      </w:r>
      <w:r w:rsidR="00D23DF2">
        <w:t xml:space="preserve">V. Nalaže se stečajnom upravitelju da ispita da li je isplativo pokretanje postupka prisilne naplate u odnosu na tražbine dužnika koje nisu u zastari (navedene </w:t>
      </w:r>
      <w:r w:rsidR="001957BA">
        <w:t xml:space="preserve">na listu 4 dopune izvješća stečajnog upravitelja). </w:t>
      </w:r>
    </w:p>
    <w:p w:rsidRDefault="00F72DF4" w:rsidR="00F72DF4">
      <w:pPr>
        <w:jc w:val="both"/>
      </w:pPr>
      <w:r w:rsidRPr="00D628C8">
        <w:tab/>
      </w:r>
    </w:p>
    <w:p w:rsidRDefault="00F72DF4" w:rsidR="00F72DF4">
      <w:pPr>
        <w:jc w:val="both"/>
      </w:pPr>
    </w:p>
    <w:p w:rsidRDefault="00F72DF4" w:rsidR="00F72DF4" w:rsidRPr="00D628C8">
      <w:pPr>
        <w:jc w:val="both"/>
      </w:pPr>
      <w:r>
        <w:tab/>
      </w:r>
      <w:r w:rsidRPr="00D628C8">
        <w:t xml:space="preserve">SUDAC </w:t>
      </w:r>
    </w:p>
    <w:p w:rsidRDefault="00F72DF4" w:rsidR="00F72DF4" w:rsidRPr="00D628C8">
      <w:pPr>
        <w:jc w:val="both"/>
      </w:pPr>
    </w:p>
    <w:p w:rsidRDefault="00F72DF4" w:rsidR="00F72DF4">
      <w:pPr>
        <w:jc w:val="center"/>
      </w:pPr>
      <w:r w:rsidRPr="00D628C8">
        <w:t>RJEŠAVA</w:t>
      </w:r>
    </w:p>
    <w:p w:rsidRDefault="00F72DF4" w:rsidR="00F72DF4"/>
    <w:p w:rsidRDefault="00F72DF4" w:rsidP="005918D4" w:rsidR="006B5789">
      <w:pPr>
        <w:jc w:val="both"/>
      </w:pPr>
      <w:r>
        <w:tab/>
        <w:t xml:space="preserve">Nalaže se stečajnom upravitelju da obavijesti sud o objavljivanju oglasa u Jutarnjem listu. </w:t>
      </w:r>
    </w:p>
    <w:p w:rsidRDefault="00C81B7A" w:rsidP="00136459" w:rsidR="00C81B7A" w:rsidRPr="004B7D73">
      <w:pPr>
        <w:widowControl w:val="false"/>
        <w:suppressAutoHyphens/>
        <w:jc w:val="both"/>
      </w:pPr>
    </w:p>
    <w:p w:rsidRDefault="0050470A" w:rsidP="005918D4" w:rsidR="0050470A" w:rsidRPr="004B7D73">
      <w:pPr>
        <w:ind w:firstLine="720"/>
        <w:jc w:val="both"/>
        <w:rPr>
          <w:color w:val="FF0000"/>
        </w:rPr>
      </w:pPr>
    </w:p>
    <w:p w:rsidRDefault="00EC5781" w:rsidP="005918D4" w:rsidR="00266760" w:rsidRPr="004B7D73">
      <w:pPr>
        <w:jc w:val="center"/>
      </w:pPr>
      <w:r w:rsidRPr="004B7D73">
        <w:t xml:space="preserve">Dovršeno u </w:t>
      </w:r>
      <w:r w:rsidR="00010303">
        <w:t>14:20</w:t>
      </w:r>
      <w:r w:rsidR="00C5079D" w:rsidRPr="004B7D73">
        <w:t xml:space="preserve"> </w:t>
      </w:r>
      <w:r w:rsidR="00266760" w:rsidRPr="004B7D73">
        <w:t>sati.</w:t>
      </w:r>
    </w:p>
    <w:p w:rsidRDefault="00266760" w:rsidP="005918D4" w:rsidR="00266760" w:rsidRPr="004B7D73">
      <w:pPr>
        <w:jc w:val="both"/>
      </w:pPr>
    </w:p>
    <w:p w:rsidRDefault="00185100" w:rsidP="005918D4" w:rsidR="00185100">
      <w:pPr>
        <w:jc w:val="both"/>
      </w:pPr>
    </w:p>
    <w:p w:rsidRDefault="00E07199" w:rsidP="005918D4" w:rsidR="00266760" w:rsidRPr="004B7D73">
      <w:pPr>
        <w:jc w:val="both"/>
      </w:pPr>
      <w:r w:rsidRPr="004B7D73">
        <w:t>Stečajni upravitelj</w:t>
      </w:r>
      <w:r w:rsidR="00AA68DE" w:rsidRPr="004B7D73">
        <w:tab/>
      </w:r>
      <w:r w:rsidR="00AA68DE" w:rsidRPr="004B7D73">
        <w:tab/>
      </w:r>
      <w:r w:rsidRPr="004B7D73">
        <w:t xml:space="preserve">         </w:t>
      </w:r>
      <w:r w:rsidR="008943D1" w:rsidRPr="004B7D73">
        <w:t xml:space="preserve">      </w:t>
      </w:r>
      <w:r w:rsidRPr="004B7D73">
        <w:t xml:space="preserve"> </w:t>
      </w:r>
      <w:r w:rsidR="00AA68DE" w:rsidRPr="004B7D73">
        <w:t>Stečajni sudac</w:t>
      </w:r>
      <w:r w:rsidR="00AA68DE" w:rsidRPr="004B7D73">
        <w:tab/>
      </w:r>
      <w:r w:rsidRPr="004B7D73">
        <w:t xml:space="preserve">                     </w:t>
      </w:r>
      <w:r w:rsidR="00AD1579" w:rsidRPr="004B7D73">
        <w:t xml:space="preserve">          </w:t>
      </w:r>
      <w:r w:rsidRPr="004B7D73">
        <w:t xml:space="preserve">Vjerovnici  </w:t>
      </w:r>
      <w:r w:rsidR="00266760" w:rsidRPr="004B7D73">
        <w:tab/>
      </w:r>
    </w:p>
    <w:p w:rsidRDefault="00266760" w:rsidP="005918D4" w:rsidR="00266760" w:rsidRPr="004B7D73">
      <w:pPr>
        <w:jc w:val="both"/>
      </w:pPr>
    </w:p>
    <w:p w:rsidRDefault="007702DD" w:rsidP="005918D4" w:rsidR="00266760" w:rsidRPr="004B7D73">
      <w:pPr>
        <w:jc w:val="both"/>
      </w:pPr>
      <w:r w:rsidRPr="004B7D73">
        <w:t xml:space="preserve"> </w:t>
      </w:r>
      <w:r w:rsidR="00EB4BF2" w:rsidRPr="004B7D73">
        <w:t xml:space="preserve"> </w:t>
      </w:r>
    </w:p>
    <w:p w:rsidRDefault="00E07199" w:rsidP="005918D4" w:rsidR="00266760" w:rsidRPr="004B7D73">
      <w:pPr>
        <w:jc w:val="both"/>
        <w:rPr>
          <w:sz w:val="28"/>
          <w:szCs w:val="28"/>
        </w:rPr>
      </w:pPr>
      <w:r w:rsidRPr="004B7D73">
        <w:t xml:space="preserve">                                                  </w:t>
      </w:r>
      <w:r w:rsidR="00185100">
        <w:t xml:space="preserve">          </w:t>
      </w:r>
      <w:r w:rsidR="00010303">
        <w:t xml:space="preserve">    </w:t>
      </w:r>
      <w:r w:rsidR="00185100">
        <w:t xml:space="preserve">    </w:t>
      </w:r>
      <w:r w:rsidRPr="004B7D73">
        <w:t>Zapisničar</w:t>
      </w:r>
    </w:p>
    <w:p w:rsidRDefault="00266760" w:rsidP="005918D4" w:rsidR="00266760">
      <w:pPr>
        <w:rPr>
          <w:sz w:val="28"/>
          <w:szCs w:val="28"/>
        </w:rPr>
      </w:pPr>
    </w:p>
    <w:p w:rsidRDefault="00B04449" w:rsidP="005918D4" w:rsidR="00B04449" w:rsidRPr="004B7D73">
      <w:pPr>
        <w:rPr>
          <w:sz w:val="28"/>
          <w:szCs w:val="28"/>
        </w:rPr>
      </w:pPr>
    </w:p>
    <w:sectPr w:rsidSect="00FB1A87" w:rsidR="00B04449" w:rsidRPr="004B7D73">
      <w:headerReference w:type="even" r:id="rId9"/>
      <w:headerReference w:type="default" r:id="rId10"/>
      <w:headerReference w:type="first" r:id="rId11"/>
      <w:pgSz w:h="16838" w:w="11906"/>
      <w:pgMar w:gutter="0" w:footer="709" w:header="709" w:left="1418" w:bottom="1135"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1B4A" w:rsidR="00941B4A">
      <w:r>
        <w:separator/>
      </w:r>
    </w:p>
  </w:endnote>
  <w:endnote w:id="0" w:type="continuationSeparator">
    <w:p w:rsidRDefault="00941B4A" w:rsidR="00941B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1B4A" w:rsidR="00941B4A">
      <w:r>
        <w:separator/>
      </w:r>
    </w:p>
  </w:footnote>
  <w:footnote w:id="0" w:type="continuationSeparator">
    <w:p w:rsidRDefault="00941B4A" w:rsidR="00941B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7D53" w:rsidR="005A7D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A7D53" w:rsidR="005A7D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7D53" w:rsidR="005A7D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3EE8">
      <w:rPr>
        <w:rStyle w:val="Brojstranice"/>
        <w:noProof/>
      </w:rPr>
      <w:t>5</w:t>
    </w:r>
    <w:r>
      <w:rPr>
        <w:rStyle w:val="Brojstranice"/>
      </w:rPr>
      <w:fldChar w:fldCharType="end"/>
    </w:r>
  </w:p>
  <w:p w:rsidRDefault="00590B56" w:rsidP="00185100" w:rsidR="005A7D53">
    <w:pPr>
      <w:jc w:val="right"/>
      <w:rPr>
        <w:b/>
      </w:rPr>
    </w:pPr>
    <w:r w:rsidRPr="004B7D73">
      <w:t>Posl. br</w:t>
    </w:r>
    <w:r w:rsidR="004A5613">
      <w:t>oj: 4 St-1233/15-39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100" w:rsidP="00185100" w:rsidR="00185100" w:rsidRPr="00E46CF0">
    <w:pPr>
      <w:jc w:val="right"/>
    </w:pPr>
    <w:r w:rsidRPr="00E46CF0">
      <w:t xml:space="preserve">                                   Posl. br</w:t>
    </w:r>
    <w:r>
      <w:t>oj: 4</w:t>
    </w:r>
    <w:r w:rsidRPr="00E46CF0">
      <w:t xml:space="preserve"> St-</w:t>
    </w:r>
    <w:r>
      <w:t>1233/15</w:t>
    </w:r>
    <w:r w:rsidR="004A5613">
      <w:t>-39</w:t>
    </w:r>
  </w:p>
  <w:p w:rsidRDefault="00185100" w:rsidR="001851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pos="720" w:val="num"/>
        </w:tabs>
        <w:ind w:hanging="360" w:left="720"/>
      </w:pPr>
      <w:rPr>
        <w:rFonts w:hAnsi="Wingdings" w:ascii="Wingdings"/>
      </w:rPr>
    </w:lvl>
    <w:lvl w:ilvl="1">
      <w:start w:val="1"/>
      <w:numFmt w:val="bullet"/>
      <w:lvlText w:val="o"/>
      <w:lvlJc w:val="left"/>
      <w:pPr>
        <w:tabs>
          <w:tab w:pos="1440" w:val="num"/>
        </w:tabs>
        <w:ind w:hanging="360" w:left="1440"/>
      </w:pPr>
      <w:rPr>
        <w:rFonts w:cs="Courier New" w:hAnsi="Courier New" w:ascii="Courier New"/>
      </w:rPr>
    </w:lvl>
    <w:lvl w:ilvl="2">
      <w:start w:val="1"/>
      <w:numFmt w:val="bullet"/>
      <w:lvlText w:val=""/>
      <w:lvlJc w:val="left"/>
      <w:pPr>
        <w:tabs>
          <w:tab w:pos="2160" w:val="num"/>
        </w:tabs>
        <w:ind w:hanging="360" w:left="2160"/>
      </w:pPr>
      <w:rPr>
        <w:rFonts w:hAnsi="Wingdings" w:ascii="Wingdings"/>
      </w:rPr>
    </w:lvl>
    <w:lvl w:ilvl="3">
      <w:start w:val="1"/>
      <w:numFmt w:val="bullet"/>
      <w:lvlText w:val=""/>
      <w:lvlJc w:val="left"/>
      <w:pPr>
        <w:tabs>
          <w:tab w:pos="2880" w:val="num"/>
        </w:tabs>
        <w:ind w:hanging="360" w:left="2880"/>
      </w:pPr>
      <w:rPr>
        <w:rFonts w:hAnsi="Symbol" w:ascii="Symbol"/>
      </w:rPr>
    </w:lvl>
    <w:lvl w:ilvl="4">
      <w:start w:val="1"/>
      <w:numFmt w:val="bullet"/>
      <w:lvlText w:val="o"/>
      <w:lvlJc w:val="left"/>
      <w:pPr>
        <w:tabs>
          <w:tab w:pos="3600" w:val="num"/>
        </w:tabs>
        <w:ind w:hanging="360" w:left="3600"/>
      </w:pPr>
      <w:rPr>
        <w:rFonts w:cs="Courier New" w:hAnsi="Courier New" w:ascii="Courier New"/>
      </w:rPr>
    </w:lvl>
    <w:lvl w:ilvl="5">
      <w:start w:val="1"/>
      <w:numFmt w:val="bullet"/>
      <w:lvlText w:val=""/>
      <w:lvlJc w:val="left"/>
      <w:pPr>
        <w:tabs>
          <w:tab w:pos="4320" w:val="num"/>
        </w:tabs>
        <w:ind w:hanging="360" w:left="4320"/>
      </w:pPr>
      <w:rPr>
        <w:rFonts w:hAnsi="Wingdings" w:ascii="Wingdings"/>
      </w:rPr>
    </w:lvl>
    <w:lvl w:ilvl="6">
      <w:start w:val="1"/>
      <w:numFmt w:val="bullet"/>
      <w:lvlText w:val=""/>
      <w:lvlJc w:val="left"/>
      <w:pPr>
        <w:tabs>
          <w:tab w:pos="5040" w:val="num"/>
        </w:tabs>
        <w:ind w:hanging="360" w:left="5040"/>
      </w:pPr>
      <w:rPr>
        <w:rFonts w:hAnsi="Symbol" w:ascii="Symbol"/>
      </w:rPr>
    </w:lvl>
    <w:lvl w:ilvl="7">
      <w:start w:val="1"/>
      <w:numFmt w:val="bullet"/>
      <w:lvlText w:val="o"/>
      <w:lvlJc w:val="left"/>
      <w:pPr>
        <w:tabs>
          <w:tab w:pos="5760" w:val="num"/>
        </w:tabs>
        <w:ind w:hanging="360" w:left="5760"/>
      </w:pPr>
      <w:rPr>
        <w:rFonts w:cs="Courier New" w:hAnsi="Courier New" w:ascii="Courier New"/>
      </w:rPr>
    </w:lvl>
    <w:lvl w:ilvl="8">
      <w:start w:val="1"/>
      <w:numFmt w:val="bullet"/>
      <w:lvlText w:val=""/>
      <w:lvlJc w:val="left"/>
      <w:pPr>
        <w:tabs>
          <w:tab w:pos="6480" w:val="num"/>
        </w:tabs>
        <w:ind w:hanging="360" w:left="6480"/>
      </w:pPr>
      <w:rPr>
        <w:rFonts w:hAnsi="Wingdings" w:ascii="Wingdings"/>
      </w:rPr>
    </w:lvl>
  </w:abstractNum>
  <w:abstractNum w:abstractNumId="1">
    <w:nsid w:val="00000003"/>
    <w:multiLevelType w:val="multilevel"/>
    <w:tmpl w:val="00000003"/>
    <w:name w:val="WW8Num3"/>
    <w:lvl w:ilvl="0">
      <w:start w:val="2"/>
      <w:numFmt w:val="decimal"/>
      <w:lvlText w:val="%1."/>
      <w:lvlJc w:val="left"/>
      <w:pPr>
        <w:tabs>
          <w:tab w:pos="705" w:val="num"/>
        </w:tabs>
        <w:ind w:hanging="705" w:left="705"/>
      </w:pPr>
    </w:lvl>
    <w:lvl w:ilvl="1">
      <w:start w:val="1"/>
      <w:numFmt w:val="decimal"/>
      <w:lvlText w:val="%1.%2."/>
      <w:lvlJc w:val="left"/>
      <w:pPr>
        <w:tabs>
          <w:tab w:pos="705" w:val="num"/>
        </w:tabs>
        <w:ind w:hanging="705" w:left="705"/>
      </w:pPr>
    </w:lvl>
    <w:lvl w:ilvl="2">
      <w:start w:val="1"/>
      <w:numFmt w:val="decimal"/>
      <w:lvlText w:val="%1.%2.%3."/>
      <w:lvlJc w:val="left"/>
      <w:pPr>
        <w:tabs>
          <w:tab w:pos="720" w:val="num"/>
        </w:tabs>
        <w:ind w:hanging="720" w:left="720"/>
      </w:pPr>
    </w:lvl>
    <w:lvl w:ilvl="3">
      <w:start w:val="1"/>
      <w:numFmt w:val="decimal"/>
      <w:lvlText w:val="%1.%2.%3.%4."/>
      <w:lvlJc w:val="left"/>
      <w:pPr>
        <w:tabs>
          <w:tab w:pos="720" w:val="num"/>
        </w:tabs>
        <w:ind w:hanging="720" w:left="720"/>
      </w:pPr>
    </w:lvl>
    <w:lvl w:ilvl="4">
      <w:start w:val="1"/>
      <w:numFmt w:val="decimal"/>
      <w:lvlText w:val="%1.%2.%3.%4.%5."/>
      <w:lvlJc w:val="left"/>
      <w:pPr>
        <w:tabs>
          <w:tab w:pos="1080" w:val="num"/>
        </w:tabs>
        <w:ind w:hanging="1080" w:left="1080"/>
      </w:pPr>
    </w:lvl>
    <w:lvl w:ilvl="5">
      <w:start w:val="1"/>
      <w:numFmt w:val="decimal"/>
      <w:lvlText w:val="%1.%2.%3.%4.%5.%6."/>
      <w:lvlJc w:val="left"/>
      <w:pPr>
        <w:tabs>
          <w:tab w:pos="1080" w:val="num"/>
        </w:tabs>
        <w:ind w:hanging="1080" w:left="1080"/>
      </w:pPr>
    </w:lvl>
    <w:lvl w:ilvl="6">
      <w:start w:val="1"/>
      <w:numFmt w:val="decimal"/>
      <w:lvlText w:val="%1.%2.%3.%4.%5.%6.%7."/>
      <w:lvlJc w:val="left"/>
      <w:pPr>
        <w:tabs>
          <w:tab w:pos="1440" w:val="num"/>
        </w:tabs>
        <w:ind w:hanging="1440" w:left="1440"/>
      </w:pPr>
    </w:lvl>
    <w:lvl w:ilvl="7">
      <w:start w:val="1"/>
      <w:numFmt w:val="decimal"/>
      <w:lvlText w:val="%1.%2.%3.%4.%5.%6.%7.%8."/>
      <w:lvlJc w:val="left"/>
      <w:pPr>
        <w:tabs>
          <w:tab w:pos="1440" w:val="num"/>
        </w:tabs>
        <w:ind w:hanging="1440" w:left="1440"/>
      </w:pPr>
    </w:lvl>
    <w:lvl w:ilvl="8">
      <w:start w:val="1"/>
      <w:numFmt w:val="decimal"/>
      <w:lvlText w:val="%1.%2.%3.%4.%5.%6.%7.%8.%9."/>
      <w:lvlJc w:val="left"/>
      <w:pPr>
        <w:tabs>
          <w:tab w:pos="1800" w:val="num"/>
        </w:tabs>
        <w:ind w:hanging="1800" w:left="1800"/>
      </w:pPr>
    </w:lvl>
  </w:abstractNum>
  <w:abstractNum w:abstractNumId="2">
    <w:nsid w:val="06FD5AFC"/>
    <w:multiLevelType w:val="hybridMultilevel"/>
    <w:tmpl w:val="B20E712E"/>
    <w:lvl w:tplc="041A000B" w:ilvl="0">
      <w:start w:val="1"/>
      <w:numFmt w:val="bullet"/>
      <w:lvlText w:val=""/>
      <w:lvlJc w:val="left"/>
      <w:pPr>
        <w:tabs>
          <w:tab w:pos="720" w:val="num"/>
        </w:tabs>
        <w:ind w:hanging="360" w:left="720"/>
      </w:pPr>
      <w:rPr>
        <w:rFonts w:hAnsi="Wingdings" w:ascii="Wingdings"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088B6F82"/>
    <w:multiLevelType w:val="hybridMultilevel"/>
    <w:tmpl w:val="0A826C96"/>
    <w:lvl w:tplc="0409000F" w:ilvl="0">
      <w:start w:val="2"/>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FC52E93"/>
    <w:multiLevelType w:val="hybridMultilevel"/>
    <w:tmpl w:val="52B2E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FDF0564"/>
    <w:multiLevelType w:val="multilevel"/>
    <w:tmpl w:val="FBC67CB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5E2356E"/>
    <w:multiLevelType w:val="hybridMultilevel"/>
    <w:tmpl w:val="F86CF8C0"/>
    <w:lvl w:tplc="041A000F" w:ilvl="0">
      <w:start w:val="1"/>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7">
    <w:nsid w:val="1D0A49D5"/>
    <w:multiLevelType w:val="hybridMultilevel"/>
    <w:tmpl w:val="0F2ED43C"/>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D0C17FD"/>
    <w:multiLevelType w:val="hybridMultilevel"/>
    <w:tmpl w:val="98769664"/>
    <w:lvl w:tplc="C5DADAA4" w:ilvl="0">
      <w:start w:val="1"/>
      <w:numFmt w:val="decimal"/>
      <w:lvlText w:val="%1."/>
      <w:lvlJc w:val="left"/>
      <w:pPr>
        <w:tabs>
          <w:tab w:pos="420" w:val="num"/>
        </w:tabs>
        <w:ind w:hanging="360" w:left="420"/>
      </w:pPr>
      <w:rPr>
        <w:rFonts w:hint="default"/>
      </w:rPr>
    </w:lvl>
    <w:lvl w:tplc="210C3BB4" w:ilvl="1">
      <w:start w:val="6"/>
      <w:numFmt w:val="upperLetter"/>
      <w:pStyle w:val="Naslov4"/>
      <w:lvlText w:val="%2."/>
      <w:lvlJc w:val="left"/>
      <w:pPr>
        <w:tabs>
          <w:tab w:pos="1140" w:val="num"/>
        </w:tabs>
        <w:ind w:hanging="360" w:left="1140"/>
      </w:pPr>
      <w:rPr>
        <w:rFonts w:hint="default"/>
      </w:rPr>
    </w:lvl>
    <w:lvl w:tentative="true" w:tplc="0409001B" w:ilvl="2">
      <w:start w:val="1"/>
      <w:numFmt w:val="lowerRoman"/>
      <w:lvlText w:val="%3."/>
      <w:lvlJc w:val="right"/>
      <w:pPr>
        <w:tabs>
          <w:tab w:pos="1860" w:val="num"/>
        </w:tabs>
        <w:ind w:hanging="180" w:left="1860"/>
      </w:pPr>
    </w:lvl>
    <w:lvl w:tentative="true" w:tplc="0409000F" w:ilvl="3">
      <w:start w:val="1"/>
      <w:numFmt w:val="decimal"/>
      <w:lvlText w:val="%4."/>
      <w:lvlJc w:val="left"/>
      <w:pPr>
        <w:tabs>
          <w:tab w:pos="2580" w:val="num"/>
        </w:tabs>
        <w:ind w:hanging="360" w:left="2580"/>
      </w:pPr>
    </w:lvl>
    <w:lvl w:tentative="true" w:tplc="04090019" w:ilvl="4">
      <w:start w:val="1"/>
      <w:numFmt w:val="lowerLetter"/>
      <w:lvlText w:val="%5."/>
      <w:lvlJc w:val="left"/>
      <w:pPr>
        <w:tabs>
          <w:tab w:pos="3300" w:val="num"/>
        </w:tabs>
        <w:ind w:hanging="360" w:left="3300"/>
      </w:pPr>
    </w:lvl>
    <w:lvl w:tentative="true" w:tplc="0409001B" w:ilvl="5">
      <w:start w:val="1"/>
      <w:numFmt w:val="lowerRoman"/>
      <w:lvlText w:val="%6."/>
      <w:lvlJc w:val="right"/>
      <w:pPr>
        <w:tabs>
          <w:tab w:pos="4020" w:val="num"/>
        </w:tabs>
        <w:ind w:hanging="180" w:left="4020"/>
      </w:pPr>
    </w:lvl>
    <w:lvl w:tentative="true" w:tplc="0409000F" w:ilvl="6">
      <w:start w:val="1"/>
      <w:numFmt w:val="decimal"/>
      <w:lvlText w:val="%7."/>
      <w:lvlJc w:val="left"/>
      <w:pPr>
        <w:tabs>
          <w:tab w:pos="4740" w:val="num"/>
        </w:tabs>
        <w:ind w:hanging="360" w:left="4740"/>
      </w:pPr>
    </w:lvl>
    <w:lvl w:tentative="true" w:tplc="04090019" w:ilvl="7">
      <w:start w:val="1"/>
      <w:numFmt w:val="lowerLetter"/>
      <w:lvlText w:val="%8."/>
      <w:lvlJc w:val="left"/>
      <w:pPr>
        <w:tabs>
          <w:tab w:pos="5460" w:val="num"/>
        </w:tabs>
        <w:ind w:hanging="360" w:left="5460"/>
      </w:pPr>
    </w:lvl>
    <w:lvl w:tentative="true" w:tplc="0409001B" w:ilvl="8">
      <w:start w:val="1"/>
      <w:numFmt w:val="lowerRoman"/>
      <w:lvlText w:val="%9."/>
      <w:lvlJc w:val="right"/>
      <w:pPr>
        <w:tabs>
          <w:tab w:pos="6180" w:val="num"/>
        </w:tabs>
        <w:ind w:hanging="180" w:left="6180"/>
      </w:pPr>
    </w:lvl>
  </w:abstractNum>
  <w:abstractNum w:abstractNumId="9">
    <w:nsid w:val="216302F8"/>
    <w:multiLevelType w:val="hybridMultilevel"/>
    <w:tmpl w:val="61708FC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8771581"/>
    <w:multiLevelType w:val="hybridMultilevel"/>
    <w:tmpl w:val="1318FB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CD75CF7"/>
    <w:multiLevelType w:val="hybridMultilevel"/>
    <w:tmpl w:val="4736326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2">
    <w:nsid w:val="35D3121D"/>
    <w:multiLevelType w:val="multilevel"/>
    <w:tmpl w:val="6448A7CE"/>
    <w:lvl w:ilvl="0">
      <w:start w:val="2"/>
      <w:numFmt w:val="decimal"/>
      <w:lvlText w:val="%1."/>
      <w:lvlJc w:val="left"/>
      <w:pPr>
        <w:tabs>
          <w:tab w:pos="720" w:val="num"/>
        </w:tabs>
        <w:ind w:hanging="360" w:left="720"/>
      </w:pPr>
      <w:rPr>
        <w:rFonts w:hint="default"/>
      </w:rPr>
    </w:lvl>
    <w:lvl w:ilvl="1">
      <w:start w:val="1"/>
      <w:numFmt w:val="decimal"/>
      <w:isLgl/>
      <w:lvlText w:val="%1.%2."/>
      <w:lvlJc w:val="left"/>
      <w:pPr>
        <w:tabs>
          <w:tab w:pos="780" w:val="num"/>
        </w:tabs>
        <w:ind w:hanging="420" w:left="780"/>
      </w:pPr>
      <w:rPr>
        <w:rFonts w:hint="default"/>
      </w:rPr>
    </w:lvl>
    <w:lvl w:ilvl="2">
      <w:start w:val="1"/>
      <w:numFmt w:val="decimalZero"/>
      <w:isLgl/>
      <w:lvlText w:val="%1.%2.%3."/>
      <w:lvlJc w:val="left"/>
      <w:pPr>
        <w:tabs>
          <w:tab w:pos="1080" w:val="num"/>
        </w:tabs>
        <w:ind w:hanging="720" w:left="1080"/>
      </w:pPr>
      <w:rPr>
        <w:rFonts w:hint="default"/>
      </w:rPr>
    </w:lvl>
    <w:lvl w:ilvl="3">
      <w:start w:val="1"/>
      <w:numFmt w:val="decimal"/>
      <w:isLgl/>
      <w:lvlText w:val="%1.%2.%3.%4."/>
      <w:lvlJc w:val="left"/>
      <w:pPr>
        <w:tabs>
          <w:tab w:pos="1080" w:val="num"/>
        </w:tabs>
        <w:ind w:hanging="720" w:left="108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440" w:val="num"/>
        </w:tabs>
        <w:ind w:hanging="1080" w:left="144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1800" w:val="num"/>
        </w:tabs>
        <w:ind w:hanging="1440" w:left="180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3">
    <w:nsid w:val="368B27E5"/>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E14455E"/>
    <w:multiLevelType w:val="hybridMultilevel"/>
    <w:tmpl w:val="B9463F12"/>
    <w:lvl w:tplc="041A000B" w:ilvl="0">
      <w:start w:val="1"/>
      <w:numFmt w:val="bullet"/>
      <w:lvlText w:val=""/>
      <w:lvlJc w:val="left"/>
      <w:pPr>
        <w:ind w:hanging="360" w:left="720"/>
      </w:pPr>
      <w:rPr>
        <w:rFonts w:hAnsi="Wingdings" w:ascii="Wingdings"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5">
    <w:nsid w:val="487E5AAC"/>
    <w:multiLevelType w:val="hybridMultilevel"/>
    <w:tmpl w:val="6DC219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A2952B1"/>
    <w:multiLevelType w:val="hybridMultilevel"/>
    <w:tmpl w:val="1D163ED2"/>
    <w:lvl w:tplc="A03C8A5A" w:ilvl="0">
      <w:start w:val="1"/>
      <w:numFmt w:val="decimal"/>
      <w:lvlText w:val="%1."/>
      <w:lvlJc w:val="left"/>
      <w:pPr>
        <w:tabs>
          <w:tab w:pos="2520" w:val="num"/>
        </w:tabs>
        <w:ind w:hanging="360" w:left="2520"/>
      </w:pPr>
      <w:rPr>
        <w:rFonts w:hint="default"/>
      </w:rPr>
    </w:lvl>
    <w:lvl w:tentative="true" w:tplc="04090019" w:ilvl="1">
      <w:start w:val="1"/>
      <w:numFmt w:val="lowerLetter"/>
      <w:lvlText w:val="%2."/>
      <w:lvlJc w:val="left"/>
      <w:pPr>
        <w:tabs>
          <w:tab w:pos="3240" w:val="num"/>
        </w:tabs>
        <w:ind w:hanging="360" w:left="3240"/>
      </w:pPr>
    </w:lvl>
    <w:lvl w:tentative="true" w:tplc="0409001B" w:ilvl="2">
      <w:start w:val="1"/>
      <w:numFmt w:val="lowerRoman"/>
      <w:lvlText w:val="%3."/>
      <w:lvlJc w:val="right"/>
      <w:pPr>
        <w:tabs>
          <w:tab w:pos="3960" w:val="num"/>
        </w:tabs>
        <w:ind w:hanging="180" w:left="3960"/>
      </w:pPr>
    </w:lvl>
    <w:lvl w:tentative="true" w:tplc="0409000F" w:ilvl="3">
      <w:start w:val="1"/>
      <w:numFmt w:val="decimal"/>
      <w:lvlText w:val="%4."/>
      <w:lvlJc w:val="left"/>
      <w:pPr>
        <w:tabs>
          <w:tab w:pos="4680" w:val="num"/>
        </w:tabs>
        <w:ind w:hanging="360" w:left="4680"/>
      </w:pPr>
    </w:lvl>
    <w:lvl w:tentative="true" w:tplc="04090019" w:ilvl="4">
      <w:start w:val="1"/>
      <w:numFmt w:val="lowerLetter"/>
      <w:lvlText w:val="%5."/>
      <w:lvlJc w:val="left"/>
      <w:pPr>
        <w:tabs>
          <w:tab w:pos="5400" w:val="num"/>
        </w:tabs>
        <w:ind w:hanging="360" w:left="5400"/>
      </w:pPr>
    </w:lvl>
    <w:lvl w:tentative="true" w:tplc="0409001B" w:ilvl="5">
      <w:start w:val="1"/>
      <w:numFmt w:val="lowerRoman"/>
      <w:lvlText w:val="%6."/>
      <w:lvlJc w:val="right"/>
      <w:pPr>
        <w:tabs>
          <w:tab w:pos="6120" w:val="num"/>
        </w:tabs>
        <w:ind w:hanging="180" w:left="6120"/>
      </w:pPr>
    </w:lvl>
    <w:lvl w:tentative="true" w:tplc="0409000F" w:ilvl="6">
      <w:start w:val="1"/>
      <w:numFmt w:val="decimal"/>
      <w:lvlText w:val="%7."/>
      <w:lvlJc w:val="left"/>
      <w:pPr>
        <w:tabs>
          <w:tab w:pos="6840" w:val="num"/>
        </w:tabs>
        <w:ind w:hanging="360" w:left="6840"/>
      </w:pPr>
    </w:lvl>
    <w:lvl w:tentative="true" w:tplc="04090019" w:ilvl="7">
      <w:start w:val="1"/>
      <w:numFmt w:val="lowerLetter"/>
      <w:lvlText w:val="%8."/>
      <w:lvlJc w:val="left"/>
      <w:pPr>
        <w:tabs>
          <w:tab w:pos="7560" w:val="num"/>
        </w:tabs>
        <w:ind w:hanging="360" w:left="7560"/>
      </w:pPr>
    </w:lvl>
    <w:lvl w:tentative="true" w:tplc="0409001B" w:ilvl="8">
      <w:start w:val="1"/>
      <w:numFmt w:val="lowerRoman"/>
      <w:lvlText w:val="%9."/>
      <w:lvlJc w:val="right"/>
      <w:pPr>
        <w:tabs>
          <w:tab w:pos="8280" w:val="num"/>
        </w:tabs>
        <w:ind w:hanging="180" w:left="8280"/>
      </w:pPr>
    </w:lvl>
  </w:abstractNum>
  <w:abstractNum w:abstractNumId="17">
    <w:nsid w:val="5256056F"/>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A0D767F"/>
    <w:multiLevelType w:val="hybridMultilevel"/>
    <w:tmpl w:val="5026249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5AC91102"/>
    <w:multiLevelType w:val="hybridMultilevel"/>
    <w:tmpl w:val="724AF88C"/>
    <w:lvl w:tplc="4E7C7008" w:ilvl="0">
      <w:start w:val="20"/>
      <w:numFmt w:val="bullet"/>
      <w:lvlText w:val="-"/>
      <w:lvlJc w:val="left"/>
      <w:pPr>
        <w:ind w:hanging="360" w:left="720"/>
      </w:pPr>
      <w:rPr>
        <w:rFonts w:cs="Arial" w:eastAsia="Calibri" w:hAnsi="Arial" w:ascii="Arial"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4B3762F"/>
    <w:multiLevelType w:val="hybridMultilevel"/>
    <w:tmpl w:val="3A76353A"/>
    <w:lvl w:tplc="0409000F" w:ilvl="0">
      <w:start w:val="1"/>
      <w:numFmt w:val="decimal"/>
      <w:lvlText w:val="%1."/>
      <w:lvlJc w:val="left"/>
      <w:pPr>
        <w:ind w:hanging="360" w:left="1440"/>
      </w:p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21">
    <w:nsid w:val="64B71D44"/>
    <w:multiLevelType w:val="hybridMultilevel"/>
    <w:tmpl w:val="EC668B4A"/>
    <w:lvl w:tplc="1108D95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2">
    <w:nsid w:val="67561570"/>
    <w:multiLevelType w:val="hybridMultilevel"/>
    <w:tmpl w:val="5F9EB2F6"/>
    <w:lvl w:tplc="041A000F" w:ilvl="0">
      <w:start w:val="1"/>
      <w:numFmt w:val="decimal"/>
      <w:lvlText w:val="%1."/>
      <w:lvlJc w:val="left"/>
      <w:pPr>
        <w:ind w:hanging="720" w:left="862"/>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8AF4E37"/>
    <w:multiLevelType w:val="hybridMultilevel"/>
    <w:tmpl w:val="71CE4BC2"/>
    <w:lvl w:tplc="FE6C0524" w:ilvl="0">
      <w:start w:val="6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4">
    <w:nsid w:val="6E0C06BB"/>
    <w:multiLevelType w:val="multilevel"/>
    <w:tmpl w:val="AF5E409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5">
    <w:nsid w:val="6F4A28DD"/>
    <w:multiLevelType w:val="hybridMultilevel"/>
    <w:tmpl w:val="19BEDA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7CBA4BB2"/>
    <w:multiLevelType w:val="hybridMultilevel"/>
    <w:tmpl w:val="199A7386"/>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num w:numId="1">
    <w:abstractNumId w:val="21"/>
  </w:num>
  <w:num w:numId="2">
    <w:abstractNumId w:val="8"/>
  </w:num>
  <w:num w:numId="3">
    <w:abstractNumId w:val="12"/>
  </w:num>
  <w:num w:numId="4">
    <w:abstractNumId w:val="25"/>
  </w:num>
  <w:num w:numId="5">
    <w:abstractNumId w:val="18"/>
  </w:num>
  <w:num w:numId="6">
    <w:abstractNumId w:val="9"/>
  </w:num>
  <w:num w:numId="7">
    <w:abstractNumId w:val="3"/>
  </w:num>
  <w:num w:numId="8">
    <w:abstractNumId w:val="15"/>
  </w:num>
  <w:num w:numId="9">
    <w:abstractNumId w:val="10"/>
  </w:num>
  <w:num w:numId="10">
    <w:abstractNumId w:val="1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5"/>
  </w:num>
  <w:num w:numId="15">
    <w:abstractNumId w:val="23"/>
  </w:num>
  <w:num w:numId="16">
    <w:abstractNumId w:val="22"/>
  </w:num>
  <w:num w:numId="17">
    <w:abstractNumId w:val="6"/>
  </w:num>
  <w:num w:numId="1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0"/>
  </w:num>
  <w:num w:numId="21">
    <w:abstractNumId w:val="2"/>
  </w:num>
  <w:num w:numId="22">
    <w:abstractNumId w:val="20"/>
  </w:num>
  <w:num w:numId="23">
    <w:abstractNumId w:val="4"/>
  </w:num>
  <w:num w:numId="24">
    <w:abstractNumId w:val="13"/>
  </w:num>
  <w:num w:numId="25">
    <w:abstractNumId w:val="17"/>
  </w:num>
  <w:num w:numId="26">
    <w:abstractNumId w:val="19"/>
  </w:num>
  <w:num w:numId="27">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161"/>
    <w:rsid w:val="00005258"/>
    <w:rsid w:val="00010303"/>
    <w:rsid w:val="00015BA3"/>
    <w:rsid w:val="00043535"/>
    <w:rsid w:val="00045686"/>
    <w:rsid w:val="00052A13"/>
    <w:rsid w:val="00052AAE"/>
    <w:rsid w:val="000554E7"/>
    <w:rsid w:val="00055CFC"/>
    <w:rsid w:val="00061A5C"/>
    <w:rsid w:val="00067FBF"/>
    <w:rsid w:val="00090131"/>
    <w:rsid w:val="000B1424"/>
    <w:rsid w:val="000B4C76"/>
    <w:rsid w:val="000C513D"/>
    <w:rsid w:val="000E4942"/>
    <w:rsid w:val="000F0C70"/>
    <w:rsid w:val="0010013B"/>
    <w:rsid w:val="001009EF"/>
    <w:rsid w:val="00103C15"/>
    <w:rsid w:val="00136459"/>
    <w:rsid w:val="00152D8F"/>
    <w:rsid w:val="00185100"/>
    <w:rsid w:val="001957BA"/>
    <w:rsid w:val="001C478E"/>
    <w:rsid w:val="001D54C8"/>
    <w:rsid w:val="001D6FBD"/>
    <w:rsid w:val="001F3330"/>
    <w:rsid w:val="00254318"/>
    <w:rsid w:val="002555CA"/>
    <w:rsid w:val="00266760"/>
    <w:rsid w:val="00281DBC"/>
    <w:rsid w:val="00284E64"/>
    <w:rsid w:val="00291E01"/>
    <w:rsid w:val="002948A4"/>
    <w:rsid w:val="002A2EED"/>
    <w:rsid w:val="002A4A30"/>
    <w:rsid w:val="002D503D"/>
    <w:rsid w:val="00310997"/>
    <w:rsid w:val="00310E22"/>
    <w:rsid w:val="003166D8"/>
    <w:rsid w:val="00334474"/>
    <w:rsid w:val="00340670"/>
    <w:rsid w:val="00341C81"/>
    <w:rsid w:val="00360796"/>
    <w:rsid w:val="00392227"/>
    <w:rsid w:val="00393288"/>
    <w:rsid w:val="00393433"/>
    <w:rsid w:val="003C08BF"/>
    <w:rsid w:val="003C75A1"/>
    <w:rsid w:val="003D3AD2"/>
    <w:rsid w:val="003F42E6"/>
    <w:rsid w:val="00401971"/>
    <w:rsid w:val="004075B7"/>
    <w:rsid w:val="0042650A"/>
    <w:rsid w:val="00474952"/>
    <w:rsid w:val="004939BC"/>
    <w:rsid w:val="004A2B2F"/>
    <w:rsid w:val="004A5613"/>
    <w:rsid w:val="004B7D73"/>
    <w:rsid w:val="004D7648"/>
    <w:rsid w:val="004F3373"/>
    <w:rsid w:val="004F7E1B"/>
    <w:rsid w:val="0050470A"/>
    <w:rsid w:val="00524E65"/>
    <w:rsid w:val="0052616B"/>
    <w:rsid w:val="0053055E"/>
    <w:rsid w:val="00556D18"/>
    <w:rsid w:val="005635EA"/>
    <w:rsid w:val="00590B56"/>
    <w:rsid w:val="005918D4"/>
    <w:rsid w:val="00597A6A"/>
    <w:rsid w:val="005A236C"/>
    <w:rsid w:val="005A3EE8"/>
    <w:rsid w:val="005A5161"/>
    <w:rsid w:val="005A7D53"/>
    <w:rsid w:val="005E07D1"/>
    <w:rsid w:val="006025B2"/>
    <w:rsid w:val="00610A45"/>
    <w:rsid w:val="00611408"/>
    <w:rsid w:val="00621D3E"/>
    <w:rsid w:val="00627EEC"/>
    <w:rsid w:val="006B5789"/>
    <w:rsid w:val="006C7B6A"/>
    <w:rsid w:val="006D435B"/>
    <w:rsid w:val="00730461"/>
    <w:rsid w:val="0073217E"/>
    <w:rsid w:val="00761A59"/>
    <w:rsid w:val="00763AFC"/>
    <w:rsid w:val="007664E9"/>
    <w:rsid w:val="007702DD"/>
    <w:rsid w:val="007972F9"/>
    <w:rsid w:val="007A14CF"/>
    <w:rsid w:val="007B6F67"/>
    <w:rsid w:val="007C0895"/>
    <w:rsid w:val="007D4A18"/>
    <w:rsid w:val="007F5B0B"/>
    <w:rsid w:val="008212CA"/>
    <w:rsid w:val="008271F0"/>
    <w:rsid w:val="00836557"/>
    <w:rsid w:val="00840406"/>
    <w:rsid w:val="00852616"/>
    <w:rsid w:val="008671D3"/>
    <w:rsid w:val="008701F8"/>
    <w:rsid w:val="00874A24"/>
    <w:rsid w:val="0087784A"/>
    <w:rsid w:val="00893676"/>
    <w:rsid w:val="008943D1"/>
    <w:rsid w:val="00896ADB"/>
    <w:rsid w:val="008A5C3A"/>
    <w:rsid w:val="008D14F4"/>
    <w:rsid w:val="008E5663"/>
    <w:rsid w:val="008F4EFB"/>
    <w:rsid w:val="00901E5A"/>
    <w:rsid w:val="00903ABA"/>
    <w:rsid w:val="00930CB7"/>
    <w:rsid w:val="00941B4A"/>
    <w:rsid w:val="00953B8F"/>
    <w:rsid w:val="00962458"/>
    <w:rsid w:val="009711A0"/>
    <w:rsid w:val="00975D93"/>
    <w:rsid w:val="009C0B09"/>
    <w:rsid w:val="009C11BF"/>
    <w:rsid w:val="009D5598"/>
    <w:rsid w:val="009F1775"/>
    <w:rsid w:val="009F5F3D"/>
    <w:rsid w:val="00A26798"/>
    <w:rsid w:val="00A278E0"/>
    <w:rsid w:val="00A42180"/>
    <w:rsid w:val="00A50F61"/>
    <w:rsid w:val="00A51AA6"/>
    <w:rsid w:val="00A52068"/>
    <w:rsid w:val="00A5768D"/>
    <w:rsid w:val="00A7432F"/>
    <w:rsid w:val="00A74D73"/>
    <w:rsid w:val="00A83BB2"/>
    <w:rsid w:val="00AA55E7"/>
    <w:rsid w:val="00AA6447"/>
    <w:rsid w:val="00AA68DE"/>
    <w:rsid w:val="00AB7E28"/>
    <w:rsid w:val="00AD1579"/>
    <w:rsid w:val="00B04449"/>
    <w:rsid w:val="00BB179F"/>
    <w:rsid w:val="00BE55E7"/>
    <w:rsid w:val="00C108D4"/>
    <w:rsid w:val="00C153B8"/>
    <w:rsid w:val="00C429EC"/>
    <w:rsid w:val="00C5079D"/>
    <w:rsid w:val="00C81B7A"/>
    <w:rsid w:val="00C82289"/>
    <w:rsid w:val="00CD723A"/>
    <w:rsid w:val="00CF6D90"/>
    <w:rsid w:val="00D23DF2"/>
    <w:rsid w:val="00D42C0B"/>
    <w:rsid w:val="00D54404"/>
    <w:rsid w:val="00D655ED"/>
    <w:rsid w:val="00D72899"/>
    <w:rsid w:val="00DB14C5"/>
    <w:rsid w:val="00DB730A"/>
    <w:rsid w:val="00DD613D"/>
    <w:rsid w:val="00DE45CB"/>
    <w:rsid w:val="00DF656D"/>
    <w:rsid w:val="00E07199"/>
    <w:rsid w:val="00E375E3"/>
    <w:rsid w:val="00E40BA4"/>
    <w:rsid w:val="00E47800"/>
    <w:rsid w:val="00E52951"/>
    <w:rsid w:val="00E60837"/>
    <w:rsid w:val="00E66C73"/>
    <w:rsid w:val="00E76218"/>
    <w:rsid w:val="00E80AF0"/>
    <w:rsid w:val="00EA4BD4"/>
    <w:rsid w:val="00EB16BB"/>
    <w:rsid w:val="00EB4BF2"/>
    <w:rsid w:val="00EC029D"/>
    <w:rsid w:val="00EC3D4E"/>
    <w:rsid w:val="00EC5412"/>
    <w:rsid w:val="00EC5781"/>
    <w:rsid w:val="00ED21C0"/>
    <w:rsid w:val="00EE44B3"/>
    <w:rsid w:val="00EF5265"/>
    <w:rsid w:val="00F0367C"/>
    <w:rsid w:val="00F142E8"/>
    <w:rsid w:val="00F32F87"/>
    <w:rsid w:val="00F35532"/>
    <w:rsid w:val="00F63174"/>
    <w:rsid w:val="00F72DF4"/>
    <w:rsid w:val="00F90A49"/>
    <w:rsid w:val="00F90F26"/>
    <w:rsid w:val="00FB1A87"/>
    <w:rsid w:val="00FE52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D503D"/>
    <w:rPr>
      <w:sz w:val="24"/>
      <w:szCs w:val="24"/>
    </w:rPr>
  </w:style>
  <w:style w:styleId="Naslov4" w:type="paragraph">
    <w:name w:val="heading 4"/>
    <w:basedOn w:val="Normal"/>
    <w:next w:val="Normal"/>
    <w:qFormat/>
    <w:rsid w:val="009711A0"/>
    <w:pPr>
      <w:keepNext/>
      <w:numPr>
        <w:ilvl w:val="1"/>
        <w:numId w:val="2"/>
      </w:numPr>
      <w:jc w:val="both"/>
      <w:outlineLvl w:val="3"/>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Reetkatablice" w:type="table">
    <w:name w:val="Table Grid"/>
    <w:basedOn w:val="Obinatablica"/>
    <w:uiPriority w:val="59"/>
    <w:rsid w:val="00610A45"/>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ijeloteksta3" w:type="paragraph">
    <w:name w:val="Body Text 3"/>
    <w:basedOn w:val="Normal"/>
    <w:rsid w:val="009711A0"/>
    <w:rPr>
      <w:b/>
      <w:bCs/>
      <w:lang w:eastAsia="en-US"/>
    </w:rPr>
  </w:style>
  <w:style w:styleId="StandardWeb" w:type="paragraph">
    <w:name w:val="Normal (Web)"/>
    <w:basedOn w:val="Normal"/>
    <w:rsid w:val="009711A0"/>
    <w:pPr>
      <w:spacing w:afterAutospacing="true" w:after="100" w:beforeAutospacing="true" w:before="100"/>
    </w:pPr>
  </w:style>
  <w:style w:styleId="Odlomakpopisa" w:type="paragraph">
    <w:name w:val="List Paragraph"/>
    <w:basedOn w:val="Normal"/>
    <w:uiPriority w:val="34"/>
    <w:qFormat/>
    <w:rsid w:val="000C513D"/>
    <w:pPr>
      <w:ind w:left="720"/>
      <w:contextualSpacing/>
    </w:pPr>
  </w:style>
  <w:style w:styleId="Tijeloteksta" w:type="paragraph">
    <w:name w:val="Body Text"/>
    <w:basedOn w:val="Normal"/>
    <w:link w:val="TijelotekstaChar"/>
    <w:unhideWhenUsed/>
    <w:rsid w:val="009C0B09"/>
    <w:pPr>
      <w:suppressAutoHyphens/>
      <w:spacing w:after="120"/>
    </w:pPr>
    <w:rPr>
      <w:lang w:eastAsia="ar-SA"/>
    </w:rPr>
  </w:style>
  <w:style w:customStyle="true" w:styleId="TijelotekstaChar" w:type="character">
    <w:name w:val="Tijelo teksta Char"/>
    <w:basedOn w:val="Zadanifontodlomka"/>
    <w:link w:val="Tijeloteksta"/>
    <w:rsid w:val="009C0B09"/>
    <w:rPr>
      <w:sz w:val="24"/>
      <w:szCs w:val="24"/>
      <w:lang w:eastAsia="ar-SA"/>
    </w:rPr>
  </w:style>
  <w:style w:styleId="Uvuenotijeloteksta" w:type="paragraph">
    <w:name w:val="Body Text Indent"/>
    <w:basedOn w:val="Normal"/>
    <w:link w:val="UvuenotijelotekstaChar"/>
    <w:unhideWhenUsed/>
    <w:rsid w:val="009C0B09"/>
    <w:pPr>
      <w:suppressAutoHyphens/>
      <w:spacing w:after="120"/>
      <w:ind w:left="283"/>
    </w:pPr>
    <w:rPr>
      <w:lang w:eastAsia="ar-SA"/>
    </w:rPr>
  </w:style>
  <w:style w:customStyle="true" w:styleId="UvuenotijelotekstaChar" w:type="character">
    <w:name w:val="Uvučeno tijelo teksta Char"/>
    <w:basedOn w:val="Zadanifontodlomka"/>
    <w:link w:val="Uvuenotijeloteksta"/>
    <w:rsid w:val="009C0B09"/>
    <w:rPr>
      <w:sz w:val="24"/>
      <w:szCs w:val="24"/>
      <w:lang w:eastAsia="ar-SA"/>
    </w:rPr>
  </w:style>
  <w:style w:customStyle="true" w:styleId="Tijeloteksta21" w:type="paragraph">
    <w:name w:val="Tijelo teksta 21"/>
    <w:basedOn w:val="Normal"/>
    <w:rsid w:val="009C0B09"/>
    <w:pPr>
      <w:suppressAutoHyphens/>
      <w:spacing w:lineRule="auto" w:line="480" w:after="120"/>
    </w:pPr>
    <w:rPr>
      <w:lang w:eastAsia="ar-SA"/>
    </w:rPr>
  </w:style>
  <w:style w:customStyle="true" w:styleId="Tijeloteksta22" w:type="paragraph">
    <w:name w:val="Tijelo teksta 22"/>
    <w:basedOn w:val="Normal"/>
    <w:rsid w:val="009C0B09"/>
    <w:pPr>
      <w:suppressAutoHyphens/>
    </w:pPr>
    <w:rPr>
      <w:bCs/>
      <w:sz w:val="28"/>
      <w:szCs w:val="28"/>
      <w:lang w:eastAsia="ar-SA"/>
    </w:rPr>
  </w:style>
  <w:style w:customStyle="true" w:styleId="apple-converted-space" w:type="character">
    <w:name w:val="apple-converted-space"/>
    <w:basedOn w:val="Zadanifontodlomka"/>
    <w:rsid w:val="009C0B09"/>
  </w:style>
  <w:style w:customStyle="true" w:styleId="tabletextfield" w:type="character">
    <w:name w:val="table_text_field"/>
    <w:basedOn w:val="Zadanifontodlomka"/>
    <w:rsid w:val="005918D4"/>
  </w:style>
  <w:style w:customStyle="true" w:styleId="tabletitle2" w:type="character">
    <w:name w:val="table_title2"/>
    <w:basedOn w:val="Zadanifontodlomka"/>
    <w:rsid w:val="005918D4"/>
  </w:style>
  <w:style w:styleId="Naglaeno" w:type="character">
    <w:name w:val="Strong"/>
    <w:basedOn w:val="Zadanifontodlomka"/>
    <w:uiPriority w:val="22"/>
    <w:qFormat/>
    <w:rsid w:val="005918D4"/>
    <w:rPr>
      <w:b/>
      <w:bCs/>
    </w:rPr>
  </w:style>
  <w:style w:styleId="Tekstrezerviranogmjesta" w:type="character">
    <w:name w:val="Placeholder Text"/>
    <w:basedOn w:val="Zadanifontodlomka"/>
    <w:uiPriority w:val="99"/>
    <w:semiHidden/>
    <w:rsid w:val="005A3EE8"/>
    <w:rPr>
      <w:color w:val="808080"/>
      <w:bdr w:space="0" w:sz="0" w:color="auto" w:val="none"/>
      <w:shd w:fill="auto" w:color="auto" w:val="clear"/>
    </w:rPr>
  </w:style>
  <w:style w:customStyle="true" w:styleId="eSPISCCParagraphDefaultFont" w:type="character">
    <w:name w:val="eSPIS_CC_Paragraph Default Font"/>
    <w:basedOn w:val="Zadanifontodlomka"/>
    <w:rsid w:val="005A3E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3EE8"/>
    <w:rPr>
      <w:bdr w:space="0" w:sz="0" w:color="auto" w:val="none"/>
      <w:shd w:fill="FFFFCC" w:color="auto" w:val="clear"/>
      <w:lang w:val="hr-HR"/>
    </w:rPr>
  </w:style>
  <w:style w:customStyle="true" w:styleId="PozadinaSvijetloCrvena" w:type="character">
    <w:name w:val="Pozadina_SvijetloCrvena"/>
    <w:basedOn w:val="eSPISCCParagraphDefaultFont"/>
    <w:rsid w:val="005A3E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3E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D503D"/>
    <w:rPr>
      <w:sz w:val="24"/>
      <w:szCs w:val="24"/>
    </w:rPr>
  </w:style>
  <w:style w:styleId="Naslov4" w:type="paragraph">
    <w:name w:val="heading 4"/>
    <w:basedOn w:val="Normal"/>
    <w:next w:val="Normal"/>
    <w:qFormat/>
    <w:rsid w:val="009711A0"/>
    <w:pPr>
      <w:keepNext/>
      <w:numPr>
        <w:ilvl w:val="1"/>
        <w:numId w:val="2"/>
      </w:numPr>
      <w:jc w:val="both"/>
      <w:outlineLvl w:val="3"/>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Reetkatablice" w:type="table">
    <w:name w:val="Table Grid"/>
    <w:basedOn w:val="Obinatablica"/>
    <w:uiPriority w:val="59"/>
    <w:rsid w:val="00610A45"/>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ijeloteksta3" w:type="paragraph">
    <w:name w:val="Body Text 3"/>
    <w:basedOn w:val="Normal"/>
    <w:rsid w:val="009711A0"/>
    <w:rPr>
      <w:b/>
      <w:bCs/>
      <w:lang w:eastAsia="en-US"/>
    </w:rPr>
  </w:style>
  <w:style w:styleId="StandardWeb" w:type="paragraph">
    <w:name w:val="Normal (Web)"/>
    <w:basedOn w:val="Normal"/>
    <w:rsid w:val="009711A0"/>
    <w:pPr>
      <w:spacing w:after="100" w:afterAutospacing="1" w:before="100" w:beforeAutospacing="1"/>
    </w:pPr>
  </w:style>
  <w:style w:styleId="Odlomakpopisa" w:type="paragraph">
    <w:name w:val="List Paragraph"/>
    <w:basedOn w:val="Normal"/>
    <w:uiPriority w:val="34"/>
    <w:qFormat/>
    <w:rsid w:val="000C513D"/>
    <w:pPr>
      <w:ind w:left="720"/>
      <w:contextualSpacing/>
    </w:pPr>
  </w:style>
  <w:style w:styleId="Tijeloteksta" w:type="paragraph">
    <w:name w:val="Body Text"/>
    <w:basedOn w:val="Normal"/>
    <w:link w:val="TijelotekstaChar"/>
    <w:unhideWhenUsed/>
    <w:rsid w:val="009C0B09"/>
    <w:pPr>
      <w:suppressAutoHyphens/>
      <w:spacing w:after="120"/>
    </w:pPr>
    <w:rPr>
      <w:lang w:eastAsia="ar-SA"/>
    </w:rPr>
  </w:style>
  <w:style w:customStyle="1" w:styleId="TijelotekstaChar" w:type="character">
    <w:name w:val="Tijelo teksta Char"/>
    <w:basedOn w:val="Zadanifontodlomka"/>
    <w:link w:val="Tijeloteksta"/>
    <w:rsid w:val="009C0B09"/>
    <w:rPr>
      <w:sz w:val="24"/>
      <w:szCs w:val="24"/>
      <w:lang w:eastAsia="ar-SA"/>
    </w:rPr>
  </w:style>
  <w:style w:styleId="Uvuenotijeloteksta" w:type="paragraph">
    <w:name w:val="Body Text Indent"/>
    <w:basedOn w:val="Normal"/>
    <w:link w:val="UvuenotijelotekstaChar"/>
    <w:unhideWhenUsed/>
    <w:rsid w:val="009C0B09"/>
    <w:pPr>
      <w:suppressAutoHyphens/>
      <w:spacing w:after="120"/>
      <w:ind w:left="283"/>
    </w:pPr>
    <w:rPr>
      <w:lang w:eastAsia="ar-SA"/>
    </w:rPr>
  </w:style>
  <w:style w:customStyle="1" w:styleId="UvuenotijelotekstaChar" w:type="character">
    <w:name w:val="Uvučeno tijelo teksta Char"/>
    <w:basedOn w:val="Zadanifontodlomka"/>
    <w:link w:val="Uvuenotijeloteksta"/>
    <w:rsid w:val="009C0B09"/>
    <w:rPr>
      <w:sz w:val="24"/>
      <w:szCs w:val="24"/>
      <w:lang w:eastAsia="ar-SA"/>
    </w:rPr>
  </w:style>
  <w:style w:customStyle="1" w:styleId="Tijeloteksta21" w:type="paragraph">
    <w:name w:val="Tijelo teksta 21"/>
    <w:basedOn w:val="Normal"/>
    <w:rsid w:val="009C0B09"/>
    <w:pPr>
      <w:suppressAutoHyphens/>
      <w:spacing w:after="120" w:line="480" w:lineRule="auto"/>
    </w:pPr>
    <w:rPr>
      <w:lang w:eastAsia="ar-SA"/>
    </w:rPr>
  </w:style>
  <w:style w:customStyle="1" w:styleId="Tijeloteksta22" w:type="paragraph">
    <w:name w:val="Tijelo teksta 22"/>
    <w:basedOn w:val="Normal"/>
    <w:rsid w:val="009C0B09"/>
    <w:pPr>
      <w:suppressAutoHyphens/>
    </w:pPr>
    <w:rPr>
      <w:bCs/>
      <w:sz w:val="28"/>
      <w:szCs w:val="28"/>
      <w:lang w:eastAsia="ar-SA"/>
    </w:rPr>
  </w:style>
  <w:style w:customStyle="1" w:styleId="apple-converted-space" w:type="character">
    <w:name w:val="apple-converted-space"/>
    <w:basedOn w:val="Zadanifontodlomka"/>
    <w:rsid w:val="009C0B09"/>
  </w:style>
  <w:style w:customStyle="1" w:styleId="tabletextfield" w:type="character">
    <w:name w:val="table_text_field"/>
    <w:basedOn w:val="Zadanifontodlomka"/>
    <w:rsid w:val="005918D4"/>
  </w:style>
  <w:style w:customStyle="1" w:styleId="tabletitle2" w:type="character">
    <w:name w:val="table_title2"/>
    <w:basedOn w:val="Zadanifontodlomka"/>
    <w:rsid w:val="005918D4"/>
  </w:style>
  <w:style w:styleId="Naglaeno" w:type="character">
    <w:name w:val="Strong"/>
    <w:basedOn w:val="Zadanifontodlomka"/>
    <w:uiPriority w:val="22"/>
    <w:qFormat/>
    <w:rsid w:val="005918D4"/>
    <w:rPr>
      <w:b/>
      <w:bCs/>
    </w:rPr>
  </w:style>
  <w:style w:styleId="Tekstrezerviranogmjesta" w:type="character">
    <w:name w:val="Placeholder Text"/>
    <w:basedOn w:val="Zadanifontodlomka"/>
    <w:uiPriority w:val="99"/>
    <w:semiHidden/>
    <w:rsid w:val="005A3EE8"/>
    <w:rPr>
      <w:color w:val="808080"/>
      <w:bdr w:color="auto" w:space="0" w:sz="0" w:val="none"/>
      <w:shd w:color="auto" w:fill="auto" w:val="clear"/>
    </w:rPr>
  </w:style>
  <w:style w:customStyle="1" w:styleId="eSPISCCParagraphDefaultFont" w:type="character">
    <w:name w:val="eSPIS_CC_Paragraph Default Font"/>
    <w:basedOn w:val="Zadanifontodlomka"/>
    <w:rsid w:val="005A3E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EE8"/>
    <w:rPr>
      <w:bdr w:color="auto" w:space="0" w:sz="0" w:val="none"/>
      <w:shd w:color="auto" w:fill="FFFFCC" w:val="clear"/>
      <w:lang w:val="hr-HR"/>
    </w:rPr>
  </w:style>
  <w:style w:customStyle="1" w:styleId="PozadinaSvijetloCrvena" w:type="character">
    <w:name w:val="Pozadina_SvijetloCrvena"/>
    <w:basedOn w:val="eSPISCCParagraphDefaultFont"/>
    <w:rsid w:val="005A3E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E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666511">
      <w:bodyDiv w:val="true"/>
      <w:marLeft w:val="0"/>
      <w:marRight w:val="0"/>
      <w:marTop w:val="0"/>
      <w:marBottom w:val="0"/>
      <w:divBdr>
        <w:top w:space="0" w:sz="0" w:color="auto" w:val="none"/>
        <w:left w:space="0" w:sz="0" w:color="auto" w:val="none"/>
        <w:bottom w:space="0" w:sz="0" w:color="auto" w:val="none"/>
        <w:right w:space="0" w:sz="0" w:color="auto" w:val="none"/>
      </w:divBdr>
    </w:div>
    <w:div w:id="20868056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14. lipnja 2016.</izvorni_sadrzaj>
    <derivirana_varijabla naziv="DomainObject.StvarniPocetakDatum_1">14. lipnja 2016.</derivirana_varijabla>
  </DomainObject.StvarniPocetakDatum>
  <DomainObject.StvarniZavrsetakDatum>
    <izvorni_sadrzaj>14. lipnja 2016.</izvorni_sadrzaj>
    <derivirana_varijabla naziv="DomainObject.StvarniZavrsetakDatum_1">14. lipnja 2016.</derivirana_varijabla>
  </DomainObject.StvarniZavrsetakDatum>
  <DomainObject.PlaniraniZavrsetakDatum>
    <izvorni_sadrzaj>14. lipnja 2016.</izvorni_sadrzaj>
    <derivirana_varijabla naziv="DomainObject.PlaniraniZavrsetakDatum_1">14. lipnja 2016.</derivirana_varijabla>
  </DomainObject.PlaniraniZavrsetakDatum>
  <DomainObject.PlaniraniPocetakDatum>
    <izvorni_sadrzaj>14. lipnja 2016.</izvorni_sadrzaj>
    <derivirana_varijabla naziv="DomainObject.PlaniraniPocetakDatum_1">14. lipnja 2016.</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14:20</izvorni_sadrzaj>
    <derivirana_varijabla naziv="DomainObject.StvarniZavrsetakVrijeme_1">14:20</derivirana_varijabla>
  </DomainObject.StvarniZavrsetakVrijeme>
  <DomainObject.PlaniraniZavrsetakVrijeme>
    <izvorni_sadrzaj>13:00</izvorni_sadrzaj>
    <derivirana_varijabla naziv="DomainObject.PlaniraniZavrsetakVrijeme_1">13:00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ULJANIK TESU SZZ d.o.o. PULA</item>
      <item>FINANCIJSKA AGENCIJA, RC RIJEKA, PODRUŽNICA PULA, PULA</item>
    </izvorni_sadrzaj>
    <derivirana_varijabla naziv="DomainObject.UcesnikSudskeRadnjeListNaziv_1">
      <item>ULJANIK TESU SZZ d.o.o. PULA</item>
      <item>FINANCIJSKA AGENCIJA, RC RIJEKA, PODRUŽNICA PULA, PULA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St-1233/2015</izvorni_sadrzaj>
    <derivirana_varijabla naziv="DomainObject.Predmet.OznakaBroj_1">St-1233/2015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svežanj I. i II. , te 3 registratora 
nalaze se u ref. 4 u ormaru od 
30.5.2016.</izvorni_sadrzaj>
    <derivirana_varijabla naziv="DomainObject.Predmet.PrimjedbaSuca_1">svežanj I. i II. , te 3 registratora 
nalaze se u ref. 4 u ormaru od 
30.5.2016.</derivirana_varijabla>
  </DomainObject.Predmet.PrimjedbaSuca>
  <DomainObject.Predmet.PrimjedbaUpisnicara>
    <izvorni_sadrzaj/>
    <derivirana_varijabla naziv="DomainObject.Predmet.PrimjedbaUpisnicara_1"/>
  </DomainObject.Predmet.PrimjedbaUpisnicara>
  <DomainObject.Predmet.ProtustrankaFormated>
    <izvorni_sadrzaj>  ULJANIK TESU SZZ d.o.o. PULA</izvorni_sadrzaj>
    <derivirana_varijabla naziv="DomainObject.Predmet.ProtustrankaFormated_1">  ULJANIK TESU SZZ d.o.o. PULA</derivirana_varijabla>
  </DomainObject.Predmet.ProtustrankaFormated>
  <DomainObject.Predmet.ProtustrankaFormatedOIB>
    <izvorni_sadrzaj>  ULJANIK TESU SZZ d.o.o. PULA, OIB 88998196947</izvorni_sadrzaj>
    <derivirana_varijabla naziv="DomainObject.Predmet.ProtustrankaFormatedOIB_1">  ULJANIK TESU SZZ d.o.o. PULA, OIB 88998196947</derivirana_varijabla>
  </DomainObject.Predmet.ProtustrankaFormatedOIB>
  <DomainObject.Predmet.ProtustrankaFormatedWithAdress>
    <izvorni_sadrzaj> ULJANIK TESU SZZ d.o.o. PULA, Flaciusova 1, 52100 Pula</izvorni_sadrzaj>
    <derivirana_varijabla naziv="DomainObject.Predmet.ProtustrankaFormatedWithAdress_1"> ULJANIK TESU SZZ d.o.o. PULA, Flaciusova 1, 52100 Pula</derivirana_varijabla>
  </DomainObject.Predmet.ProtustrankaFormatedWithAdress>
  <DomainObject.Predmet.ProtustrankaFormatedWithAdressOIB>
    <izvorni_sadrzaj> ULJANIK TESU SZZ d.o.o. PULA, OIB 88998196947, Flaciusova 1, 52100 Pula</izvorni_sadrzaj>
    <derivirana_varijabla naziv="DomainObject.Predmet.ProtustrankaFormatedWithAdressOIB_1"> ULJANIK TESU SZZ d.o.o. PULA, OIB 88998196947, Flaciusova 1, 52100 Pula</derivirana_varijabla>
  </DomainObject.Predmet.ProtustrankaFormatedWithAdressOIB>
  <DomainObject.Predmet.ProtustrankaWithAdress>
    <izvorni_sadrzaj>ULJANIK TESU SZZ d.o.o. PULA Flaciusova 1, 52100 Pula</izvorni_sadrzaj>
    <derivirana_varijabla naziv="DomainObject.Predmet.ProtustrankaWithAdress_1">ULJANIK TESU SZZ d.o.o. PULA Flaciusova 1, 52100 Pula</derivirana_varijabla>
  </DomainObject.Predmet.ProtustrankaWithAdress>
  <DomainObject.Predmet.ProtustrankaWithAdressOIB>
    <izvorni_sadrzaj>ULJANIK TESU SZZ d.o.o. PULA, OIB 88998196947, Flaciusova 1, 52100 Pula</izvorni_sadrzaj>
    <derivirana_varijabla naziv="DomainObject.Predmet.ProtustrankaWithAdressOIB_1">ULJANIK TESU SZZ d.o.o. PULA, OIB 88998196947, Flaciusova 1, 52100 Pula</derivirana_varijabla>
  </DomainObject.Predmet.ProtustrankaWithAdressOIB>
  <DomainObject.Predmet.ProtustrankaNazivFormated>
    <izvorni_sadrzaj>ULJANIK TESU SZZ d.o.o. PULA</izvorni_sadrzaj>
    <derivirana_varijabla naziv="DomainObject.Predmet.ProtustrankaNazivFormated_1">ULJANIK TESU SZZ d.o.o. PULA</derivirana_varijabla>
  </DomainObject.Predmet.ProtustrankaNazivFormated>
  <DomainObject.Predmet.ProtustrankaNazivFormatedOIB>
    <izvorni_sadrzaj>ULJANIK TESU SZZ d.o.o. PULA, OIB 88998196947</izvorni_sadrzaj>
    <derivirana_varijabla naziv="DomainObject.Predmet.ProtustrankaNazivFormatedOIB_1">ULJANIK TESU SZZ d.o.o. PULA, OIB 88998196947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SZZ d.o.o. PULA</item>
    </izvorni_sadrzaj>
    <derivirana_varijabla naziv="DomainObject.Predmet.ProtuStrankaListFormated_1">
      <item>ULJANIK TESU SZZ d.o.o. PULA</item>
    </derivirana_varijabla>
  </DomainObject.Predmet.ProtuStrankaListFormated>
  <DomainObject.Predmet.ProtuStrankaListFormatedOIB>
    <izvorni_sadrzaj>
      <item>ULJANIK TESU SZZ d.o.o. PULA, OIB 88998196947</item>
    </izvorni_sadrzaj>
    <derivirana_varijabla naziv="DomainObject.Predmet.ProtuStrankaListFormatedOIB_1">
      <item>ULJANIK TESU SZZ d.o.o. PULA, OIB 88998196947</item>
    </derivirana_varijabla>
  </DomainObject.Predmet.ProtuStrankaListFormatedOIB>
  <DomainObject.Predmet.ProtuStrankaListFormatedWithAdress>
    <izvorni_sadrzaj>
      <item>ULJANIK TESU SZZ d.o.o. PULA, Flaciusova 1, 52100 Pula</item>
    </izvorni_sadrzaj>
    <derivirana_varijabla naziv="DomainObject.Predmet.ProtuStrankaListFormatedWithAdress_1">
      <item>ULJANIK TESU SZZ d.o.o. PULA, Flaciusova 1, 52100 Pula</item>
    </derivirana_varijabla>
  </DomainObject.Predmet.ProtuStrankaListFormatedWithAdress>
  <DomainObject.Predmet.ProtuStrankaListFormatedWithAdressOIB>
    <izvorni_sadrzaj>
      <item>ULJANIK TESU SZZ d.o.o. PULA, OIB 88998196947, Flaciusova 1, 52100 Pula</item>
    </izvorni_sadrzaj>
    <derivirana_varijabla naziv="DomainObject.Predmet.ProtuStrankaListFormatedWithAdressOIB_1">
      <item>ULJANIK TESU SZZ d.o.o. PULA, OIB 88998196947, Flaciusova 1, 52100 Pula</item>
    </derivirana_varijabla>
  </DomainObject.Predmet.ProtuStrankaListFormatedWithAdressOIB>
  <DomainObject.Predmet.ProtuStrankaListNazivFormated>
    <izvorni_sadrzaj>
      <item>ULJANIK TESU SZZ d.o.o. PULA</item>
    </izvorni_sadrzaj>
    <derivirana_varijabla naziv="DomainObject.Predmet.ProtuStrankaListNazivFormated_1">
      <item>ULJANIK TESU SZZ d.o.o. PULA</item>
    </derivirana_varijabla>
  </DomainObject.Predmet.ProtuStrankaListNazivFormated>
  <DomainObject.Predmet.ProtuStrankaListNazivFormatedOIB>
    <izvorni_sadrzaj>
      <item>ULJANIK TESU SZZ d.o.o. PULA, OIB 88998196947</item>
    </izvorni_sadrzaj>
    <derivirana_varijabla naziv="DomainObject.Predmet.ProtuStrankaListNazivFormatedOIB_1">
      <item>ULJANIK TESU SZZ d.o.o. PULA, OIB 88998196947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SZZ d.o.o. PULA</izvorni_sadrzaj>
    <derivirana_varijabla naziv="DomainObject.Predmet.ProtustrankaIDrugi_1">ULJANIK TESU SZZ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SZZ d.o.o. PULA, OIB 88998196947, Flaciusova 1, 52100 Pula</izvorni_sadrzaj>
    <derivirana_varijabla naziv="DomainObject.Predmet.ProtustrankaIDrugiAdressOIB_1">ULJANIK TESU SZZ d.o.o. PULA, OIB 88998196947,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SZZ d.o.o. PULA</item>
    </izvorni_sadrzaj>
    <derivirana_varijabla naziv="DomainObject.Predmet.SudioniciListNaziv_1">
      <item>FINANCIJSKA AGENCIJA, RC RIJEKA, PODRUŽNICA PULA, PULA</item>
      <item>ULJANIK TESU SZZ d.o.o. PULA</item>
    </derivirana_varijabla>
  </DomainObject.Predmet.SudioniciListNaziv>
  <DomainObject.Predmet.SudioniciListAdressOIB>
    <izvorni_sadrzaj>
      <item>FINANCIJSKA AGENCIJA, RC RIJEKA, PODRUŽNICA PULA, PULA, OIB 85821130368, Ulica grada Vukovara 70,10000 Zagreb</item>
      <item>ULJANIK TESU SZZ d.o.o. PULA, OIB 88998196947, Flaciusova 1,52100 Pula</item>
    </izvorni_sadrzaj>
    <derivirana_varijabla naziv="DomainObject.Predmet.SudioniciListAdressOIB_1">
      <item>FINANCIJSKA AGENCIJA, RC RIJEKA, PODRUŽNICA PULA, PULA, OIB 85821130368, Ulica grada Vukovara 70,10000 Zagreb</item>
      <item>ULJANIK TESU SZZ d.o.o. PULA, OIB 88998196947, Flaciusova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88998196947</item>
    </izvorni_sadrzaj>
    <derivirana_varijabla naziv="DomainObject.Predmet.SudioniciListNazivOIB_1">
      <item>, OIB 85821130368</item>
      <item>, OIB 88998196947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5</properties:Pages>
  <properties:Words>1525</properties:Words>
  <properties:Characters>8573</properties:Characters>
  <properties:Lines>224</properties:Lines>
  <properties:Paragraphs>70</properties:Paragraphs>
  <properties:TotalTime>143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2016-06-14T09:54:00Z</dcterms:created>
  <dc:creator>drabar</dc:creator>
  <cp:lastModifiedBy>Sanja Prodan</cp:lastModifiedBy>
  <cp:lastPrinted>2011-01-14T08:14:00Z</cp:lastPrinted>
  <dcterms:modified xmlns:xsi="http://www.w3.org/2001/XMLSchema-instance" xsi:type="dcterms:W3CDTF">2016-06-14T13:03:00Z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5</vt:i4>
  </prop:property>
</prop:Properties>
</file>