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1b0b" w14:paraId="2e61b0b" w:rsidRDefault="00AE649C" w:rsidP="004F27AE" w:rsidR="00AE649C" w:rsidRPr="00B76F3C">
      <w:pPr>
        <w:pStyle w:val="NormaleSPIS"/>
        <w15:collapsed w:val="false"/>
      </w:pPr>
    </w:p>
    <w:p w:rsidRDefault="0007405E" w:rsidP="0007405E" w:rsidR="0007405E">
      <w:pPr>
        <w:pStyle w:val="NormaleSPIS"/>
      </w:pPr>
    </w:p>
    <w:p w:rsidRDefault="0007405E" w:rsidP="0007405E" w:rsidR="0007405E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07405E" w:rsidP="0007405E" w:rsidR="0007405E">
      <w:pPr>
        <w:pStyle w:val="StandardWeb"/>
      </w:pPr>
      <w:r>
        <w:t>REPUBLIKA HRVATSKA</w:t>
      </w:r>
    </w:p>
    <w:p w:rsidRDefault="0007405E" w:rsidP="0007405E" w:rsidR="0007405E">
      <w:pPr>
        <w:pStyle w:val="StandardWeb"/>
      </w:pPr>
      <w:r>
        <w:t xml:space="preserve">TRGOVAČKI SUD U OSIJEKU </w:t>
      </w:r>
    </w:p>
    <w:p w:rsidRDefault="0007405E" w:rsidP="0007405E" w:rsidR="0007405E">
      <w:pPr>
        <w:pStyle w:val="StandardWeb"/>
      </w:pPr>
      <w:r>
        <w:t>STALNA SLUŽBA U  SLAVONSKOM BRODU          </w:t>
      </w:r>
      <w:r>
        <w:tab/>
        <w:t xml:space="preserve">       Broj: 3 St-240/2015-27</w:t>
      </w:r>
      <w:r w:rsidR="00D113E5">
        <w:t>4</w:t>
      </w:r>
    </w:p>
    <w:p w:rsidRDefault="0007405E" w:rsidP="0007405E" w:rsidR="0007405E">
      <w:pPr>
        <w:pStyle w:val="StandardWeb"/>
      </w:pPr>
      <w:r>
        <w:t>Trg pobjede 13, 35000 SLAVONSKI BROD</w:t>
      </w:r>
    </w:p>
    <w:p w:rsidRDefault="0007405E" w:rsidP="0007405E" w:rsidR="0007405E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07405E" w:rsidP="0007405E" w:rsidR="0007405E">
      <w:pPr>
        <w:pStyle w:val="StandardWeb"/>
        <w:jc w:val="center"/>
      </w:pPr>
      <w:r>
        <w:rPr>
          <w:b/>
          <w:bCs/>
        </w:rPr>
        <w:t>R J E Š E N J E</w:t>
      </w:r>
    </w:p>
    <w:p w:rsidRDefault="0007405E" w:rsidP="0007405E" w:rsidR="00AE649C" w:rsidRPr="00B76F3C">
      <w:pPr>
        <w:pStyle w:val="NormaleSPIS"/>
      </w:pPr>
      <w:r>
        <w:t xml:space="preserve">        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FENIX d.o.o. Slavonski Brod, Vinogradska 2 F, OIB: 11119953057, koga zastupa stečajni upravitelj Nikola Kruljac iz Martina, Našice, </w:t>
      </w:r>
      <w:r w:rsidR="004655B3">
        <w:t>06</w:t>
      </w:r>
      <w:r>
        <w:t xml:space="preserve">. </w:t>
      </w:r>
      <w:r w:rsidR="004655B3">
        <w:t xml:space="preserve">kolovoza </w:t>
      </w:r>
      <w:r>
        <w:t>2018</w:t>
      </w:r>
    </w:p>
    <w:p w:rsidRDefault="005D422A" w:rsidP="005D422A" w:rsidR="005D422A">
      <w:pPr>
        <w:spacing w:after="0"/>
        <w:jc w:val="center"/>
      </w:pPr>
      <w:r>
        <w:rPr>
          <w:color w:val="000000"/>
        </w:rPr>
        <w:t>r i j e š i o    j e</w:t>
      </w: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pStyle w:val="NormaleSPIS"/>
        <w:rPr>
          <w:color w:val="000000"/>
        </w:rPr>
      </w:pPr>
      <w:r>
        <w:rPr>
          <w:color w:val="000000"/>
        </w:rPr>
        <w:t xml:space="preserve">  Odobravaju se stvarni troškovi stečajnom upravitelju</w:t>
      </w:r>
      <w:r w:rsidR="00D46033">
        <w:rPr>
          <w:color w:val="000000"/>
        </w:rPr>
        <w:t xml:space="preserve"> </w:t>
      </w:r>
      <w:r w:rsidR="00D46033">
        <w:t>Nikol</w:t>
      </w:r>
      <w:r w:rsidR="00E556C7">
        <w:t>i</w:t>
      </w:r>
      <w:bookmarkStart w:name="_GoBack" w:id="0"/>
      <w:bookmarkEnd w:id="0"/>
      <w:r w:rsidR="00D46033">
        <w:t xml:space="preserve"> Kruljac iz Martina, Našice</w:t>
      </w:r>
      <w:r>
        <w:rPr>
          <w:color w:val="000000"/>
        </w:rPr>
        <w:t>  za razdoblje od 0</w:t>
      </w:r>
      <w:r w:rsidR="0088081D">
        <w:rPr>
          <w:color w:val="000000"/>
        </w:rPr>
        <w:t>5</w:t>
      </w:r>
      <w:r>
        <w:rPr>
          <w:color w:val="000000"/>
        </w:rPr>
        <w:t>. 0</w:t>
      </w:r>
      <w:r w:rsidR="0088081D">
        <w:rPr>
          <w:color w:val="000000"/>
        </w:rPr>
        <w:t>5</w:t>
      </w:r>
      <w:r>
        <w:rPr>
          <w:color w:val="000000"/>
        </w:rPr>
        <w:t>. 201</w:t>
      </w:r>
      <w:r w:rsidR="0088081D">
        <w:rPr>
          <w:color w:val="000000"/>
        </w:rPr>
        <w:t>6</w:t>
      </w:r>
      <w:r>
        <w:rPr>
          <w:color w:val="000000"/>
        </w:rPr>
        <w:t>. do 0</w:t>
      </w:r>
      <w:r w:rsidR="0088081D">
        <w:rPr>
          <w:color w:val="000000"/>
        </w:rPr>
        <w:t>1</w:t>
      </w:r>
      <w:r>
        <w:rPr>
          <w:color w:val="000000"/>
        </w:rPr>
        <w:t>. 0</w:t>
      </w:r>
      <w:r w:rsidR="0088081D">
        <w:rPr>
          <w:color w:val="000000"/>
        </w:rPr>
        <w:t>8</w:t>
      </w:r>
      <w:r>
        <w:rPr>
          <w:color w:val="000000"/>
        </w:rPr>
        <w:t xml:space="preserve">. 2018. u iznosu od </w:t>
      </w:r>
      <w:r w:rsidR="0088081D">
        <w:rPr>
          <w:color w:val="000000"/>
        </w:rPr>
        <w:t>5</w:t>
      </w:r>
      <w:r>
        <w:rPr>
          <w:color w:val="000000"/>
        </w:rPr>
        <w:t>.3</w:t>
      </w:r>
      <w:r w:rsidR="0088081D">
        <w:rPr>
          <w:color w:val="000000"/>
        </w:rPr>
        <w:t>42</w:t>
      </w:r>
      <w:r>
        <w:rPr>
          <w:color w:val="000000"/>
        </w:rPr>
        <w:t>,00 kn.</w:t>
      </w:r>
    </w:p>
    <w:p w:rsidRDefault="005D422A" w:rsidP="005D422A" w:rsidR="005D422A">
      <w:pPr>
        <w:pStyle w:val="NormaleSPIS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o b r a z l o ž e nj e </w:t>
      </w:r>
      <w:r>
        <w:rPr>
          <w:color w:val="000000"/>
        </w:rPr>
        <w:tab/>
      </w:r>
    </w:p>
    <w:p w:rsidRDefault="005D422A" w:rsidP="005D422A" w:rsidR="005D422A">
      <w:pPr>
        <w:spacing w:after="0"/>
      </w:pPr>
    </w:p>
    <w:p w:rsidRDefault="005D422A" w:rsidP="005D422A" w:rsidR="005D422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</w:t>
      </w:r>
      <w:r w:rsidR="000E4BFB">
        <w:rPr>
          <w:rFonts w:eastAsia="Times New Roman"/>
        </w:rPr>
        <w:t xml:space="preserve">Nikola Kruljac iz Martina, </w:t>
      </w:r>
      <w:r w:rsidR="000E4BFB">
        <w:rPr>
          <w:color w:val="000000"/>
        </w:rPr>
        <w:t xml:space="preserve"> </w:t>
      </w:r>
      <w:r>
        <w:rPr>
          <w:color w:val="000000"/>
        </w:rPr>
        <w:t>podnes</w:t>
      </w:r>
      <w:r w:rsidR="000E4BFB">
        <w:rPr>
          <w:color w:val="000000"/>
        </w:rPr>
        <w:t xml:space="preserve">kom </w:t>
      </w:r>
      <w:r>
        <w:rPr>
          <w:color w:val="000000"/>
        </w:rPr>
        <w:t xml:space="preserve">  od: 0</w:t>
      </w:r>
      <w:r w:rsidR="00CF1C52">
        <w:rPr>
          <w:color w:val="000000"/>
        </w:rPr>
        <w:t>3</w:t>
      </w:r>
      <w:r>
        <w:rPr>
          <w:color w:val="000000"/>
        </w:rPr>
        <w:t>. 0</w:t>
      </w:r>
      <w:r w:rsidR="00CF1C52">
        <w:rPr>
          <w:color w:val="000000"/>
        </w:rPr>
        <w:t>8</w:t>
      </w:r>
      <w:r>
        <w:rPr>
          <w:color w:val="000000"/>
        </w:rPr>
        <w:t>. 201</w:t>
      </w:r>
      <w:r w:rsidR="00CF1C52">
        <w:rPr>
          <w:color w:val="000000"/>
        </w:rPr>
        <w:t>8</w:t>
      </w:r>
      <w:r>
        <w:rPr>
          <w:color w:val="000000"/>
        </w:rPr>
        <w:t>,. uz koje je priložena  dokumentacija na okolnost zahtjeva, podnio je zahtjev za odobrenje obračuna stvarnih troškova.</w:t>
      </w:r>
    </w:p>
    <w:p w:rsidRDefault="005D422A" w:rsidP="005D422A" w:rsidR="005D422A">
      <w:pPr>
        <w:spacing w:after="0"/>
        <w:ind w:firstLine="708"/>
        <w:jc w:val="both"/>
      </w:pPr>
    </w:p>
    <w:p w:rsidRDefault="005D422A" w:rsidP="005D422A" w:rsidR="005D422A">
      <w:pPr>
        <w:spacing w:after="0"/>
        <w:jc w:val="both"/>
      </w:pPr>
      <w:r>
        <w:rPr>
          <w:color w:val="000000"/>
        </w:rPr>
        <w:t xml:space="preserve">            Isti zahtjevi su obrazloženi i dokumentirani te iz istih  proizlazi da je stečajni upravitelj vezano za  korištenje osobnog automobila na relaciji od mjesta prebivališta stečajnog upravitelja do sjedišta stečajnog dužnika, odnosno sjedišta ove Stalne službe i nazad, imao ukupan trošak  naznačen u dispozitivu rješenja, koji trošak obuhvaća :putni trošak po cijeni od 2 kn po km za relaciju od prebivališta  stečajnog upravitelja  do sjedišta suda, trošak cestarine i parkirne karte, i to za: pristup na ročišta na sudu u tom razdoblju</w:t>
      </w:r>
      <w:r w:rsidR="00CF1C52">
        <w:rPr>
          <w:color w:val="000000"/>
        </w:rPr>
        <w:t xml:space="preserve"> što je vidljivo iz zapisnika</w:t>
      </w:r>
      <w:r>
        <w:rPr>
          <w:color w:val="000000"/>
        </w:rPr>
        <w:t>,</w:t>
      </w:r>
      <w:r w:rsidR="00CF1C52">
        <w:rPr>
          <w:color w:val="000000"/>
        </w:rPr>
        <w:t xml:space="preserve">  te obavljanje  više radnji za potrebe vođenja stečaja, uz trošak </w:t>
      </w:r>
      <w:r>
        <w:rPr>
          <w:color w:val="000000"/>
        </w:rPr>
        <w:t xml:space="preserve"> </w:t>
      </w:r>
      <w:r w:rsidR="00CF1C52">
        <w:rPr>
          <w:color w:val="000000"/>
        </w:rPr>
        <w:t>državnih biljega.</w:t>
      </w:r>
    </w:p>
    <w:p w:rsidRDefault="005D422A" w:rsidP="005D422A" w:rsidR="005D422A">
      <w:pPr>
        <w:spacing w:after="0"/>
        <w:jc w:val="both"/>
      </w:pPr>
      <w:r>
        <w:t xml:space="preserve"> </w:t>
      </w:r>
      <w:r>
        <w:tab/>
      </w: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 w:rsidR="00DC2BC6">
        <w:t>      Broj: 3 St-240/2015-274</w:t>
      </w:r>
      <w:r>
        <w:tab/>
      </w:r>
      <w:r>
        <w:tab/>
      </w:r>
      <w:r>
        <w:tab/>
      </w: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jc w:val="both"/>
      </w:pPr>
    </w:p>
    <w:p w:rsidRDefault="005D422A" w:rsidP="005D422A" w:rsidR="005D422A">
      <w:pPr>
        <w:spacing w:after="0"/>
        <w:ind w:firstLine="708"/>
        <w:jc w:val="both"/>
      </w:pPr>
      <w:r>
        <w:t>Iz zapisnika s ročišta je vidljivo da je stečajni  upravitelj na istima  bio prisutan</w:t>
      </w:r>
      <w:r w:rsidR="00442708">
        <w:t>, a za ostale radnje potrebne za vođenje stečaja je dostavio putne naloge.</w:t>
      </w:r>
    </w:p>
    <w:p w:rsidRDefault="005D422A" w:rsidP="005D422A" w:rsidR="005D422A">
      <w:pPr>
        <w:spacing w:after="0"/>
      </w:pPr>
      <w:r>
        <w:rPr>
          <w:color w:val="000000"/>
        </w:rPr>
        <w:t xml:space="preserve">            Stoga je riješeno kao u izreci temeljem čl. 29. st. 3. Stečajnog zakona NN 44/96, 29/99, 129/00, 123/03, 82/06.</w:t>
      </w:r>
    </w:p>
    <w:p w:rsidRDefault="005D422A" w:rsidP="005D422A" w:rsidR="005D422A">
      <w:pPr>
        <w:spacing w:after="0"/>
      </w:pPr>
      <w:r>
        <w:rPr>
          <w:color w:val="000000"/>
        </w:rPr>
        <w:t xml:space="preserve">                        </w:t>
      </w:r>
    </w:p>
    <w:p w:rsidRDefault="005D422A" w:rsidP="005D422A" w:rsidR="005D422A">
      <w:pPr>
        <w:spacing w:after="0"/>
        <w:ind w:firstLine="708"/>
      </w:pPr>
      <w:r>
        <w:rPr>
          <w:color w:val="000000"/>
        </w:rPr>
        <w:t xml:space="preserve">U Slavonskom Brodu, 6. </w:t>
      </w:r>
      <w:r w:rsidR="00442708">
        <w:rPr>
          <w:color w:val="000000"/>
        </w:rPr>
        <w:t>kolovoza</w:t>
      </w:r>
      <w:r>
        <w:rPr>
          <w:color w:val="000000"/>
        </w:rPr>
        <w:t xml:space="preserve">  2018.</w:t>
      </w:r>
    </w:p>
    <w:p w:rsidRDefault="005D422A" w:rsidP="005D422A" w:rsidR="005D422A">
      <w:pPr>
        <w:spacing w:after="0"/>
        <w:ind w:firstLine="708" w:left="4248"/>
      </w:pPr>
      <w:r>
        <w:rPr>
          <w:color w:val="000000"/>
        </w:rPr>
        <w:t xml:space="preserve">          Sutkinja:</w:t>
      </w:r>
    </w:p>
    <w:p w:rsidRDefault="005D422A" w:rsidP="005D422A" w:rsidR="005D422A">
      <w:pPr>
        <w:spacing w:after="0"/>
      </w:pPr>
    </w:p>
    <w:p w:rsidRDefault="005D422A" w:rsidP="005D422A" w:rsidR="005D422A">
      <w:pPr>
        <w:spacing w:after="0"/>
        <w:ind w:firstLine="708" w:left="4248"/>
      </w:pPr>
      <w:r>
        <w:rPr>
          <w:color w:val="000000"/>
        </w:rPr>
        <w:t>Daniela Martini Maoduš</w:t>
      </w:r>
    </w:p>
    <w:p w:rsidRDefault="005D422A" w:rsidP="005D422A" w:rsidR="005D422A">
      <w:pPr>
        <w:spacing w:after="0"/>
        <w:rPr>
          <w:color w:val="000000"/>
        </w:rPr>
      </w:pPr>
    </w:p>
    <w:p w:rsidRDefault="005D422A" w:rsidP="005D422A" w:rsidR="005D422A">
      <w:pPr>
        <w:spacing w:after="0"/>
        <w:rPr>
          <w:color w:val="000000"/>
        </w:rPr>
      </w:pPr>
    </w:p>
    <w:p w:rsidRDefault="005D422A" w:rsidP="005D422A" w:rsidR="005D422A">
      <w:pPr>
        <w:spacing w:after="0"/>
        <w:rPr>
          <w:color w:val="000000"/>
        </w:rPr>
      </w:pPr>
    </w:p>
    <w:p w:rsidRDefault="005D422A" w:rsidP="005D422A" w:rsidR="005D422A">
      <w:pPr>
        <w:spacing w:after="0"/>
        <w:rPr>
          <w:color w:val="000000"/>
        </w:rPr>
      </w:pPr>
    </w:p>
    <w:p w:rsidRDefault="005D422A" w:rsidP="005D422A" w:rsidR="005D422A">
      <w:pPr>
        <w:spacing w:after="0"/>
        <w:rPr>
          <w:color w:val="000000"/>
        </w:rPr>
      </w:pPr>
    </w:p>
    <w:p w:rsidRDefault="005D422A" w:rsidP="005D422A" w:rsidR="005D422A">
      <w:pPr>
        <w:spacing w:after="0"/>
      </w:pPr>
      <w:r>
        <w:rPr>
          <w:color w:val="000000"/>
        </w:rPr>
        <w:t>Naputak o pravnom lijeku:</w:t>
      </w:r>
    </w:p>
    <w:p w:rsidRDefault="005D422A" w:rsidP="005D422A" w:rsidR="005D422A">
      <w:pPr>
        <w:spacing w:after="0"/>
      </w:pPr>
      <w:r>
        <w:rPr>
          <w:color w:val="000000"/>
        </w:rPr>
        <w:t>Protiv ovog rješenja pravo na žalbu ima stečajni upravitelj i svaki stečajni vjerovnik.</w:t>
      </w:r>
    </w:p>
    <w:p w:rsidRDefault="005D422A" w:rsidP="005D422A" w:rsidR="005D422A">
      <w:pPr>
        <w:spacing w:after="0"/>
      </w:pPr>
      <w:r>
        <w:rPr>
          <w:color w:val="000000"/>
        </w:rPr>
        <w:t>Žalba se podnosi u roku od  osam dana od dana dostave rješenja Visokom</w:t>
      </w:r>
    </w:p>
    <w:p w:rsidRDefault="005D422A" w:rsidP="005D422A" w:rsidR="005D422A">
      <w:pPr>
        <w:spacing w:after="0"/>
        <w:rPr>
          <w:color w:val="000000"/>
        </w:rPr>
      </w:pPr>
      <w:r>
        <w:rPr>
          <w:color w:val="000000"/>
        </w:rPr>
        <w:t xml:space="preserve">Trgovačkom sudu Republike Hrvatske Zagreb putem ovog suda .Smatra se da je rješenje dostavljeno po isteku 8 dana od objave na e oglasnoj ploči suda </w:t>
      </w:r>
    </w:p>
    <w:p w:rsidRDefault="005D422A" w:rsidP="005D422A" w:rsidR="005D422A">
      <w:pPr>
        <w:spacing w:after="0"/>
      </w:pPr>
    </w:p>
    <w:p w:rsidRDefault="005D422A" w:rsidP="005D422A" w:rsidR="005D422A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: </w:t>
      </w:r>
    </w:p>
    <w:p w:rsidRDefault="005D422A" w:rsidP="005D422A" w:rsidR="005D422A">
      <w:pPr>
        <w:spacing w:after="0"/>
      </w:pPr>
      <w:r>
        <w:rPr>
          <w:color w:val="000000"/>
        </w:rPr>
        <w:t>- objaviti na oglasnoj ploči  radi dostave– 17 dana</w:t>
      </w:r>
    </w:p>
    <w:p w:rsidRDefault="005D422A" w:rsidP="005D422A" w:rsidR="005D422A">
      <w:pPr>
        <w:spacing w:after="0"/>
      </w:pPr>
      <w:r>
        <w:rPr>
          <w:color w:val="000000"/>
        </w:rPr>
        <w:t xml:space="preserve">- kalendar </w:t>
      </w:r>
      <w:r w:rsidR="0024350B">
        <w:rPr>
          <w:color w:val="000000"/>
        </w:rPr>
        <w:t xml:space="preserve"> 1. 9. 18</w:t>
      </w:r>
    </w:p>
    <w:p w:rsidRDefault="005D422A" w:rsidP="005D422A" w:rsidR="005D422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DAF" w:rsidP="00537B78" w:rsidR="00E31DAF">
      <w:r>
        <w:separator/>
      </w:r>
    </w:p>
  </w:endnote>
  <w:endnote w:id="0" w:type="continuationSeparator">
    <w:p w:rsidRDefault="00E31DAF" w:rsidP="00537B78" w:rsidR="00E3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DAF" w:rsidP="00537B78" w:rsidR="00E31DAF">
      <w:r>
        <w:separator/>
      </w:r>
    </w:p>
  </w:footnote>
  <w:footnote w:id="0" w:type="continuationSeparator">
    <w:p w:rsidRDefault="00E31DAF" w:rsidP="00537B78" w:rsidR="00E3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05E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BFB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50B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70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5B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22A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81D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02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64D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C52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3E5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033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676"/>
    <w:rsid w:val="00DB5485"/>
    <w:rsid w:val="00DB7E57"/>
    <w:rsid w:val="00DC0709"/>
    <w:rsid w:val="00DC208D"/>
    <w:rsid w:val="00DC2BC4"/>
    <w:rsid w:val="00DC2BC6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DA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6C7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773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94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70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St-240/2015-274</izvorni_sadrzaj>
    <derivirana_varijabla naziv="DomainObject.Oznaka_1">St-240/2015-274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St-240/2015-274</izvorni_sadrzaj>
    <derivirana_varijabla naziv="DomainObject.PoslovniBrojDokumenta_1">St-240/2015-274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AF226-66BD-4B5C-ACC8-E40786ADD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1891</properties:Characters>
  <properties:Lines>65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2018-08-06T13:37:00Z</cp:lastPrinted>
  <dcterms:modified xmlns:xsi="http://www.w3.org/2001/XMLSchema-instance" xsi:type="dcterms:W3CDTF">2018-08-06T13:37:00Z</dcterms:modified>
  <cp:revision>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St-240/2015-274 / Odluka - Rješenje - trošak (odluka_St-240_2015-274.docx)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