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4547c" w14:paraId="034547c" w:rsidRDefault="00921CA1" w:rsidP="00921CA1" w:rsidR="00921CA1">
      <w:pPr>
        <w:jc w:val="right"/>
        <w15:collapsed w:val="false"/>
        <w:rPr>
          <w:rStyle w:val="Naglaeno"/>
          <w:b w:val="false"/>
          <w:bCs w:val="false"/>
        </w:rPr>
      </w:pPr>
      <w:r>
        <w:t>6 St-</w:t>
      </w:r>
      <w:r w:rsidR="0097291B">
        <w:t>1825/16-17</w:t>
      </w:r>
    </w:p>
    <w:p w:rsidRDefault="00921CA1" w:rsidP="00921CA1" w:rsidR="00921CA1">
      <w:pPr>
        <w:pStyle w:val="Bezproreda1"/>
        <w:jc w:val="right"/>
        <w:rPr>
          <w:rFonts w:hAnsi="Times New Roman" w:ascii="Times New Roman"/>
          <w:sz w:val="24"/>
          <w:szCs w:val="24"/>
        </w:rPr>
      </w:pPr>
    </w:p>
    <w:p w:rsidRDefault="00921CA1" w:rsidP="00921CA1" w:rsidR="00921CA1">
      <w:pPr>
        <w:pStyle w:val="Bezproreda"/>
      </w:pPr>
      <w:r>
        <w:rPr>
          <w:rStyle w:val="Naglaeno"/>
        </w:rPr>
        <w:t xml:space="preserve">             </w:t>
      </w:r>
      <w:r>
        <w:rPr>
          <w:b/>
          <w:noProof/>
        </w:rPr>
        <w:drawing>
          <wp:inline distR="0" distL="0" distB="0" distT="0">
            <wp:extent cy="800100" cx="6858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21CA1" w:rsidP="00921CA1" w:rsidR="00921CA1">
      <w:pPr>
        <w:pStyle w:val="Bezproreda"/>
      </w:pPr>
    </w:p>
    <w:p w:rsidRDefault="00921CA1" w:rsidP="00921CA1" w:rsidR="00921CA1">
      <w:pPr>
        <w:pStyle w:val="Bezproreda"/>
        <w:rPr>
          <w:b/>
        </w:rPr>
      </w:pPr>
      <w:r>
        <w:t xml:space="preserve">   </w:t>
      </w:r>
      <w:r>
        <w:rPr>
          <w:b/>
        </w:rPr>
        <w:t xml:space="preserve">  REPUBLIKA HRVATSKA</w:t>
      </w:r>
    </w:p>
    <w:p w:rsidRDefault="00921CA1" w:rsidP="00921CA1" w:rsidR="00921CA1">
      <w:pPr>
        <w:pStyle w:val="Bezproreda"/>
      </w:pPr>
      <w:r>
        <w:t xml:space="preserve">     TRGOVAČKI SUD U OSIJEKU</w:t>
      </w:r>
    </w:p>
    <w:p w:rsidRDefault="00921CA1" w:rsidP="00921CA1" w:rsidR="00921CA1">
      <w:pPr>
        <w:pStyle w:val="Bezproreda1"/>
        <w:rPr>
          <w:rFonts w:cs="Arial" w:hAnsi="Arial" w:ascii="Arial"/>
          <w:sz w:val="24"/>
          <w:szCs w:val="24"/>
        </w:rPr>
      </w:pPr>
    </w:p>
    <w:p w:rsidRDefault="00921CA1" w:rsidP="00921CA1" w:rsidR="00921CA1">
      <w:pPr>
        <w:pStyle w:val="Bezproreda1"/>
        <w:jc w:val="center"/>
        <w:rPr>
          <w:rFonts w:hAnsi="Times New Roman" w:ascii="Times New Roman"/>
          <w:sz w:val="24"/>
          <w:szCs w:val="24"/>
        </w:rPr>
      </w:pPr>
      <w:r>
        <w:rPr>
          <w:rFonts w:hAnsi="Times New Roman" w:ascii="Times New Roman"/>
          <w:sz w:val="24"/>
          <w:szCs w:val="24"/>
        </w:rPr>
        <w:t>REPUBLIKA HRVATSKA</w:t>
      </w:r>
    </w:p>
    <w:p w:rsidRDefault="00921CA1" w:rsidP="00921CA1" w:rsidR="00921CA1">
      <w:pPr>
        <w:pStyle w:val="Bezproreda1"/>
        <w:rPr>
          <w:rFonts w:hAnsi="Times New Roman" w:ascii="Times New Roman"/>
          <w:sz w:val="24"/>
          <w:szCs w:val="24"/>
        </w:rPr>
      </w:pPr>
    </w:p>
    <w:p w:rsidRDefault="00921CA1" w:rsidP="00921CA1" w:rsidR="00921CA1">
      <w:pPr>
        <w:pStyle w:val="Bezproreda1"/>
        <w:jc w:val="center"/>
        <w:rPr>
          <w:rFonts w:hAnsi="Times New Roman" w:ascii="Times New Roman"/>
          <w:sz w:val="24"/>
          <w:szCs w:val="24"/>
        </w:rPr>
      </w:pPr>
      <w:r>
        <w:rPr>
          <w:rFonts w:hAnsi="Times New Roman" w:ascii="Times New Roman"/>
          <w:sz w:val="24"/>
          <w:szCs w:val="24"/>
        </w:rPr>
        <w:t>R J E Š E NJ E</w:t>
      </w:r>
    </w:p>
    <w:p w:rsidRDefault="00921CA1" w:rsidP="00921CA1" w:rsidR="00921CA1">
      <w:pPr>
        <w:pStyle w:val="Bezproreda1"/>
        <w:jc w:val="both"/>
        <w:rPr>
          <w:rFonts w:hAnsi="Times New Roman" w:ascii="Times New Roman"/>
          <w:sz w:val="24"/>
          <w:szCs w:val="24"/>
        </w:rPr>
      </w:pPr>
    </w:p>
    <w:p w:rsidRDefault="00921CA1" w:rsidP="00921CA1" w:rsidR="00921CA1">
      <w:pPr>
        <w:pStyle w:val="Bezproreda1"/>
        <w:jc w:val="both"/>
        <w:rPr>
          <w:rFonts w:hAnsi="Times New Roman" w:ascii="Times New Roman"/>
          <w:sz w:val="24"/>
          <w:szCs w:val="24"/>
        </w:rPr>
      </w:pPr>
    </w:p>
    <w:p w:rsidRDefault="00921CA1" w:rsidP="00921CA1" w:rsidR="00921CA1" w:rsidRPr="0097291B">
      <w:pPr>
        <w:pStyle w:val="Bezproreda1"/>
        <w:jc w:val="both"/>
        <w:rPr>
          <w:rFonts w:hAnsi="Times New Roman" w:ascii="Times New Roman"/>
          <w:sz w:val="24"/>
          <w:szCs w:val="24"/>
        </w:rPr>
      </w:pPr>
      <w:r>
        <w:rPr>
          <w:rFonts w:hAnsi="Times New Roman" w:ascii="Times New Roman"/>
          <w:sz w:val="24"/>
          <w:szCs w:val="24"/>
        </w:rPr>
        <w:tab/>
        <w:t xml:space="preserve">Trgovački sud u </w:t>
      </w:r>
      <w:r w:rsidRPr="0097291B">
        <w:rPr>
          <w:rFonts w:hAnsi="Times New Roman" w:ascii="Times New Roman"/>
          <w:sz w:val="24"/>
          <w:szCs w:val="24"/>
        </w:rPr>
        <w:t xml:space="preserve">Osijeku, po sucu Nadi Roso, kao stečajnom sucu, u stečajnom postupku </w:t>
      </w:r>
      <w:r w:rsidR="0097291B" w:rsidRPr="0097291B">
        <w:rPr>
          <w:rFonts w:hAnsi="Times New Roman" w:ascii="Times New Roman"/>
          <w:sz w:val="24"/>
          <w:szCs w:val="24"/>
        </w:rPr>
        <w:t>predlagatelja</w:t>
      </w:r>
      <w:r w:rsidRPr="0097291B">
        <w:rPr>
          <w:rFonts w:hAnsi="Times New Roman" w:ascii="Times New Roman"/>
          <w:sz w:val="24"/>
          <w:szCs w:val="24"/>
        </w:rPr>
        <w:t xml:space="preserve">: </w:t>
      </w:r>
      <w:r w:rsidR="0097291B" w:rsidRPr="0097291B">
        <w:rPr>
          <w:rFonts w:hAnsi="Times New Roman" w:ascii="Times New Roman"/>
          <w:sz w:val="24"/>
          <w:szCs w:val="24"/>
        </w:rPr>
        <w:t xml:space="preserve">FINA RC Osijek za otvaranje stečajnog postupka nad dužnikom: </w:t>
      </w:r>
      <w:r w:rsidR="0097291B" w:rsidRPr="0097291B">
        <w:rPr>
          <w:rFonts w:hAnsi="Times New Roman" w:ascii="Times New Roman"/>
          <w:b/>
          <w:sz w:val="24"/>
          <w:szCs w:val="24"/>
        </w:rPr>
        <w:t>CYDONIA j.d.o.o. Osijek, M. Kišpatića 7, OIB: 81416373260, MBS: 030125967</w:t>
      </w:r>
      <w:r w:rsidRPr="0097291B">
        <w:rPr>
          <w:rFonts w:hAnsi="Times New Roman" w:ascii="Times New Roman"/>
          <w:sz w:val="24"/>
          <w:szCs w:val="24"/>
        </w:rPr>
        <w:t xml:space="preserve">, dana </w:t>
      </w:r>
      <w:r w:rsidR="0097291B">
        <w:rPr>
          <w:rFonts w:hAnsi="Times New Roman" w:ascii="Times New Roman"/>
          <w:sz w:val="24"/>
          <w:szCs w:val="24"/>
        </w:rPr>
        <w:t>27. prosinca</w:t>
      </w:r>
      <w:r w:rsidRPr="0097291B">
        <w:rPr>
          <w:rFonts w:hAnsi="Times New Roman" w:ascii="Times New Roman"/>
          <w:sz w:val="24"/>
          <w:szCs w:val="24"/>
        </w:rPr>
        <w:t xml:space="preserve"> 2016. g.,</w:t>
      </w:r>
    </w:p>
    <w:p w:rsidRDefault="00324E7F" w:rsidP="00324E7F" w:rsidR="00324E7F">
      <w:pPr>
        <w:jc w:val="both"/>
      </w:pP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97291B" w:rsidRPr="0097291B">
        <w:rPr>
          <w:b/>
        </w:rPr>
        <w:t>CYDONIA j.d.o.o. Osijek, M. Kišpatića 7, OIB: 81416373260, MBS: 030125967</w:t>
      </w:r>
      <w:r w:rsidR="00CA1D43">
        <w:rPr>
          <w:b/>
        </w:rPr>
        <w:t>.</w:t>
      </w:r>
    </w:p>
    <w:p w:rsidRDefault="00816867" w:rsidP="00BA7BA2" w:rsidR="00816867">
      <w:pPr>
        <w:ind w:left="1080"/>
        <w:jc w:val="center"/>
        <w:rPr>
          <w:b/>
        </w:rPr>
      </w:pPr>
    </w:p>
    <w:p w:rsidRDefault="00324E7F" w:rsidP="00ED72C6" w:rsidR="00ED72C6" w:rsidRPr="00921CA1">
      <w:pPr>
        <w:numPr>
          <w:ilvl w:val="0"/>
          <w:numId w:val="11"/>
        </w:numPr>
        <w:jc w:val="both"/>
        <w:rPr>
          <w:b/>
        </w:rPr>
      </w:pPr>
      <w:r w:rsidRPr="00E33447">
        <w:t>Za stečajnog upravitelja određuje se</w:t>
      </w:r>
      <w:r w:rsidR="006A7184">
        <w:t xml:space="preserve"> </w:t>
      </w:r>
      <w:r w:rsidR="00921CA1" w:rsidRPr="00921CA1">
        <w:rPr>
          <w:b/>
        </w:rPr>
        <w:t>Daša Panjaković Senjić  iz Osijeka, Osijek, Gornjodravska obala 89 a</w:t>
      </w:r>
      <w:r w:rsidR="00437193" w:rsidRPr="00921CA1">
        <w:rPr>
          <w:b/>
          <w:bCs/>
        </w:rPr>
        <w:t>.</w:t>
      </w:r>
    </w:p>
    <w:p w:rsidRDefault="00816867" w:rsidP="00921CA1" w:rsidR="00816867" w:rsidRPr="00816867">
      <w:pPr>
        <w:jc w:val="center"/>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97291B" w:rsidRPr="0097291B">
        <w:rPr>
          <w:b/>
        </w:rPr>
        <w:t>CYDONIA j.d.o.o. Osijek, M. Kišpatića 7, OIB: 81416373260, MBS: 030125967</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97291B" w:rsidP="0097291B" w:rsidR="0097291B"/>
    <w:p w:rsidRDefault="0097291B" w:rsidP="0097291B" w:rsidR="0097291B">
      <w:pPr>
        <w:numPr>
          <w:ilvl w:val="0"/>
          <w:numId w:val="11"/>
        </w:numPr>
        <w:jc w:val="both"/>
      </w:pPr>
      <w:r>
        <w:t xml:space="preserve">Obvezuje se z.z. dužnika </w:t>
      </w:r>
      <w:r w:rsidR="00B908FB">
        <w:t xml:space="preserve">Dario Furgala, Osijek, M. Kišpatića 7, OIB: 22568518322  </w:t>
      </w:r>
      <w:r>
        <w:t>da u spis dostavi zapisnik iz kojeg je razvidno da je izvršeno arhiviranje poslovne dokumentacije, u roku od 15 dana od dana primitka ovog rješenja (Zakon o arhivskom gradivu i arhivama NN 105/97) te da isti, potpisan dostavi u spis, pod zakonskim posljedicama.</w:t>
      </w:r>
    </w:p>
    <w:p w:rsidRDefault="00243617" w:rsidP="00243617" w:rsidR="00243617">
      <w:pPr>
        <w:jc w:val="both"/>
      </w:pPr>
    </w:p>
    <w:p w:rsidRDefault="00324E7F" w:rsidP="004A2B09" w:rsidR="007D7E9A">
      <w:pPr>
        <w:jc w:val="center"/>
      </w:pPr>
      <w:r w:rsidRPr="00B162A4">
        <w:t>Obrazloženje</w:t>
      </w:r>
    </w:p>
    <w:p w:rsidRDefault="004A2B09" w:rsidP="004A2B09" w:rsidR="004A2B09" w:rsidRPr="004A2B09">
      <w:pPr>
        <w:jc w:val="center"/>
      </w:pPr>
    </w:p>
    <w:p w:rsidRDefault="007D2041" w:rsidP="007D2041" w:rsidR="007D2041" w:rsidRPr="005E551C">
      <w:pPr>
        <w:ind w:firstLine="720"/>
        <w:jc w:val="both"/>
      </w:pPr>
      <w:r w:rsidRPr="005E551C">
        <w:t>Rješenjem ovoga suda broj St-</w:t>
      </w:r>
      <w:r w:rsidR="0097291B">
        <w:t>1825/16 od 28. rujna</w:t>
      </w:r>
      <w:r>
        <w:t xml:space="preserve"> 2016</w:t>
      </w:r>
      <w:r w:rsidRPr="005E551C">
        <w:t xml:space="preserve">. g. pokrenut je postupak nad dužnikom </w:t>
      </w:r>
      <w:r w:rsidR="0097291B" w:rsidRPr="0097291B">
        <w:rPr>
          <w:b/>
        </w:rPr>
        <w:t xml:space="preserve">CYDONIA j.d.o.o. Osijek, M. Kišpatića 7, OIB: 81416373260, MBS: </w:t>
      </w:r>
      <w:r w:rsidR="0097291B" w:rsidRPr="0097291B">
        <w:rPr>
          <w:b/>
        </w:rPr>
        <w:lastRenderedPageBreak/>
        <w:t>030125967</w:t>
      </w:r>
      <w:r w:rsidRPr="005E551C">
        <w:rPr>
          <w:b/>
        </w:rPr>
        <w:t>,</w:t>
      </w:r>
      <w:r w:rsidRPr="005E551C">
        <w:t xml:space="preserve"> za privremen</w:t>
      </w:r>
      <w:r w:rsidR="00437193">
        <w:t>u</w:t>
      </w:r>
      <w:r w:rsidRPr="005E551C">
        <w:t xml:space="preserve"> stečajn</w:t>
      </w:r>
      <w:r w:rsidR="00437193">
        <w:t>u</w:t>
      </w:r>
      <w:r w:rsidRPr="005E551C">
        <w:t xml:space="preserve"> upravitelj</w:t>
      </w:r>
      <w:r w:rsidR="00437193">
        <w:t xml:space="preserve">icu </w:t>
      </w:r>
      <w:r w:rsidRPr="005E551C">
        <w:t>imenovan</w:t>
      </w:r>
      <w:r w:rsidR="00437193">
        <w:t>a</w:t>
      </w:r>
      <w:r w:rsidRPr="005E551C">
        <w:t xml:space="preserve"> je </w:t>
      </w:r>
      <w:r w:rsidR="00921CA1">
        <w:t>Daša Panjaković Senjić</w:t>
      </w:r>
      <w:r w:rsidRPr="005E551C">
        <w:t xml:space="preserve"> te je za </w:t>
      </w:r>
      <w:r w:rsidR="00921CA1">
        <w:t xml:space="preserve">16. </w:t>
      </w:r>
      <w:r w:rsidR="0097291B">
        <w:t>studeni</w:t>
      </w:r>
      <w:r w:rsidR="008527DE">
        <w:t xml:space="preserve"> 2016. g.</w:t>
      </w:r>
      <w:r w:rsidRPr="005E551C">
        <w:t xml:space="preserve"> zakazano ročište radi izjašnjenja o prijedlogu za pokretanje stečajnog postupka. </w:t>
      </w:r>
    </w:p>
    <w:p w:rsidRDefault="007D2041" w:rsidP="007D2041" w:rsidR="007D2041" w:rsidRPr="005E551C">
      <w:pPr>
        <w:ind w:firstLine="720"/>
        <w:jc w:val="both"/>
      </w:pPr>
      <w:r w:rsidRPr="005E551C">
        <w:t xml:space="preserve"> </w:t>
      </w:r>
    </w:p>
    <w:p w:rsidRDefault="007D2041" w:rsidP="00F01EE1" w:rsidR="00F01EE1" w:rsidRPr="00CB646E">
      <w:pPr>
        <w:ind w:firstLine="720"/>
        <w:jc w:val="both"/>
      </w:pPr>
      <w:r w:rsidRPr="005E551C">
        <w:t xml:space="preserve">Dana </w:t>
      </w:r>
      <w:r w:rsidR="00921CA1">
        <w:t xml:space="preserve">16. </w:t>
      </w:r>
      <w:r w:rsidR="0097291B">
        <w:t>studenog</w:t>
      </w:r>
      <w:r w:rsidR="008527DE">
        <w:t xml:space="preserve"> 2016. g.</w:t>
      </w:r>
      <w:r w:rsidRPr="005E551C">
        <w:t xml:space="preserve"> na ročištu za ispitivanje uvjeta za otvaranje stečajnog postupka nad dužnikom iz izvješća privremen</w:t>
      </w:r>
      <w:r w:rsidR="008527DE">
        <w:t>og</w:t>
      </w:r>
      <w:r w:rsidRPr="005E551C">
        <w:t xml:space="preserve"> stečajn</w:t>
      </w:r>
      <w:r w:rsidR="008527DE">
        <w:t>og</w:t>
      </w:r>
      <w:r w:rsidRPr="005E551C">
        <w:t xml:space="preserve"> upravitelj</w:t>
      </w:r>
      <w:r w:rsidR="008527DE">
        <w:t>a</w:t>
      </w:r>
      <w:r w:rsidRPr="005E551C">
        <w:t xml:space="preserve"> proizlazi slijedeće:</w:t>
      </w:r>
    </w:p>
    <w:p w:rsidRDefault="00921CA1" w:rsidP="00921CA1" w:rsidR="00921CA1">
      <w:pPr>
        <w:jc w:val="both"/>
      </w:pPr>
    </w:p>
    <w:p w:rsidRDefault="0097291B" w:rsidP="0097291B" w:rsidR="0097291B">
      <w:pPr>
        <w:pStyle w:val="Tijeloteksta"/>
        <w:jc w:val="both"/>
      </w:pPr>
      <w:r>
        <w:t>Prijedlog za otvaranje stečajnog postupka nad dužnikom podnio je predlagatelj FINA RC Osijek, Podružnica Osijek, dana 13.06.2016. navodeći da društvo ima evidentiranih neizvršenih osnova za plaćanje te da ne može izvršavati dospjele obveze prema svojim dužnicima.</w:t>
      </w:r>
    </w:p>
    <w:p w:rsidRDefault="0097291B" w:rsidP="00B908FB" w:rsidR="0097291B">
      <w:pPr>
        <w:pStyle w:val="Tijeloteksta"/>
        <w:jc w:val="both"/>
      </w:pPr>
      <w:r>
        <w:t xml:space="preserve">Dužnik je nesposoban za plaćanje jer na dan 01.09.2015.g ima evidentirane nepodmirene obveze u razdoblju od 568 dana u iznosu od 58.538,69  kn. </w:t>
      </w:r>
    </w:p>
    <w:p w:rsidRDefault="0097291B" w:rsidP="0097291B" w:rsidR="0097291B">
      <w:pPr>
        <w:pStyle w:val="Bezproreda"/>
        <w:rPr>
          <w:b/>
          <w:bCs/>
          <w:spacing w:val="7"/>
          <w:u w:val="single"/>
        </w:rPr>
      </w:pPr>
      <w:r>
        <w:rPr>
          <w:spacing w:val="15"/>
        </w:rPr>
        <w:t xml:space="preserve">Dužnik je registriran kao društvo sa ograničenom odgovornošću kod </w:t>
      </w:r>
      <w:r>
        <w:t>Trgovačkog suda u Osijeku, MBS: 030125967</w:t>
      </w:r>
      <w:r>
        <w:rPr>
          <w:color w:val="003366"/>
        </w:rPr>
        <w:t xml:space="preserve"> </w:t>
      </w:r>
      <w:r>
        <w:t xml:space="preserve">, OIB: 81416373260 </w:t>
      </w:r>
      <w:r>
        <w:rPr>
          <w:u w:val="single"/>
        </w:rPr>
        <w:t>pod tvrtkom</w:t>
      </w:r>
      <w:r>
        <w:t xml:space="preserve">  CYDONIA  j.d</w:t>
      </w:r>
      <w:r>
        <w:rPr>
          <w:bCs/>
        </w:rPr>
        <w:t>.o.o.</w:t>
      </w:r>
      <w:r>
        <w:rPr>
          <w:color w:val="003366"/>
        </w:rPr>
        <w:t xml:space="preserve"> </w:t>
      </w:r>
      <w:r>
        <w:rPr>
          <w:bCs/>
        </w:rPr>
        <w:t xml:space="preserve"> </w:t>
      </w:r>
    </w:p>
    <w:p w:rsidRDefault="0097291B" w:rsidP="0097291B" w:rsidR="0097291B">
      <w:pPr>
        <w:pStyle w:val="Bezproreda"/>
        <w:rPr>
          <w:spacing w:val="10"/>
        </w:rPr>
      </w:pPr>
      <w:r>
        <w:rPr>
          <w:b/>
          <w:bCs/>
          <w:spacing w:val="7"/>
          <w:u w:val="single"/>
        </w:rPr>
        <w:t xml:space="preserve">Sjedište: </w:t>
      </w:r>
      <w:r>
        <w:rPr>
          <w:spacing w:val="7"/>
        </w:rPr>
        <w:t>dužnika registrirano je u Osijeku, M. Kišpatića 7</w:t>
      </w:r>
    </w:p>
    <w:p w:rsidRDefault="0097291B" w:rsidP="0097291B" w:rsidR="0097291B">
      <w:pPr>
        <w:pStyle w:val="Bezproreda"/>
        <w:rPr>
          <w:spacing w:val="12"/>
        </w:rPr>
      </w:pPr>
      <w:r>
        <w:rPr>
          <w:b/>
          <w:bCs/>
          <w:spacing w:val="12"/>
          <w:u w:val="single"/>
        </w:rPr>
        <w:t>Temeljni kapital:</w:t>
      </w:r>
      <w:r>
        <w:rPr>
          <w:b/>
          <w:bCs/>
          <w:spacing w:val="12"/>
        </w:rPr>
        <w:t xml:space="preserve"> -</w:t>
      </w:r>
      <w:r>
        <w:rPr>
          <w:spacing w:val="12"/>
        </w:rPr>
        <w:t xml:space="preserve"> Temeljni kapital društva je 10,00 kuna</w:t>
      </w:r>
    </w:p>
    <w:p w:rsidRDefault="0097291B" w:rsidP="0097291B" w:rsidR="0097291B">
      <w:pPr>
        <w:pStyle w:val="Bezproreda"/>
        <w:rPr>
          <w:b/>
          <w:bCs/>
          <w:spacing w:val="12"/>
          <w:u w:val="single"/>
        </w:rPr>
      </w:pPr>
    </w:p>
    <w:p w:rsidRDefault="0097291B" w:rsidP="0097291B" w:rsidR="0097291B">
      <w:pPr>
        <w:pStyle w:val="Bezproreda"/>
        <w:rPr>
          <w:b/>
        </w:rPr>
      </w:pPr>
      <w:r>
        <w:rPr>
          <w:b/>
          <w:bCs/>
          <w:spacing w:val="12"/>
          <w:u w:val="single"/>
        </w:rPr>
        <w:t>Osnivački akt:</w:t>
      </w:r>
      <w:r>
        <w:rPr>
          <w:b/>
          <w:bCs/>
          <w:spacing w:val="12"/>
        </w:rPr>
        <w:t xml:space="preserve"> -</w:t>
      </w:r>
      <w:r>
        <w:rPr>
          <w:spacing w:val="12"/>
        </w:rPr>
        <w:t xml:space="preserve"> </w:t>
      </w:r>
      <w:r>
        <w:t xml:space="preserve">Izjava o osnivanju j.d.o.o.  od 13.12.2012. godine.  </w:t>
      </w:r>
    </w:p>
    <w:p w:rsidRDefault="0097291B" w:rsidP="0097291B" w:rsidR="0097291B">
      <w:r>
        <w:t>Osnivači/članovi društva</w:t>
      </w:r>
    </w:p>
    <w:p w:rsidRDefault="0097291B" w:rsidP="0097291B" w:rsidR="0097291B">
      <w:r>
        <w:t>Dario Furgala, OIB: 22568518322,   Osijek, M. Kišpatića 7</w:t>
      </w:r>
    </w:p>
    <w:tbl>
      <w:tblPr>
        <w:tblW w:type="auto" w:w="0"/>
        <w:tblCellSpacing w:type="dxa" w:w="15"/>
        <w:tblInd w:type="dxa" w:w="150"/>
        <w:tblCellMar>
          <w:left w:type="dxa" w:w="0"/>
          <w:right w:type="dxa" w:w="0"/>
        </w:tblCellMar>
        <w:tblLook w:val="04A0" w:noVBand="1" w:noHBand="0" w:lastColumn="0" w:firstColumn="1" w:lastRow="0" w:firstRow="1"/>
      </w:tblPr>
      <w:tblGrid>
        <w:gridCol w:w="1690"/>
      </w:tblGrid>
      <w:tr w:rsidTr="0097291B" w:rsidR="0097291B">
        <w:trPr>
          <w:tblCellSpacing w:type="dxa" w:w="15"/>
        </w:trPr>
        <w:tc>
          <w:tcPr>
            <w:tcW w:type="auto" w:w="0"/>
            <w:tcMar>
              <w:top w:type="dxa" w:w="0"/>
              <w:left w:type="dxa" w:w="0"/>
              <w:bottom w:type="dxa" w:w="0"/>
              <w:right w:type="dxa" w:w="150"/>
            </w:tcMar>
            <w:hideMark/>
          </w:tcPr>
          <w:p w:rsidRDefault="0097291B" w:rsidR="0097291B">
            <w:r>
              <w:t xml:space="preserve">- jedini osnivač  </w:t>
            </w:r>
          </w:p>
        </w:tc>
      </w:tr>
    </w:tbl>
    <w:p w:rsidRDefault="0097291B" w:rsidP="0097291B" w:rsidR="0097291B">
      <w:r>
        <w:t xml:space="preserve">Osobe ovlaštene za zastupanje </w:t>
      </w:r>
    </w:p>
    <w:p w:rsidRDefault="0097291B" w:rsidP="0097291B" w:rsidR="0097291B">
      <w:r>
        <w:t xml:space="preserve">Dario Furgala, OIB: 22568518322, Osijek, M. Kišpatića 7  </w:t>
      </w:r>
    </w:p>
    <w:p w:rsidRDefault="0097291B" w:rsidP="0097291B" w:rsidR="0097291B">
      <w:pPr>
        <w:widowControl w:val="false"/>
        <w:numPr>
          <w:ilvl w:val="0"/>
          <w:numId w:val="24"/>
        </w:numPr>
        <w:shd w:fill="FFFFFF" w:color="auto" w:val="clear"/>
        <w:autoSpaceDE w:val="false"/>
        <w:autoSpaceDN w:val="false"/>
        <w:adjustRightInd w:val="false"/>
        <w:spacing w:lineRule="exact" w:line="293" w:before="5"/>
        <w:ind w:right="350"/>
        <w:jc w:val="both"/>
        <w:rPr>
          <w:lang w:val="en-US"/>
        </w:rPr>
      </w:pPr>
      <w:r>
        <w:t>direktor</w:t>
      </w:r>
    </w:p>
    <w:p w:rsidRDefault="0097291B" w:rsidP="0097291B" w:rsidR="0097291B">
      <w:pPr>
        <w:pStyle w:val="Tijeloteksta"/>
        <w:rPr>
          <w:b/>
        </w:rPr>
      </w:pPr>
    </w:p>
    <w:p w:rsidRDefault="0097291B" w:rsidP="0097291B" w:rsidR="0097291B" w:rsidRPr="00B908FB">
      <w:pPr>
        <w:pStyle w:val="Tijeloteksta"/>
      </w:pPr>
      <w:r>
        <w:t xml:space="preserve">Iz rješenja naslovnog suda od 28.09.2016 razvidno je kako su u društvu zaposlena dva (2) radnika a što je razvidno ujedno i iz Potvrde HZMO od 4.10.2016. g. </w:t>
      </w:r>
    </w:p>
    <w:p w:rsidRDefault="0097291B" w:rsidP="00B908FB" w:rsidR="0097291B">
      <w:pPr>
        <w:pStyle w:val="Tijeloteksta"/>
      </w:pPr>
      <w:r>
        <w:t>Nakon primitka rješenja o pokretanju prethodnog postupka poduzete su sljedeće aktivnosti:</w:t>
      </w:r>
    </w:p>
    <w:p w:rsidRDefault="0097291B" w:rsidP="0097291B" w:rsidR="0097291B">
      <w:pPr>
        <w:pStyle w:val="Tijeloteksta"/>
        <w:numPr>
          <w:ilvl w:val="0"/>
          <w:numId w:val="25"/>
        </w:numPr>
        <w:spacing w:after="0"/>
        <w:jc w:val="both"/>
      </w:pPr>
      <w:r>
        <w:t>Izvršena je provjera zemljišnoknjižnog stanja radi provjere stanja o vlasništvu nekretnina dužnika. Podatke o vlasništvu mot.vozila zatražila sam od MUP-a RH.</w:t>
      </w:r>
    </w:p>
    <w:p w:rsidRDefault="0097291B" w:rsidP="0097291B" w:rsidR="0097291B">
      <w:pPr>
        <w:pStyle w:val="Tijeloteksta"/>
        <w:ind w:left="750"/>
      </w:pPr>
    </w:p>
    <w:p w:rsidRDefault="0097291B" w:rsidP="0097291B" w:rsidR="0097291B">
      <w:pPr>
        <w:pStyle w:val="Odlomakpopisa"/>
        <w:numPr>
          <w:ilvl w:val="0"/>
          <w:numId w:val="25"/>
        </w:numPr>
        <w:spacing w:lineRule="auto" w:line="240" w:after="0"/>
        <w:jc w:val="both"/>
        <w:rPr>
          <w:szCs w:val="24"/>
        </w:rPr>
      </w:pPr>
      <w:r>
        <w:rPr>
          <w:szCs w:val="24"/>
        </w:rPr>
        <w:t>Službenim putem izvrš</w:t>
      </w:r>
      <w:r w:rsidR="00B908FB">
        <w:rPr>
          <w:szCs w:val="24"/>
        </w:rPr>
        <w:t>ena je</w:t>
      </w:r>
      <w:r>
        <w:rPr>
          <w:szCs w:val="24"/>
        </w:rPr>
        <w:t xml:space="preserve"> provjer</w:t>
      </w:r>
      <w:r w:rsidR="00B908FB">
        <w:rPr>
          <w:szCs w:val="24"/>
        </w:rPr>
        <w:t>a</w:t>
      </w:r>
      <w:r>
        <w:rPr>
          <w:szCs w:val="24"/>
        </w:rPr>
        <w:t xml:space="preserve"> u bazi podaka FINE no izvješća (GFI) nisu objavljivana unazad nekoliko godina radi javne objave. </w:t>
      </w:r>
    </w:p>
    <w:p w:rsidRDefault="0097291B" w:rsidP="00B908FB" w:rsidR="0097291B" w:rsidRPr="00B908FB">
      <w:pPr>
        <w:ind w:left="360"/>
        <w:jc w:val="both"/>
      </w:pPr>
    </w:p>
    <w:p w:rsidRDefault="0097291B" w:rsidP="0097291B" w:rsidR="0097291B">
      <w:pPr>
        <w:jc w:val="both"/>
      </w:pPr>
      <w:r>
        <w:t>Mogućnosti za utvrđenje stvarnog imovinskog stanja dužnika na temelju financijsko-knjigovodstvene i ine dokumentacije, praktički ne postoje. Naime, prema službenom očitovanju Dušanke Šukunda , porezni referent Min. Financija, Porezne uprave, Područni ured Slavonija i Baranja, Ispostava Osijek, dužnik kao obveznik nije dostavio niti u zakonskom niti po pismenom pozivu nikakvu dokumentaciju nikada .</w:t>
      </w:r>
    </w:p>
    <w:p w:rsidRDefault="0097291B" w:rsidP="0097291B" w:rsidR="0097291B">
      <w:pPr>
        <w:jc w:val="both"/>
      </w:pPr>
    </w:p>
    <w:p w:rsidRDefault="0097291B" w:rsidP="0097291B" w:rsidR="0097291B">
      <w:pPr>
        <w:jc w:val="both"/>
      </w:pPr>
      <w:r>
        <w:t xml:space="preserve">Pisanim putem, preporučeno </w:t>
      </w:r>
      <w:r w:rsidR="00B908FB">
        <w:t xml:space="preserve">upućen je zahtjev dužniku radi dostave </w:t>
      </w:r>
      <w:r>
        <w:t>dokumentacije.</w:t>
      </w:r>
    </w:p>
    <w:p w:rsidRDefault="0097291B" w:rsidP="0097291B" w:rsidR="0097291B">
      <w:pPr>
        <w:shd w:fill="FFFFFF" w:color="auto" w:val="clear"/>
        <w:spacing w:lineRule="exact" w:line="288" w:before="302"/>
        <w:ind w:right="367" w:left="43"/>
        <w:jc w:val="both"/>
        <w:rPr>
          <w:lang w:val="en-US"/>
        </w:rPr>
      </w:pPr>
      <w:r>
        <w:lastRenderedPageBreak/>
        <w:t xml:space="preserve">Imovina: </w:t>
      </w:r>
    </w:p>
    <w:p w:rsidRDefault="0097291B" w:rsidP="0097291B" w:rsidR="0097291B">
      <w:pPr>
        <w:shd w:fill="FFFFFF" w:color="auto" w:val="clear"/>
        <w:spacing w:lineRule="exact" w:line="288" w:before="302"/>
        <w:ind w:right="367" w:left="43"/>
        <w:jc w:val="both"/>
      </w:pPr>
      <w:r>
        <w:rPr>
          <w:b/>
        </w:rPr>
        <w:t>Dužnik ne raspolaže nikakvom imovinom</w:t>
      </w:r>
      <w:r>
        <w:t xml:space="preserve"> u vidu nekretnina a prema osobnom uvidu u zemljišnoknjižnom odjelu Općinskog suda u Osijeku, zk.odjel Osijek a ujedno dužnik nema u vlasništvu motornih vozila a prema telefonskoj izjavi službenice MUP-a. </w:t>
      </w:r>
    </w:p>
    <w:p w:rsidRDefault="0097291B" w:rsidP="0097291B" w:rsidR="0097291B">
      <w:pPr>
        <w:shd w:fill="FFFFFF" w:color="auto" w:val="clear"/>
        <w:spacing w:lineRule="exact" w:line="288" w:before="302"/>
        <w:ind w:right="367" w:left="43"/>
        <w:jc w:val="both"/>
        <w:rPr>
          <w:color w:val="000000"/>
          <w:spacing w:val="10"/>
          <w:lang w:val="pl-PL"/>
        </w:rPr>
      </w:pPr>
      <w:r>
        <w:t xml:space="preserve">Gore navedeno </w:t>
      </w:r>
      <w:r w:rsidR="00B908FB">
        <w:t>privremena stečajna upraviteljica navela je da potvrđuje</w:t>
      </w:r>
      <w:r>
        <w:t xml:space="preserve"> osobno.   </w:t>
      </w:r>
    </w:p>
    <w:p w:rsidRDefault="0097291B" w:rsidP="00B908FB" w:rsidR="0097291B">
      <w:pPr>
        <w:jc w:val="both"/>
      </w:pPr>
      <w:r>
        <w:t>Zbog neurednosti poslovne dokumentacije nije bilo moguće utvrditi ukupno potraživanje vjerovnika prema dužniku, ali samo iz Očevidnika stanje duga iznosi na dan 01.09.2015.godine  58.538,69 kn.</w:t>
      </w:r>
    </w:p>
    <w:p w:rsidRDefault="0097291B" w:rsidP="00B908FB" w:rsidR="0097291B" w:rsidRPr="00B908FB">
      <w:pPr>
        <w:pStyle w:val="Zaglavlje"/>
        <w:jc w:val="both"/>
      </w:pPr>
      <w:r>
        <w:t>Stečajna upraviteljica nema saznanja da je predloženi stečajni dužnik pokrenuo postupak kod sudova gdje bi bio aktivno legitimiran odnosno da je protiv njega kao tuženika pokrenuta parnica.</w:t>
      </w:r>
    </w:p>
    <w:p w:rsidRDefault="0097291B" w:rsidP="0097291B" w:rsidR="0097291B">
      <w:pPr>
        <w:jc w:val="both"/>
      </w:pPr>
      <w:r>
        <w:t>Iz svega gore navedenog vidljivo je da društvo CYDONIA j.d.o.o. nema nikakve  imovine koja bi se mogla unovčiti odnosno iz koje bi mogla pristići sredstva u stečajnu masu za namirenje troškova stečajnog postupka (dospjelih i budućih)  te ostalih obveza stečajne mase.</w:t>
      </w:r>
    </w:p>
    <w:p w:rsidRDefault="0097291B" w:rsidP="0097291B" w:rsidR="0097291B">
      <w:pPr>
        <w:jc w:val="both"/>
      </w:pPr>
    </w:p>
    <w:p w:rsidRDefault="0097291B" w:rsidP="0097291B" w:rsidR="0097291B">
      <w:pPr>
        <w:jc w:val="both"/>
      </w:pPr>
      <w:r>
        <w:t xml:space="preserve">S obzirom da društvo nema financijskih sredstava za vođenje stečajnog postupka </w:t>
      </w:r>
      <w:r w:rsidR="00B908FB">
        <w:t xml:space="preserve">predložila je </w:t>
      </w:r>
      <w:r>
        <w:t>da</w:t>
      </w:r>
      <w:r w:rsidR="00B908FB">
        <w:t xml:space="preserve"> se</w:t>
      </w:r>
      <w:r>
        <w:t xml:space="preserve"> donese odluk</w:t>
      </w:r>
      <w:r w:rsidR="00B908FB">
        <w:t>a</w:t>
      </w:r>
      <w:r>
        <w:t xml:space="preserve"> o istovremenom otvaranju i zaključenju stečajnog postupka, sukladno čl. 132 SZ-a.  </w:t>
      </w:r>
    </w:p>
    <w:p w:rsidRDefault="0097291B" w:rsidP="0097291B" w:rsidR="0097291B">
      <w:pPr>
        <w:tabs>
          <w:tab w:pos="7380" w:val="decimal"/>
        </w:tabs>
        <w:jc w:val="both"/>
      </w:pPr>
      <w:r>
        <w:t xml:space="preserve">Privremena stečajna upraviteljica, u smislu odredbe članka 132 Stečajnog zakona ujedno </w:t>
      </w:r>
      <w:r w:rsidR="00B908FB">
        <w:t xml:space="preserve">je dostavila </w:t>
      </w:r>
      <w:r>
        <w:t xml:space="preserve">i prijedlog predujma za pokriće troškova prethodnog, ali i stečajnog postupka (ako bi se vodio). </w:t>
      </w:r>
      <w:r w:rsidR="00B908FB">
        <w:t xml:space="preserve">Predložila je da </w:t>
      </w:r>
      <w:r>
        <w:t>vjerovnici na ime pokrića predvidljivih troškova stečajnog postupka predujme iznos od 50.000,00 kuna i to za pokriće troškova prema slijedećoj strukturi: financijsko – knjigovodstveno vještačenje, trošak procjene, eventualni trošak izrade elaborate, nagrada stečajnog upravitelja u bruto iznosu i drugi troškovi.</w:t>
      </w:r>
    </w:p>
    <w:p w:rsidRDefault="0097291B" w:rsidP="0097291B" w:rsidR="0097291B">
      <w:pPr>
        <w:tabs>
          <w:tab w:pos="7380" w:val="decimal"/>
        </w:tabs>
        <w:jc w:val="both"/>
      </w:pPr>
    </w:p>
    <w:p w:rsidRDefault="0097291B" w:rsidP="0097291B" w:rsidR="0097291B">
      <w:pPr>
        <w:tabs>
          <w:tab w:pos="7380" w:val="decimal"/>
        </w:tabs>
        <w:jc w:val="both"/>
      </w:pPr>
      <w:r>
        <w:t xml:space="preserve">        Savjetnik ŽDO </w:t>
      </w:r>
      <w:r w:rsidR="00B908FB">
        <w:t>naveo je</w:t>
      </w:r>
      <w:r>
        <w:t xml:space="preserve"> da je suglasan s izvješćem priv</w:t>
      </w:r>
      <w:r w:rsidR="00B908FB">
        <w:t>remene stečajne</w:t>
      </w:r>
      <w:r>
        <w:t xml:space="preserve"> upraviteljice ali </w:t>
      </w:r>
      <w:r w:rsidR="00B908FB">
        <w:t xml:space="preserve">je naglasio </w:t>
      </w:r>
      <w:r>
        <w:t>da navodi priv</w:t>
      </w:r>
      <w:r w:rsidR="00B908FB">
        <w:t>remene stečajne</w:t>
      </w:r>
      <w:r>
        <w:t xml:space="preserve"> upraviteljice o imovini stečajnog dužnika nisu dokazani.</w:t>
      </w:r>
    </w:p>
    <w:p w:rsidRDefault="0097291B" w:rsidP="0097291B" w:rsidR="0097291B">
      <w:pPr>
        <w:tabs>
          <w:tab w:pos="7380" w:val="decimal"/>
        </w:tabs>
        <w:jc w:val="both"/>
      </w:pPr>
    </w:p>
    <w:p w:rsidRDefault="0097291B" w:rsidP="0097291B" w:rsidR="0097291B">
      <w:pPr>
        <w:tabs>
          <w:tab w:pos="7380" w:val="decimal"/>
        </w:tabs>
        <w:jc w:val="both"/>
      </w:pPr>
      <w:r>
        <w:tab/>
      </w:r>
      <w:r w:rsidR="00B908FB">
        <w:t xml:space="preserve">        </w:t>
      </w:r>
      <w:r>
        <w:t>Privremena st</w:t>
      </w:r>
      <w:r w:rsidR="00B908FB">
        <w:t>ečajna upraviteljica</w:t>
      </w:r>
      <w:r>
        <w:t xml:space="preserve"> se očituje na navode savjetnika ŽDO navodeći da ostaje u cijelosti da dužnik nema nikakvu imovinu a što je osobno provjerila.</w:t>
      </w:r>
    </w:p>
    <w:p w:rsidRDefault="007D2041" w:rsidP="008C0A55" w:rsidR="007D2041" w:rsidRPr="004A2B09">
      <w:pPr>
        <w:jc w:val="both"/>
        <w:rPr>
          <w:bCs/>
        </w:rPr>
      </w:pPr>
    </w:p>
    <w:p w:rsidRDefault="007D2041" w:rsidP="006A7184" w:rsidR="007D2041" w:rsidRPr="005E551C">
      <w:pPr>
        <w:ind w:firstLine="708"/>
        <w:jc w:val="both"/>
      </w:pPr>
      <w:r w:rsidRPr="005E551C">
        <w:t>Rješenjem ovoga suda broj St-</w:t>
      </w:r>
      <w:r w:rsidR="008F07E9">
        <w:t>1825/16</w:t>
      </w:r>
      <w:r w:rsidR="008C0A55">
        <w:t xml:space="preserve"> od </w:t>
      </w:r>
      <w:r w:rsidR="008F07E9">
        <w:t>28. studenog</w:t>
      </w:r>
      <w:r w:rsidR="00F01EE1">
        <w:t xml:space="preserve"> 2016. g</w:t>
      </w:r>
      <w:r w:rsidR="00456F1B">
        <w:t>.</w:t>
      </w:r>
      <w:r w:rsidRPr="005E551C">
        <w:t xml:space="preserve"> pozvane su osobe koje imaju pravni interes da se provede stečajni postupak nad dužnikom da u roku od 15 dana solidarno uplate na sudski depozit ovoga suda iznos od </w:t>
      </w:r>
      <w:r w:rsidR="008F07E9">
        <w:t>50</w:t>
      </w:r>
      <w:r w:rsidRPr="005E551C">
        <w:t>.000,00 kn na ime predujma za pokriće troškova kako prethodnog tako i otvorenog stečajnog postupka.</w:t>
      </w:r>
    </w:p>
    <w:p w:rsidRDefault="007D2041" w:rsidP="006A7184" w:rsidR="007D2041" w:rsidRPr="005E551C">
      <w:pPr>
        <w:ind w:firstLine="708"/>
        <w:jc w:val="both"/>
      </w:pPr>
    </w:p>
    <w:p w:rsidRDefault="007D2041" w:rsidP="006A7184" w:rsidR="007D2041" w:rsidRPr="005E551C">
      <w:pPr>
        <w:ind w:firstLine="708"/>
        <w:jc w:val="both"/>
      </w:pPr>
      <w:r w:rsidRPr="005E551C">
        <w:t xml:space="preserve">Navedeno rješenje objavljeno je </w:t>
      </w:r>
      <w:r w:rsidR="00831D30">
        <w:t xml:space="preserve">na e-oglasnoj ploči Trgovačkog suda u Osijeku dana </w:t>
      </w:r>
      <w:r w:rsidR="008F07E9">
        <w:t>28. studenog</w:t>
      </w:r>
      <w:r w:rsidR="00831D30">
        <w:t xml:space="preserve"> 2016. g.</w:t>
      </w:r>
    </w:p>
    <w:p w:rsidRDefault="007D2041" w:rsidP="006A7184" w:rsidR="007D2041" w:rsidRPr="005E551C">
      <w:pPr>
        <w:ind w:firstLine="708"/>
        <w:jc w:val="both"/>
      </w:pPr>
      <w:r w:rsidRPr="005E551C">
        <w:t xml:space="preserve"> </w:t>
      </w:r>
    </w:p>
    <w:p w:rsidRDefault="007D2041" w:rsidP="006A7184" w:rsidR="007D2041" w:rsidRPr="005E551C">
      <w:pPr>
        <w:ind w:firstLine="708"/>
        <w:jc w:val="both"/>
      </w:pPr>
      <w:r w:rsidRPr="005E551C">
        <w:lastRenderedPageBreak/>
        <w:t>Po pozivu suda na gore navedeno rješenje u zadanom roku nitko od zainteresiranih osoba nije uplatio predujam za pokriće troškova stečajnog postupka.</w:t>
      </w:r>
    </w:p>
    <w:p w:rsidRDefault="007D2041" w:rsidP="006A7184" w:rsidR="007D2041" w:rsidRPr="005E551C">
      <w:pPr>
        <w:jc w:val="both"/>
      </w:pPr>
    </w:p>
    <w:p w:rsidRDefault="007D2041" w:rsidP="008F07E9" w:rsidR="008F07E9">
      <w:pPr>
        <w:pStyle w:val="Bezproreda"/>
        <w:ind w:firstLine="708"/>
      </w:pPr>
      <w:r w:rsidRPr="00B654E2">
        <w:t xml:space="preserve">Sud je proveo uvid u priloženu dokumentaciju i to: </w:t>
      </w:r>
      <w:r w:rsidR="008F07E9">
        <w:t>Prijedlog FINE za otvaranje st. postupka od 13.6.2016. g., povijesni izvadak iz sudskog registra za dužnika, podaci HZMO o zaposlenicima od 4.10.2016. g..</w:t>
      </w:r>
    </w:p>
    <w:p w:rsidRDefault="008C0A55" w:rsidP="00B908FB" w:rsidR="008C0A55" w:rsidRPr="00B908FB">
      <w:pPr>
        <w:jc w:val="both"/>
      </w:pPr>
    </w:p>
    <w:p w:rsidRDefault="007D2041" w:rsidP="00B908FB" w:rsidR="007D2041">
      <w:pPr>
        <w:pStyle w:val="Bezproreda"/>
        <w:ind w:firstLine="708"/>
        <w:jc w:val="both"/>
      </w:pPr>
      <w:r w:rsidRPr="005E551C">
        <w:t xml:space="preserve">Slijedom navedenog a temeljem provedenog dokaznog postupka sud je utvrdio da su ispunjene pretpostavke za otvaranje stečajnog postupka nad dužnikom propisane čl. </w:t>
      </w:r>
      <w:r w:rsidR="00B654E2">
        <w:t>5</w:t>
      </w:r>
      <w:r w:rsidRPr="005E551C">
        <w:t xml:space="preserve"> Stečajnog zakona („Narodne novine“ broj </w:t>
      </w:r>
      <w:r w:rsidR="00B654E2">
        <w:t xml:space="preserve">71/15 </w:t>
      </w:r>
      <w:r w:rsidRPr="005E551C">
        <w:t xml:space="preserve">u daljnjem tekstu SZ) -  </w:t>
      </w:r>
      <w:r w:rsidR="00AB2B8B">
        <w:t xml:space="preserve">nesposobnost za plaćanje </w:t>
      </w:r>
      <w:r w:rsidRPr="005E551C">
        <w:t xml:space="preserve">te ujedno da dužnik ne posjeduje nikakvu imovinu a niti onu koja bi bila dovoljna za namirenje troškova stečajnog postupka valjalo je sukladno čl. </w:t>
      </w:r>
      <w:r w:rsidR="00831D30">
        <w:t xml:space="preserve">132 </w:t>
      </w:r>
      <w:r w:rsidR="00B654E2">
        <w:t xml:space="preserve">st. 2 </w:t>
      </w:r>
      <w:r w:rsidR="00831D30">
        <w:t>Stečajnog zakona (NN br. 71/15)</w:t>
      </w:r>
      <w:r w:rsidR="00B654E2">
        <w:t xml:space="preserve"> donijeti rješenje o otvaranju i zaključenju stečajnog postupa i</w:t>
      </w:r>
      <w:r w:rsidRPr="005E551C">
        <w:t xml:space="preserve"> odlučiti kao u izreci.</w:t>
      </w:r>
    </w:p>
    <w:p w:rsidRDefault="00B654E2" w:rsidP="00B654E2" w:rsidR="00B654E2" w:rsidRPr="005E551C">
      <w:pPr>
        <w:pStyle w:val="Bezproreda"/>
        <w:ind w:firstLine="708"/>
        <w:jc w:val="both"/>
      </w:pPr>
    </w:p>
    <w:p w:rsidRDefault="00831D30" w:rsidP="007D2041" w:rsidR="00BA7BA2">
      <w:pPr>
        <w:jc w:val="both"/>
      </w:pPr>
      <w:r>
        <w:tab/>
        <w:t>Za stečajnog upravitelja, automatskim odabirom, imenovan</w:t>
      </w:r>
      <w:r w:rsidR="00437193">
        <w:t>a</w:t>
      </w:r>
      <w:r>
        <w:t xml:space="preserve"> je </w:t>
      </w:r>
      <w:r w:rsidR="008C0A55">
        <w:rPr>
          <w:b/>
        </w:rPr>
        <w:t>Daša Panjaković Senjić iz Osijeka</w:t>
      </w:r>
      <w:r w:rsidR="00437193" w:rsidRPr="006A63E9">
        <w:rPr>
          <w:b/>
          <w:bCs/>
        </w:rPr>
        <w:t xml:space="preserve">, </w:t>
      </w:r>
      <w:r>
        <w:t>s liste A stečajnih upravitelja za područje nadležnosti ovoga suda a sukladno čl. 84 st. 1 u vezi s čl. 85 st. 2 SZ.</w:t>
      </w:r>
    </w:p>
    <w:p w:rsidRDefault="00670C39" w:rsidP="007D2041" w:rsidR="00670C39">
      <w:pPr>
        <w:jc w:val="both"/>
      </w:pPr>
    </w:p>
    <w:p w:rsidRDefault="00670C39" w:rsidP="007D2041" w:rsidR="00670C39">
      <w:pPr>
        <w:jc w:val="both"/>
      </w:pPr>
    </w:p>
    <w:p w:rsidRDefault="00324E7F" w:rsidP="00D8612A" w:rsidR="00C41AEF">
      <w:pPr>
        <w:jc w:val="center"/>
      </w:pPr>
      <w:r w:rsidRPr="00D2596C">
        <w:t xml:space="preserve">U Osijeku </w:t>
      </w:r>
      <w:r w:rsidR="008F07E9">
        <w:t>27. prosinca</w:t>
      </w:r>
      <w:r w:rsidR="007D7E9A">
        <w:t xml:space="preserve"> 2016. g.</w:t>
      </w:r>
    </w:p>
    <w:p w:rsidRDefault="00831D30" w:rsidP="00D8612A" w:rsidR="00831D30">
      <w:pPr>
        <w:jc w:val="center"/>
      </w:pPr>
    </w:p>
    <w:p w:rsidRDefault="00590AC7" w:rsidP="00F058D9" w:rsidR="00590AC7">
      <w:pPr>
        <w:tabs>
          <w:tab w:pos="1065" w:val="left"/>
        </w:tabs>
      </w:pPr>
    </w:p>
    <w:p w:rsidRDefault="008C0A55" w:rsidP="00F058D9" w:rsidR="008C0A55">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831D30">
      <w:pPr>
        <w:ind w:hanging="5760" w:left="5760"/>
      </w:pPr>
      <w:r>
        <w:tab/>
      </w:r>
      <w:r>
        <w:tab/>
        <w:t>Nada Roso</w:t>
      </w:r>
      <w:r w:rsidR="00DF5F6A">
        <w:t xml:space="preserve">        </w:t>
      </w:r>
    </w:p>
    <w:p w:rsidRDefault="00831D30" w:rsidP="00984C3D" w:rsidR="00831D30">
      <w:pPr>
        <w:ind w:hanging="5760" w:left="5760"/>
      </w:pPr>
    </w:p>
    <w:p w:rsidRDefault="00831D30" w:rsidP="00984C3D" w:rsidR="00831D30">
      <w:pPr>
        <w:ind w:hanging="5760" w:left="5760"/>
      </w:pPr>
    </w:p>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rPr>
          <w:b/>
        </w:rPr>
      </w:pPr>
    </w:p>
    <w:p w:rsidRDefault="007D7E9A" w:rsidP="00DF5F6A" w:rsidR="007D7E9A" w:rsidRPr="007C599D">
      <w:pPr>
        <w:jc w:val="both"/>
        <w:rPr>
          <w:b/>
        </w:rPr>
      </w:pPr>
    </w:p>
    <w:p w:rsidRDefault="00DF5F6A" w:rsidP="00DF5F6A" w:rsidR="00DF5F6A" w:rsidRPr="007D7E9A">
      <w:pPr>
        <w:jc w:val="both"/>
      </w:pPr>
      <w:r w:rsidRPr="007D7E9A">
        <w:t>DNA:</w:t>
      </w:r>
    </w:p>
    <w:p w:rsidRDefault="00DF5F6A" w:rsidP="008C0A55" w:rsidR="007D2041" w:rsidRPr="007D7E9A">
      <w:pPr>
        <w:tabs>
          <w:tab w:pos="7530" w:val="left"/>
        </w:tabs>
      </w:pPr>
      <w:r w:rsidRPr="007D7E9A">
        <w:t>1.</w:t>
      </w:r>
      <w:r w:rsidRPr="007D7E9A">
        <w:rPr>
          <w:b/>
        </w:rPr>
        <w:t xml:space="preserve"> </w:t>
      </w:r>
      <w:r w:rsidRPr="007D7E9A">
        <w:t>stečajn</w:t>
      </w:r>
      <w:r w:rsidR="00437193">
        <w:t>a</w:t>
      </w:r>
      <w:r w:rsidRPr="007D7E9A">
        <w:t xml:space="preserve"> uprav. </w:t>
      </w:r>
      <w:r w:rsidR="008C0A55">
        <w:t>Daša Panjaković Senjić</w:t>
      </w:r>
    </w:p>
    <w:p w:rsidRDefault="00DD1315" w:rsidP="008C0A55" w:rsidR="00437193">
      <w:pPr>
        <w:tabs>
          <w:tab w:pos="5580" w:val="left"/>
        </w:tabs>
        <w:jc w:val="both"/>
      </w:pPr>
      <w:r>
        <w:t>2</w:t>
      </w:r>
      <w:r w:rsidR="00DF5F6A" w:rsidRPr="007D7E9A">
        <w:t>.</w:t>
      </w:r>
      <w:r w:rsidR="00DF5F6A" w:rsidRPr="007D7E9A">
        <w:rPr>
          <w:b/>
        </w:rPr>
        <w:t xml:space="preserve"> </w:t>
      </w:r>
      <w:r w:rsidR="00DF5F6A" w:rsidRPr="007D7E9A">
        <w:t xml:space="preserve">ŽDO </w:t>
      </w:r>
      <w:r w:rsidR="00437193">
        <w:t>Osijek</w:t>
      </w:r>
      <w:r w:rsidR="006A7184">
        <w:tab/>
      </w:r>
    </w:p>
    <w:p w:rsidRDefault="008C0A55" w:rsidP="00437193" w:rsidR="008F07E9">
      <w:pPr>
        <w:tabs>
          <w:tab w:pos="4965" w:val="left"/>
        </w:tabs>
        <w:jc w:val="both"/>
      </w:pPr>
      <w:r>
        <w:t>3</w:t>
      </w:r>
      <w:r w:rsidR="007D7E9A" w:rsidRPr="0017695F">
        <w:t>. dužnik</w:t>
      </w:r>
      <w:r w:rsidR="008F07E9">
        <w:t xml:space="preserve"> </w:t>
      </w:r>
    </w:p>
    <w:p w:rsidRDefault="00B908FB" w:rsidP="00437193" w:rsidR="00B908FB">
      <w:pPr>
        <w:tabs>
          <w:tab w:pos="4965" w:val="left"/>
        </w:tabs>
        <w:jc w:val="both"/>
      </w:pPr>
      <w:r>
        <w:t>4. FINA</w:t>
      </w:r>
    </w:p>
    <w:p w:rsidRDefault="00B908FB" w:rsidP="00437193" w:rsidR="00831D30" w:rsidRPr="00B908FB">
      <w:pPr>
        <w:tabs>
          <w:tab w:pos="4965" w:val="left"/>
        </w:tabs>
        <w:jc w:val="both"/>
      </w:pPr>
      <w:r>
        <w:t>5</w:t>
      </w:r>
      <w:r w:rsidR="008F07E9">
        <w:t xml:space="preserve">. z.z. dužnika </w:t>
      </w:r>
      <w:r>
        <w:t xml:space="preserve">Dario Furgala, Osijek, M. Kišpatića 7 </w:t>
      </w:r>
      <w:r w:rsidRPr="00B908FB">
        <w:rPr>
          <w:b/>
        </w:rPr>
        <w:t>II kat</w:t>
      </w:r>
      <w:r>
        <w:rPr>
          <w:b/>
        </w:rPr>
        <w:t xml:space="preserve"> – </w:t>
      </w:r>
      <w:r>
        <w:t>putem HP</w:t>
      </w:r>
    </w:p>
    <w:p w:rsidRDefault="00B908FB" w:rsidP="00BA7BA2" w:rsidR="00163859">
      <w:pPr>
        <w:tabs>
          <w:tab w:pos="3225" w:val="left"/>
          <w:tab w:pos="5850" w:val="left"/>
        </w:tabs>
        <w:jc w:val="both"/>
      </w:pPr>
      <w:r>
        <w:t>6</w:t>
      </w:r>
      <w:r w:rsidR="00DF5F6A" w:rsidRPr="007D7E9A">
        <w:t xml:space="preserve">. </w:t>
      </w:r>
      <w:r w:rsidR="007D7E9A">
        <w:t>e-</w:t>
      </w:r>
      <w:r w:rsidR="00DF5F6A" w:rsidRPr="007D7E9A">
        <w:t>ogl. pl.</w:t>
      </w:r>
    </w:p>
    <w:p w:rsidRDefault="00163859" w:rsidP="00BA7BA2" w:rsidR="00163859">
      <w:pPr>
        <w:tabs>
          <w:tab w:pos="3225" w:val="left"/>
          <w:tab w:pos="5850" w:val="left"/>
        </w:tabs>
        <w:jc w:val="both"/>
      </w:pPr>
    </w:p>
    <w:p w:rsidRDefault="00163859" w:rsidP="00BA7BA2" w:rsidR="00163859" w:rsidRPr="00163859">
      <w:pPr>
        <w:tabs>
          <w:tab w:pos="3225" w:val="left"/>
          <w:tab w:pos="5850" w:val="left"/>
        </w:tabs>
        <w:jc w:val="both"/>
        <w:rPr>
          <w:u w:val="single"/>
        </w:rPr>
      </w:pPr>
      <w:r>
        <w:rPr>
          <w:u w:val="single"/>
        </w:rPr>
        <w:t>Nakon pravomoćnosti</w:t>
      </w:r>
    </w:p>
    <w:p w:rsidRDefault="00B908FB" w:rsidP="00163859" w:rsidR="00163859">
      <w:pPr>
        <w:tabs>
          <w:tab w:pos="3225" w:val="left"/>
          <w:tab w:pos="5850" w:val="left"/>
        </w:tabs>
        <w:jc w:val="both"/>
      </w:pPr>
      <w:r>
        <w:t>7</w:t>
      </w:r>
      <w:r w:rsidR="00163859">
        <w:t>. Registar</w:t>
      </w:r>
      <w:r w:rsidR="005456F8">
        <w:t xml:space="preserve"> TS Osijek</w:t>
      </w:r>
    </w:p>
    <w:p w:rsidRDefault="00B908FB" w:rsidP="00163859" w:rsidR="00163859">
      <w:pPr>
        <w:tabs>
          <w:tab w:pos="3225" w:val="left"/>
          <w:tab w:pos="5850" w:val="left"/>
        </w:tabs>
        <w:jc w:val="both"/>
      </w:pPr>
      <w:r>
        <w:t>8</w:t>
      </w:r>
      <w:r w:rsidR="008F07E9">
        <w:t xml:space="preserve">. k-27.1. </w:t>
      </w:r>
    </w:p>
    <w:p w:rsidRDefault="003038D5" w:rsidP="00163859" w:rsidR="003038D5">
      <w:pPr>
        <w:tabs>
          <w:tab w:pos="3225" w:val="left"/>
          <w:tab w:pos="5850" w:val="left"/>
        </w:tabs>
        <w:jc w:val="both"/>
      </w:pP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F058D9" w:rsidP="00F058D9" w:rsidR="00F058D9" w:rsidRPr="00F058D9">
      <w:pPr>
        <w:tabs>
          <w:tab w:pos="1065" w:val="left"/>
        </w:tabs>
      </w:pPr>
      <w:bookmarkStart w:name="_GoBack" w:id="0"/>
      <w:bookmarkEnd w:id="0"/>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85016" w:rsidR="00785016">
      <w:r>
        <w:separator/>
      </w:r>
    </w:p>
  </w:endnote>
  <w:endnote w:id="0" w:type="continuationSeparator">
    <w:p w:rsidRDefault="00785016" w:rsidR="0078501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85016" w:rsidR="00785016">
      <w:r>
        <w:separator/>
      </w:r>
    </w:p>
  </w:footnote>
  <w:footnote w:id="0" w:type="continuationSeparator">
    <w:p w:rsidRDefault="00785016" w:rsidR="0078501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819D8">
      <w:rPr>
        <w:rStyle w:val="Brojstranice"/>
        <w:noProof/>
      </w:rPr>
      <w:t>- 5 -</w:t>
    </w:r>
    <w:r>
      <w:rPr>
        <w:rStyle w:val="Brojstranice"/>
      </w:rPr>
      <w:fldChar w:fldCharType="end"/>
    </w:r>
  </w:p>
  <w:p w:rsidRDefault="00B908FB" w:rsidP="00B908FB" w:rsidR="00B908FB">
    <w:pPr>
      <w:jc w:val="right"/>
      <w:rPr>
        <w:rStyle w:val="Naglaeno"/>
        <w:b w:val="false"/>
        <w:bCs w:val="false"/>
      </w:rPr>
    </w:pPr>
    <w:r>
      <w:t>6 St-1825/16-17</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5CE52A7"/>
    <w:multiLevelType w:val="hybridMultilevel"/>
    <w:tmpl w:val="ED046B5C"/>
    <w:lvl w:tplc="FFFFFFFF" w:ilvl="0">
      <w:start w:val="1"/>
      <w:numFmt w:val="decimal"/>
      <w:lvlText w:val="%1."/>
      <w:lvlJc w:val="left"/>
      <w:pPr>
        <w:tabs>
          <w:tab w:pos="750" w:val="num"/>
        </w:tabs>
        <w:ind w:hanging="390" w:left="750"/>
      </w:p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5">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8">
    <w:nsid w:val="18C03DAA"/>
    <w:multiLevelType w:val="hybridMultilevel"/>
    <w:tmpl w:val="312A7586"/>
    <w:lvl w:tplc="AEB6F2EE" w:ilvl="0">
      <w:numFmt w:val="bullet"/>
      <w:lvlText w:val="-"/>
      <w:lvlJc w:val="left"/>
      <w:pPr>
        <w:tabs>
          <w:tab w:pos="384" w:val="num"/>
        </w:tabs>
        <w:ind w:hanging="360" w:left="384"/>
      </w:pPr>
      <w:rPr>
        <w:rFonts w:cs="Times New Roman" w:eastAsia="Times New Roman" w:hAnsi="Times New Roman" w:ascii="Times New Roman" w:hint="default"/>
      </w:rPr>
    </w:lvl>
    <w:lvl w:tplc="041A0003" w:ilvl="1">
      <w:start w:val="1"/>
      <w:numFmt w:val="bullet"/>
      <w:lvlText w:val="o"/>
      <w:lvlJc w:val="left"/>
      <w:pPr>
        <w:tabs>
          <w:tab w:pos="1104" w:val="num"/>
        </w:tabs>
        <w:ind w:hanging="360" w:left="1104"/>
      </w:pPr>
      <w:rPr>
        <w:rFonts w:cs="Courier New" w:hAnsi="Courier New" w:ascii="Courier New" w:hint="default"/>
      </w:rPr>
    </w:lvl>
    <w:lvl w:tplc="041A0005" w:ilvl="2">
      <w:start w:val="1"/>
      <w:numFmt w:val="bullet"/>
      <w:lvlText w:val=""/>
      <w:lvlJc w:val="left"/>
      <w:pPr>
        <w:tabs>
          <w:tab w:pos="1824" w:val="num"/>
        </w:tabs>
        <w:ind w:hanging="360" w:left="1824"/>
      </w:pPr>
      <w:rPr>
        <w:rFonts w:hAnsi="Wingdings" w:ascii="Wingdings" w:hint="default"/>
      </w:rPr>
    </w:lvl>
    <w:lvl w:tplc="041A0001" w:ilvl="3">
      <w:start w:val="1"/>
      <w:numFmt w:val="bullet"/>
      <w:lvlText w:val=""/>
      <w:lvlJc w:val="left"/>
      <w:pPr>
        <w:tabs>
          <w:tab w:pos="2544" w:val="num"/>
        </w:tabs>
        <w:ind w:hanging="360" w:left="2544"/>
      </w:pPr>
      <w:rPr>
        <w:rFonts w:hAnsi="Symbol" w:ascii="Symbol" w:hint="default"/>
      </w:rPr>
    </w:lvl>
    <w:lvl w:tplc="041A0003" w:ilvl="4">
      <w:start w:val="1"/>
      <w:numFmt w:val="bullet"/>
      <w:lvlText w:val="o"/>
      <w:lvlJc w:val="left"/>
      <w:pPr>
        <w:tabs>
          <w:tab w:pos="3264" w:val="num"/>
        </w:tabs>
        <w:ind w:hanging="360" w:left="3264"/>
      </w:pPr>
      <w:rPr>
        <w:rFonts w:cs="Courier New" w:hAnsi="Courier New" w:ascii="Courier New" w:hint="default"/>
      </w:rPr>
    </w:lvl>
    <w:lvl w:tplc="041A0005" w:ilvl="5">
      <w:start w:val="1"/>
      <w:numFmt w:val="bullet"/>
      <w:lvlText w:val=""/>
      <w:lvlJc w:val="left"/>
      <w:pPr>
        <w:tabs>
          <w:tab w:pos="3984" w:val="num"/>
        </w:tabs>
        <w:ind w:hanging="360" w:left="3984"/>
      </w:pPr>
      <w:rPr>
        <w:rFonts w:hAnsi="Wingdings" w:ascii="Wingdings" w:hint="default"/>
      </w:rPr>
    </w:lvl>
    <w:lvl w:tplc="041A0001" w:ilvl="6">
      <w:start w:val="1"/>
      <w:numFmt w:val="bullet"/>
      <w:lvlText w:val=""/>
      <w:lvlJc w:val="left"/>
      <w:pPr>
        <w:tabs>
          <w:tab w:pos="4704" w:val="num"/>
        </w:tabs>
        <w:ind w:hanging="360" w:left="4704"/>
      </w:pPr>
      <w:rPr>
        <w:rFonts w:hAnsi="Symbol" w:ascii="Symbol" w:hint="default"/>
      </w:rPr>
    </w:lvl>
    <w:lvl w:tplc="041A0003" w:ilvl="7">
      <w:start w:val="1"/>
      <w:numFmt w:val="bullet"/>
      <w:lvlText w:val="o"/>
      <w:lvlJc w:val="left"/>
      <w:pPr>
        <w:tabs>
          <w:tab w:pos="5424" w:val="num"/>
        </w:tabs>
        <w:ind w:hanging="360" w:left="5424"/>
      </w:pPr>
      <w:rPr>
        <w:rFonts w:cs="Courier New" w:hAnsi="Courier New" w:ascii="Courier New" w:hint="default"/>
      </w:rPr>
    </w:lvl>
    <w:lvl w:tplc="041A0005" w:ilvl="8">
      <w:start w:val="1"/>
      <w:numFmt w:val="bullet"/>
      <w:lvlText w:val=""/>
      <w:lvlJc w:val="left"/>
      <w:pPr>
        <w:tabs>
          <w:tab w:pos="6144" w:val="num"/>
        </w:tabs>
        <w:ind w:hanging="360" w:left="6144"/>
      </w:pPr>
      <w:rPr>
        <w:rFonts w:hAnsi="Wingdings" w:ascii="Wingdings" w:hint="default"/>
      </w:rPr>
    </w:lvl>
  </w:abstractNum>
  <w:abstractNum w:abstractNumId="9">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C2F5036"/>
    <w:multiLevelType w:val="hybridMultilevel"/>
    <w:tmpl w:val="B99AD6D4"/>
    <w:lvl w:tplc="04090005" w:ilvl="0">
      <w:start w:val="1"/>
      <w:numFmt w:val="bullet"/>
      <w:lvlText w:val=""/>
      <w:lvlJc w:val="left"/>
      <w:pPr>
        <w:tabs>
          <w:tab w:pos="720" w:val="num"/>
        </w:tabs>
        <w:ind w:hanging="360" w:left="720"/>
      </w:pPr>
      <w:rPr>
        <w:rFonts w:hAnsi="Wingdings" w:ascii="Wingdings" w:hint="default"/>
      </w:rPr>
    </w:lvl>
    <w:lvl w:tplc="04090003" w:ilvl="1">
      <w:start w:val="1"/>
      <w:numFmt w:val="bullet"/>
      <w:lvlText w:val="o"/>
      <w:lvlJc w:val="left"/>
      <w:pPr>
        <w:tabs>
          <w:tab w:pos="1440" w:val="num"/>
        </w:tabs>
        <w:ind w:hanging="360" w:left="1440"/>
      </w:pPr>
      <w:rPr>
        <w:rFonts w:cs="Courier New"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cs="Courier New"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cs="Courier New"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abstractNum w:abstractNumId="11">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2">
    <w:nsid w:val="3387773B"/>
    <w:multiLevelType w:val="hybridMultilevel"/>
    <w:tmpl w:val="E0BE9710"/>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3">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4">
    <w:nsid w:val="384D183C"/>
    <w:multiLevelType w:val="hybridMultilevel"/>
    <w:tmpl w:val="42E012BA"/>
    <w:lvl w:tplc="E4B8F7DC"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5">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6">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7">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0">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21">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3">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4">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3"/>
  </w:num>
  <w:num w:numId="2">
    <w:abstractNumId w:val="2"/>
  </w:num>
  <w:num w:numId="3">
    <w:abstractNumId w:val="18"/>
  </w:num>
  <w:num w:numId="4">
    <w:abstractNumId w:val="11"/>
  </w:num>
  <w:num w:numId="5">
    <w:abstractNumId w:val="21"/>
  </w:num>
  <w:num w:numId="6">
    <w:abstractNumId w:val="24"/>
  </w:num>
  <w:num w:numId="7">
    <w:abstractNumId w:val="17"/>
  </w:num>
  <w:num w:numId="8">
    <w:abstractNumId w:val="20"/>
  </w:num>
  <w:num w:numId="9">
    <w:abstractNumId w:val="3"/>
  </w:num>
  <w:num w:numId="10">
    <w:abstractNumId w:val="1"/>
  </w:num>
  <w:num w:numId="11">
    <w:abstractNumId w:val="22"/>
  </w:num>
  <w:num w:numId="12">
    <w:abstractNumId w:val="6"/>
  </w:num>
  <w:num w:numId="13">
    <w:abstractNumId w:val="9"/>
  </w:num>
  <w:num w:numId="14">
    <w:abstractNumId w:val="19"/>
  </w:num>
  <w:num w:numId="15">
    <w:abstractNumId w:val="23"/>
  </w:num>
  <w:num w:numId="16">
    <w:abstractNumId w:val="0"/>
  </w:num>
  <w:num w:numId="17">
    <w:abstractNumId w:val="7"/>
  </w:num>
  <w:num w:numId="18">
    <w:abstractNumId w:val="15"/>
  </w:num>
  <w:num w:numId="19">
    <w:abstractNumId w:val="16"/>
  </w:num>
  <w:num w:numId="20">
    <w:abstractNumId w:val="5"/>
  </w:num>
  <w:num w:numId="21">
    <w:abstractNumId w:val="10"/>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1280"/>
    <w:rsid w:val="0005324C"/>
    <w:rsid w:val="000549DC"/>
    <w:rsid w:val="00054BF6"/>
    <w:rsid w:val="000569DB"/>
    <w:rsid w:val="00061F60"/>
    <w:rsid w:val="000714CD"/>
    <w:rsid w:val="00076B1B"/>
    <w:rsid w:val="00080341"/>
    <w:rsid w:val="00097EDD"/>
    <w:rsid w:val="000A0A06"/>
    <w:rsid w:val="000A36A9"/>
    <w:rsid w:val="000C2EBA"/>
    <w:rsid w:val="000E4DA4"/>
    <w:rsid w:val="000E532B"/>
    <w:rsid w:val="000F332B"/>
    <w:rsid w:val="0010057F"/>
    <w:rsid w:val="0010241A"/>
    <w:rsid w:val="001146A9"/>
    <w:rsid w:val="001154A0"/>
    <w:rsid w:val="00124E74"/>
    <w:rsid w:val="0013537E"/>
    <w:rsid w:val="001473BF"/>
    <w:rsid w:val="00154D2B"/>
    <w:rsid w:val="00163859"/>
    <w:rsid w:val="00163993"/>
    <w:rsid w:val="00164709"/>
    <w:rsid w:val="00171423"/>
    <w:rsid w:val="0017695F"/>
    <w:rsid w:val="00185ABA"/>
    <w:rsid w:val="001956E6"/>
    <w:rsid w:val="001C39D1"/>
    <w:rsid w:val="001C68B7"/>
    <w:rsid w:val="001D04A7"/>
    <w:rsid w:val="001D771B"/>
    <w:rsid w:val="001F1BA6"/>
    <w:rsid w:val="001F7662"/>
    <w:rsid w:val="00240917"/>
    <w:rsid w:val="00243617"/>
    <w:rsid w:val="002526D3"/>
    <w:rsid w:val="00271876"/>
    <w:rsid w:val="00271F61"/>
    <w:rsid w:val="002743AC"/>
    <w:rsid w:val="002859AC"/>
    <w:rsid w:val="00291817"/>
    <w:rsid w:val="002B215E"/>
    <w:rsid w:val="002B7A2F"/>
    <w:rsid w:val="002C25B5"/>
    <w:rsid w:val="002C5B24"/>
    <w:rsid w:val="002D3651"/>
    <w:rsid w:val="002D7A99"/>
    <w:rsid w:val="002E06A8"/>
    <w:rsid w:val="002E2CA7"/>
    <w:rsid w:val="002F1901"/>
    <w:rsid w:val="003038D5"/>
    <w:rsid w:val="003136DB"/>
    <w:rsid w:val="00324E7F"/>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30C"/>
    <w:rsid w:val="003A3960"/>
    <w:rsid w:val="003A4C21"/>
    <w:rsid w:val="003C02D3"/>
    <w:rsid w:val="003C46EF"/>
    <w:rsid w:val="003D478B"/>
    <w:rsid w:val="003E74DF"/>
    <w:rsid w:val="003F1016"/>
    <w:rsid w:val="00401E49"/>
    <w:rsid w:val="00402E82"/>
    <w:rsid w:val="004038C3"/>
    <w:rsid w:val="00415EA9"/>
    <w:rsid w:val="0042088B"/>
    <w:rsid w:val="00421F7D"/>
    <w:rsid w:val="00425304"/>
    <w:rsid w:val="00426D87"/>
    <w:rsid w:val="004275EC"/>
    <w:rsid w:val="004319DA"/>
    <w:rsid w:val="00437193"/>
    <w:rsid w:val="004508DE"/>
    <w:rsid w:val="00456F1B"/>
    <w:rsid w:val="00460DFD"/>
    <w:rsid w:val="004752F0"/>
    <w:rsid w:val="004832DB"/>
    <w:rsid w:val="004843FB"/>
    <w:rsid w:val="0048660A"/>
    <w:rsid w:val="004929A7"/>
    <w:rsid w:val="004A2B09"/>
    <w:rsid w:val="004A3B17"/>
    <w:rsid w:val="004B2427"/>
    <w:rsid w:val="004B64D1"/>
    <w:rsid w:val="004C6676"/>
    <w:rsid w:val="004D6DB6"/>
    <w:rsid w:val="004E58C3"/>
    <w:rsid w:val="004F16D5"/>
    <w:rsid w:val="00506A8F"/>
    <w:rsid w:val="00511E05"/>
    <w:rsid w:val="0052238B"/>
    <w:rsid w:val="00523EB3"/>
    <w:rsid w:val="00536767"/>
    <w:rsid w:val="00542326"/>
    <w:rsid w:val="005456F8"/>
    <w:rsid w:val="0055174B"/>
    <w:rsid w:val="00563C8E"/>
    <w:rsid w:val="00567EF6"/>
    <w:rsid w:val="00575A6C"/>
    <w:rsid w:val="00581F83"/>
    <w:rsid w:val="00590AC7"/>
    <w:rsid w:val="005A1622"/>
    <w:rsid w:val="005A609C"/>
    <w:rsid w:val="005B2397"/>
    <w:rsid w:val="005B570E"/>
    <w:rsid w:val="005D023F"/>
    <w:rsid w:val="005E0664"/>
    <w:rsid w:val="005F38B0"/>
    <w:rsid w:val="00631AD2"/>
    <w:rsid w:val="00631B6D"/>
    <w:rsid w:val="006451E7"/>
    <w:rsid w:val="00665935"/>
    <w:rsid w:val="0066649B"/>
    <w:rsid w:val="00670C39"/>
    <w:rsid w:val="006810E9"/>
    <w:rsid w:val="0068151D"/>
    <w:rsid w:val="006A3974"/>
    <w:rsid w:val="006A3F79"/>
    <w:rsid w:val="006A603A"/>
    <w:rsid w:val="006A6E09"/>
    <w:rsid w:val="006A7184"/>
    <w:rsid w:val="006B2371"/>
    <w:rsid w:val="006B2E64"/>
    <w:rsid w:val="006C0D3B"/>
    <w:rsid w:val="006E1A97"/>
    <w:rsid w:val="006E1E8F"/>
    <w:rsid w:val="00701A3C"/>
    <w:rsid w:val="00717103"/>
    <w:rsid w:val="00721F9E"/>
    <w:rsid w:val="00730917"/>
    <w:rsid w:val="007326F3"/>
    <w:rsid w:val="00741717"/>
    <w:rsid w:val="0074545C"/>
    <w:rsid w:val="00746576"/>
    <w:rsid w:val="007520FE"/>
    <w:rsid w:val="007560B9"/>
    <w:rsid w:val="00756159"/>
    <w:rsid w:val="00776768"/>
    <w:rsid w:val="00785016"/>
    <w:rsid w:val="0078508C"/>
    <w:rsid w:val="0079210F"/>
    <w:rsid w:val="00792EAD"/>
    <w:rsid w:val="007A00A5"/>
    <w:rsid w:val="007A4578"/>
    <w:rsid w:val="007A70EE"/>
    <w:rsid w:val="007C0819"/>
    <w:rsid w:val="007C38FB"/>
    <w:rsid w:val="007C599D"/>
    <w:rsid w:val="007D2041"/>
    <w:rsid w:val="007D7E9A"/>
    <w:rsid w:val="007E06AD"/>
    <w:rsid w:val="007E50F5"/>
    <w:rsid w:val="007F2FD6"/>
    <w:rsid w:val="007F6CE4"/>
    <w:rsid w:val="00801141"/>
    <w:rsid w:val="00816867"/>
    <w:rsid w:val="00820082"/>
    <w:rsid w:val="0082151F"/>
    <w:rsid w:val="00831D30"/>
    <w:rsid w:val="00834690"/>
    <w:rsid w:val="00837349"/>
    <w:rsid w:val="008444F3"/>
    <w:rsid w:val="008527DE"/>
    <w:rsid w:val="008C0A55"/>
    <w:rsid w:val="008F07E9"/>
    <w:rsid w:val="008F4139"/>
    <w:rsid w:val="00910E67"/>
    <w:rsid w:val="009149BB"/>
    <w:rsid w:val="00916F61"/>
    <w:rsid w:val="0092156A"/>
    <w:rsid w:val="00921CA1"/>
    <w:rsid w:val="00930DC2"/>
    <w:rsid w:val="00934AD2"/>
    <w:rsid w:val="00936CFF"/>
    <w:rsid w:val="0096085B"/>
    <w:rsid w:val="009703E4"/>
    <w:rsid w:val="00970C9E"/>
    <w:rsid w:val="0097291B"/>
    <w:rsid w:val="009819D8"/>
    <w:rsid w:val="00984C3D"/>
    <w:rsid w:val="00985A43"/>
    <w:rsid w:val="009A4342"/>
    <w:rsid w:val="009B1738"/>
    <w:rsid w:val="009C32E6"/>
    <w:rsid w:val="009E34EA"/>
    <w:rsid w:val="00A2140D"/>
    <w:rsid w:val="00A27513"/>
    <w:rsid w:val="00A27BAA"/>
    <w:rsid w:val="00A371A9"/>
    <w:rsid w:val="00A439AF"/>
    <w:rsid w:val="00A43B04"/>
    <w:rsid w:val="00A52B20"/>
    <w:rsid w:val="00A531D3"/>
    <w:rsid w:val="00A61F6B"/>
    <w:rsid w:val="00A76741"/>
    <w:rsid w:val="00A832BA"/>
    <w:rsid w:val="00A8473B"/>
    <w:rsid w:val="00A87261"/>
    <w:rsid w:val="00A91021"/>
    <w:rsid w:val="00A94CD6"/>
    <w:rsid w:val="00AA278D"/>
    <w:rsid w:val="00AA4050"/>
    <w:rsid w:val="00AA6F28"/>
    <w:rsid w:val="00AB2B8B"/>
    <w:rsid w:val="00AE36D5"/>
    <w:rsid w:val="00AF7CD3"/>
    <w:rsid w:val="00B0663D"/>
    <w:rsid w:val="00B21D21"/>
    <w:rsid w:val="00B26081"/>
    <w:rsid w:val="00B27C9F"/>
    <w:rsid w:val="00B4614D"/>
    <w:rsid w:val="00B46556"/>
    <w:rsid w:val="00B519EB"/>
    <w:rsid w:val="00B654E2"/>
    <w:rsid w:val="00B74B5C"/>
    <w:rsid w:val="00B76E05"/>
    <w:rsid w:val="00B80806"/>
    <w:rsid w:val="00B908FB"/>
    <w:rsid w:val="00BA2914"/>
    <w:rsid w:val="00BA5E31"/>
    <w:rsid w:val="00BA7BA2"/>
    <w:rsid w:val="00BB776B"/>
    <w:rsid w:val="00BD0C63"/>
    <w:rsid w:val="00BD5E44"/>
    <w:rsid w:val="00BF27D4"/>
    <w:rsid w:val="00BF30CF"/>
    <w:rsid w:val="00BF63E8"/>
    <w:rsid w:val="00C032AD"/>
    <w:rsid w:val="00C1549A"/>
    <w:rsid w:val="00C30F2B"/>
    <w:rsid w:val="00C30F2F"/>
    <w:rsid w:val="00C35C1B"/>
    <w:rsid w:val="00C41AEF"/>
    <w:rsid w:val="00C510C6"/>
    <w:rsid w:val="00C64080"/>
    <w:rsid w:val="00C66EC6"/>
    <w:rsid w:val="00C85EA2"/>
    <w:rsid w:val="00C913B6"/>
    <w:rsid w:val="00C933D7"/>
    <w:rsid w:val="00C94FC2"/>
    <w:rsid w:val="00CA1D43"/>
    <w:rsid w:val="00CB4985"/>
    <w:rsid w:val="00CC10AB"/>
    <w:rsid w:val="00CD2BF9"/>
    <w:rsid w:val="00D03063"/>
    <w:rsid w:val="00D032F3"/>
    <w:rsid w:val="00D04D17"/>
    <w:rsid w:val="00D2596C"/>
    <w:rsid w:val="00D31877"/>
    <w:rsid w:val="00D458C8"/>
    <w:rsid w:val="00D5134B"/>
    <w:rsid w:val="00D54CA6"/>
    <w:rsid w:val="00D73E4D"/>
    <w:rsid w:val="00D8612A"/>
    <w:rsid w:val="00D95EBD"/>
    <w:rsid w:val="00DA062B"/>
    <w:rsid w:val="00DB712C"/>
    <w:rsid w:val="00DD1315"/>
    <w:rsid w:val="00DD544A"/>
    <w:rsid w:val="00DF4AEA"/>
    <w:rsid w:val="00DF4D5E"/>
    <w:rsid w:val="00DF5F6A"/>
    <w:rsid w:val="00E038A3"/>
    <w:rsid w:val="00E1247F"/>
    <w:rsid w:val="00E175CA"/>
    <w:rsid w:val="00E2219C"/>
    <w:rsid w:val="00E228C7"/>
    <w:rsid w:val="00E25B83"/>
    <w:rsid w:val="00E33447"/>
    <w:rsid w:val="00E437B7"/>
    <w:rsid w:val="00E4590D"/>
    <w:rsid w:val="00E60E30"/>
    <w:rsid w:val="00E6574D"/>
    <w:rsid w:val="00E91D99"/>
    <w:rsid w:val="00E93865"/>
    <w:rsid w:val="00E95409"/>
    <w:rsid w:val="00E97706"/>
    <w:rsid w:val="00EA4040"/>
    <w:rsid w:val="00EB066B"/>
    <w:rsid w:val="00ED72C6"/>
    <w:rsid w:val="00EE1979"/>
    <w:rsid w:val="00EE283C"/>
    <w:rsid w:val="00EE60C5"/>
    <w:rsid w:val="00EF29B1"/>
    <w:rsid w:val="00EF330B"/>
    <w:rsid w:val="00F00605"/>
    <w:rsid w:val="00F01EE1"/>
    <w:rsid w:val="00F058D9"/>
    <w:rsid w:val="00F11DAD"/>
    <w:rsid w:val="00F21871"/>
    <w:rsid w:val="00F41C45"/>
    <w:rsid w:val="00F43FEE"/>
    <w:rsid w:val="00F63463"/>
    <w:rsid w:val="00F82A7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customStyle="true" w:styleId="Bezproreda1" w:type="paragraph">
    <w:name w:val="Bez proreda1"/>
    <w:uiPriority w:val="1"/>
    <w:qFormat/>
    <w:rsid w:val="00921CA1"/>
    <w:rPr>
      <w:rFonts w:eastAsia="Calibri" w:hAnsi="Calibri" w:ascii="Calibri"/>
      <w:sz w:val="22"/>
      <w:szCs w:val="22"/>
      <w:lang w:eastAsia="en-US"/>
    </w:rPr>
  </w:style>
  <w:style w:customStyle="true" w:styleId="Standard" w:type="paragraph">
    <w:name w:val="Standard"/>
    <w:rsid w:val="00921CA1"/>
    <w:pPr>
      <w:suppressAutoHyphens/>
      <w:autoSpaceDN w:val="false"/>
    </w:pPr>
    <w:rPr>
      <w:kern w:val="3"/>
      <w:sz w:val="24"/>
      <w:szCs w:val="24"/>
      <w:lang w:eastAsia="zh-CN"/>
    </w:rPr>
  </w:style>
  <w:style w:customStyle="true" w:styleId="ZaglavljeChar" w:type="character">
    <w:name w:val="Zaglavlje Char"/>
    <w:basedOn w:val="Zadanifontodlomka"/>
    <w:link w:val="Zaglavlje"/>
    <w:rsid w:val="0097291B"/>
    <w:rPr>
      <w:sz w:val="24"/>
      <w:szCs w:val="24"/>
    </w:rPr>
  </w:style>
  <w:style w:styleId="Tekstrezerviranogmjesta" w:type="character">
    <w:name w:val="Placeholder Text"/>
    <w:basedOn w:val="Zadanifontodlomka"/>
    <w:uiPriority w:val="99"/>
    <w:semiHidden/>
    <w:rsid w:val="009819D8"/>
    <w:rPr>
      <w:color w:val="808080"/>
      <w:bdr w:space="0" w:sz="0" w:color="auto" w:val="none"/>
      <w:shd w:fill="CCFFFF" w:color="auto" w:val="clear"/>
    </w:rPr>
  </w:style>
  <w:style w:customStyle="true" w:styleId="eSPISCCParagraphDefaultFont" w:type="character">
    <w:name w:val="eSPIS_CC_Paragraph Default Font"/>
    <w:basedOn w:val="Zadanifontodlomka"/>
    <w:rsid w:val="009819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819D8"/>
    <w:rPr>
      <w:bdr w:space="0" w:sz="0" w:color="auto" w:val="none"/>
      <w:shd w:fill="FFFFCC" w:color="auto" w:val="clear"/>
      <w:lang w:val="hr-HR"/>
    </w:rPr>
  </w:style>
  <w:style w:customStyle="true" w:styleId="PozadinaSvijetloCrvena" w:type="character">
    <w:name w:val="Pozadina_SvijetloCrvena"/>
    <w:basedOn w:val="eSPISCCParagraphDefaultFont"/>
    <w:rsid w:val="009819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819D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customStyle="1" w:styleId="Bezproreda1" w:type="paragraph">
    <w:name w:val="Bez proreda1"/>
    <w:uiPriority w:val="1"/>
    <w:qFormat/>
    <w:rsid w:val="00921CA1"/>
    <w:rPr>
      <w:rFonts w:ascii="Calibri" w:eastAsia="Calibri" w:hAnsi="Calibri"/>
      <w:sz w:val="22"/>
      <w:szCs w:val="22"/>
      <w:lang w:eastAsia="en-US"/>
    </w:rPr>
  </w:style>
  <w:style w:customStyle="1" w:styleId="Standard" w:type="paragraph">
    <w:name w:val="Standard"/>
    <w:rsid w:val="00921CA1"/>
    <w:pPr>
      <w:suppressAutoHyphens/>
      <w:autoSpaceDN w:val="0"/>
    </w:pPr>
    <w:rPr>
      <w:kern w:val="3"/>
      <w:sz w:val="24"/>
      <w:szCs w:val="24"/>
      <w:lang w:eastAsia="zh-CN"/>
    </w:rPr>
  </w:style>
  <w:style w:customStyle="1" w:styleId="ZaglavljeChar" w:type="character">
    <w:name w:val="Zaglavlje Char"/>
    <w:basedOn w:val="Zadanifontodlomka"/>
    <w:link w:val="Zaglavlje"/>
    <w:rsid w:val="0097291B"/>
    <w:rPr>
      <w:sz w:val="24"/>
      <w:szCs w:val="24"/>
    </w:rPr>
  </w:style>
  <w:style w:styleId="Tekstrezerviranogmjesta" w:type="character">
    <w:name w:val="Placeholder Text"/>
    <w:basedOn w:val="Zadanifontodlomka"/>
    <w:uiPriority w:val="99"/>
    <w:semiHidden/>
    <w:rsid w:val="009819D8"/>
    <w:rPr>
      <w:color w:val="808080"/>
      <w:bdr w:color="auto" w:space="0" w:sz="0" w:val="none"/>
      <w:shd w:color="auto" w:fill="CCFFFF" w:val="clear"/>
    </w:rPr>
  </w:style>
  <w:style w:customStyle="1" w:styleId="eSPISCCParagraphDefaultFont" w:type="character">
    <w:name w:val="eSPIS_CC_Paragraph Default Font"/>
    <w:basedOn w:val="Zadanifontodlomka"/>
    <w:rsid w:val="009819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819D8"/>
    <w:rPr>
      <w:bdr w:color="auto" w:space="0" w:sz="0" w:val="none"/>
      <w:shd w:color="auto" w:fill="FFFFCC" w:val="clear"/>
      <w:lang w:val="hr-HR"/>
    </w:rPr>
  </w:style>
  <w:style w:customStyle="1" w:styleId="PozadinaSvijetloCrvena" w:type="character">
    <w:name w:val="Pozadina_SvijetloCrvena"/>
    <w:basedOn w:val="eSPISCCParagraphDefaultFont"/>
    <w:rsid w:val="009819D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819D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518740">
      <w:bodyDiv w:val="true"/>
      <w:marLeft w:val="0"/>
      <w:marRight w:val="0"/>
      <w:marTop w:val="0"/>
      <w:marBottom w:val="0"/>
      <w:divBdr>
        <w:top w:space="0" w:sz="0" w:color="auto" w:val="none"/>
        <w:left w:space="0" w:sz="0" w:color="auto" w:val="none"/>
        <w:bottom w:space="0" w:sz="0" w:color="auto" w:val="none"/>
        <w:right w:space="0" w:sz="0" w:color="auto" w:val="none"/>
      </w:divBdr>
    </w:div>
    <w:div w:id="283776400">
      <w:bodyDiv w:val="true"/>
      <w:marLeft w:val="0"/>
      <w:marRight w:val="0"/>
      <w:marTop w:val="0"/>
      <w:marBottom w:val="0"/>
      <w:divBdr>
        <w:top w:space="0" w:sz="0" w:color="auto" w:val="none"/>
        <w:left w:space="0" w:sz="0" w:color="auto" w:val="none"/>
        <w:bottom w:space="0" w:sz="0" w:color="auto" w:val="none"/>
        <w:right w:space="0" w:sz="0" w:color="auto" w:val="none"/>
      </w:divBdr>
    </w:div>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197350451">
      <w:bodyDiv w:val="true"/>
      <w:marLeft w:val="0"/>
      <w:marRight w:val="0"/>
      <w:marTop w:val="0"/>
      <w:marBottom w:val="0"/>
      <w:divBdr>
        <w:top w:space="0" w:sz="0" w:color="auto" w:val="none"/>
        <w:left w:space="0" w:sz="0" w:color="auto" w:val="none"/>
        <w:bottom w:space="0" w:sz="0" w:color="auto" w:val="none"/>
        <w:right w:space="0" w:sz="0" w:color="auto" w:val="none"/>
      </w:divBdr>
    </w:div>
    <w:div w:id="1271744101">
      <w:bodyDiv w:val="true"/>
      <w:marLeft w:val="0"/>
      <w:marRight w:val="0"/>
      <w:marTop w:val="0"/>
      <w:marBottom w:val="0"/>
      <w:divBdr>
        <w:top w:space="0" w:sz="0" w:color="auto" w:val="none"/>
        <w:left w:space="0" w:sz="0" w:color="auto" w:val="none"/>
        <w:bottom w:space="0" w:sz="0" w:color="auto" w:val="none"/>
        <w:right w:space="0" w:sz="0" w:color="auto" w:val="none"/>
      </w:divBdr>
    </w:div>
    <w:div w:id="1398429731">
      <w:bodyDiv w:val="true"/>
      <w:marLeft w:val="0"/>
      <w:marRight w:val="0"/>
      <w:marTop w:val="0"/>
      <w:marBottom w:val="0"/>
      <w:divBdr>
        <w:top w:space="0" w:sz="0" w:color="auto" w:val="none"/>
        <w:left w:space="0" w:sz="0" w:color="auto" w:val="none"/>
        <w:bottom w:space="0" w:sz="0" w:color="auto" w:val="none"/>
        <w:right w:space="0" w:sz="0" w:color="auto" w:val="none"/>
      </w:divBdr>
    </w:div>
    <w:div w:id="1475953407">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prosinca 2016.</izvorni_sadrzaj>
    <derivirana_varijabla naziv="DomainObject.DatumDonosenjaOdluke_1">27.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1825</izvorni_sadrzaj>
    <derivirana_varijabla naziv="DomainObject.Predmet.Broj_1">1825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2016.</izvorni_sadrzaj>
    <derivirana_varijabla naziv="DomainObject.Predmet.DatumOsnivanja_1">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St-1825/2016</izvorni_sadrzaj>
    <derivirana_varijabla naziv="DomainObject.Predmet.OznakaBroj_1">St-1825/2016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CYDONIA j.d.o.o. za trgovinu i ugostiteljstvo</izvorni_sadrzaj>
    <derivirana_varijabla naziv="DomainObject.Predmet.ProtustrankaFormated_1">  CYDONIA j.d.o.o. za trgovinu i ugostiteljstvo</derivirana_varijabla>
  </DomainObject.Predmet.ProtustrankaFormated>
  <DomainObject.Predmet.ProtustrankaFormatedOIB>
    <izvorni_sadrzaj>  CYDONIA j.d.o.o. za trgovinu i ugostiteljstvo, OIB 81416373260</izvorni_sadrzaj>
    <derivirana_varijabla naziv="DomainObject.Predmet.ProtustrankaFormatedOIB_1">  CYDONIA j.d.o.o. za trgovinu i ugostiteljstvo, OIB 81416373260</derivirana_varijabla>
  </DomainObject.Predmet.ProtustrankaFormatedOIB>
  <DomainObject.Predmet.ProtustrankaFormatedWithAdress>
    <izvorni_sadrzaj> CYDONIA j.d.o.o. za trgovinu i ugostiteljstvo, Mije Kišpatića 7, 31000 Osijek</izvorni_sadrzaj>
    <derivirana_varijabla naziv="DomainObject.Predmet.ProtustrankaFormatedWithAdress_1"> CYDONIA j.d.o.o. za trgovinu i ugostiteljstvo, Mije Kišpatića 7, 31000 Osijek</derivirana_varijabla>
  </DomainObject.Predmet.ProtustrankaFormatedWithAdress>
  <DomainObject.Predmet.ProtustrankaFormatedWithAdressOIB>
    <izvorni_sadrzaj> CYDONIA j.d.o.o. za trgovinu i ugostiteljstvo, OIB 81416373260, Mije Kišpatića 7, 31000 Osijek</izvorni_sadrzaj>
    <derivirana_varijabla naziv="DomainObject.Predmet.ProtustrankaFormatedWithAdressOIB_1"> CYDONIA j.d.o.o. za trgovinu i ugostiteljstvo, OIB 81416373260, Mije Kišpatića 7, 31000 Osijek</derivirana_varijabla>
  </DomainObject.Predmet.ProtustrankaFormatedWithAdressOIB>
  <DomainObject.Predmet.ProtustrankaWithAdress>
    <izvorni_sadrzaj>CYDONIA j.d.o.o. za trgovinu i ugostiteljstvo Mije Kišpatića 7, 31000 Osijek</izvorni_sadrzaj>
    <derivirana_varijabla naziv="DomainObject.Predmet.ProtustrankaWithAdress_1">CYDONIA j.d.o.o. za trgovinu i ugostiteljstvo Mije Kišpatića 7, 31000 Osijek</derivirana_varijabla>
  </DomainObject.Predmet.ProtustrankaWithAdress>
  <DomainObject.Predmet.ProtustrankaWithAdressOIB>
    <izvorni_sadrzaj>CYDONIA j.d.o.o. za trgovinu i ugostiteljstvo, OIB 81416373260, Mije Kišpatića 7, 31000 Osijek</izvorni_sadrzaj>
    <derivirana_varijabla naziv="DomainObject.Predmet.ProtustrankaWithAdressOIB_1">CYDONIA j.d.o.o. za trgovinu i ugostiteljstvo, OIB 81416373260, Mije Kišpatića 7, 31000 Osijek</derivirana_varijabla>
  </DomainObject.Predmet.ProtustrankaWithAdressOIB>
  <DomainObject.Predmet.ProtustrankaNazivFormated>
    <izvorni_sadrzaj>CYDONIA j.d.o.o. za trgovinu i ugostiteljstvo</izvorni_sadrzaj>
    <derivirana_varijabla naziv="DomainObject.Predmet.ProtustrankaNazivFormated_1">CYDONIA j.d.o.o. za trgovinu i ugostiteljstvo</derivirana_varijabla>
  </DomainObject.Predmet.ProtustrankaNazivFormated>
  <DomainObject.Predmet.ProtustrankaNazivFormatedOIB>
    <izvorni_sadrzaj>CYDONIA j.d.o.o. za trgovinu i ugostiteljstvo, OIB 81416373260</izvorni_sadrzaj>
    <derivirana_varijabla naziv="DomainObject.Predmet.ProtustrankaNazivFormatedOIB_1">CYDONIA j.d.o.o. za trgovinu i ugostiteljstvo, OIB 81416373260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CYDONIA j.d.o.o. za trgovinu i ugostiteljstvo</item>
    </izvorni_sadrzaj>
    <derivirana_varijabla naziv="DomainObject.Predmet.ProtuStrankaListFormated_1">
      <item>CYDONIA j.d.o.o. za trgovinu i ugostiteljstvo</item>
    </derivirana_varijabla>
  </DomainObject.Predmet.ProtuStrankaListFormated>
  <DomainObject.Predmet.ProtuStrankaListFormatedOIB>
    <izvorni_sadrzaj>
      <item>CYDONIA j.d.o.o. za trgovinu i ugostiteljstvo, OIB 81416373260</item>
    </izvorni_sadrzaj>
    <derivirana_varijabla naziv="DomainObject.Predmet.ProtuStrankaListFormatedOIB_1">
      <item>CYDONIA j.d.o.o. za trgovinu i ugostiteljstvo, OIB 81416373260</item>
    </derivirana_varijabla>
  </DomainObject.Predmet.ProtuStrankaListFormatedOIB>
  <DomainObject.Predmet.ProtuStrankaListFormatedWithAdress>
    <izvorni_sadrzaj>
      <item>CYDONIA j.d.o.o. za trgovinu i ugostiteljstvo, Mije Kišpatića 7, 31000 Osijek</item>
    </izvorni_sadrzaj>
    <derivirana_varijabla naziv="DomainObject.Predmet.ProtuStrankaListFormatedWithAdress_1">
      <item>CYDONIA j.d.o.o. za trgovinu i ugostiteljstvo, Mije Kišpatića 7, 31000 Osijek</item>
    </derivirana_varijabla>
  </DomainObject.Predmet.ProtuStrankaListFormatedWithAdress>
  <DomainObject.Predmet.ProtuStrankaListFormatedWithAdressOIB>
    <izvorni_sadrzaj>
      <item>CYDONIA j.d.o.o. za trgovinu i ugostiteljstvo, OIB 81416373260, Mije Kišpatića 7, 31000 Osijek</item>
    </izvorni_sadrzaj>
    <derivirana_varijabla naziv="DomainObject.Predmet.ProtuStrankaListFormatedWithAdressOIB_1">
      <item>CYDONIA j.d.o.o. za trgovinu i ugostiteljstvo, OIB 81416373260, Mije Kišpatića 7, 31000 Osijek</item>
    </derivirana_varijabla>
  </DomainObject.Predmet.ProtuStrankaListFormatedWithAdressOIB>
  <DomainObject.Predmet.ProtuStrankaListNazivFormated>
    <izvorni_sadrzaj>
      <item>CYDONIA j.d.o.o. za trgovinu i ugostiteljstvo</item>
    </izvorni_sadrzaj>
    <derivirana_varijabla naziv="DomainObject.Predmet.ProtuStrankaListNazivFormated_1">
      <item>CYDONIA j.d.o.o. za trgovinu i ugostiteljstvo</item>
    </derivirana_varijabla>
  </DomainObject.Predmet.ProtuStrankaListNazivFormated>
  <DomainObject.Predmet.ProtuStrankaListNazivFormatedOIB>
    <izvorni_sadrzaj>
      <item>CYDONIA j.d.o.o. za trgovinu i ugostiteljstvo, OIB 81416373260</item>
    </izvorni_sadrzaj>
    <derivirana_varijabla naziv="DomainObject.Predmet.ProtuStrankaListNazivFormatedOIB_1">
      <item>CYDONIA j.d.o.o. za trgovinu i ugostiteljstvo, OIB 81416373260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2016.</izvorni_sadrzaj>
    <derivirana_varijabla naziv="DomainObject.Datum_1">27. prosinca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CYDONIA j.d.o.o. za trgovinu i ugostiteljstvo</izvorni_sadrzaj>
    <derivirana_varijabla naziv="DomainObject.Predmet.ProtustrankaIDrugi_1">CYDONIA j.d.o.o. za trgovinu i ugostiteljstvo</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CYDONIA j.d.o.o. za trgovinu i ugostiteljstvo, OIB 81416373260, Mije Kišpatića 7, 31000 Osijek</izvorni_sadrzaj>
    <derivirana_varijabla naziv="DomainObject.Predmet.ProtustrankaIDrugiAdressOIB_1">CYDONIA j.d.o.o. za trgovinu i ugostiteljstvo, OIB 81416373260, Mije Kišpatića 7,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CYDONIA j.d.o.o. za trgovinu i ugostiteljstvo</item>
    </izvorni_sadrzaj>
    <derivirana_varijabla naziv="DomainObject.Predmet.SudioniciListNaziv_1">
      <item>FINA RC OSIJEK</item>
      <item>CYDONIA j.d.o.o. za trgovinu i ugostiteljstvo</item>
    </derivirana_varijabla>
  </DomainObject.Predmet.SudioniciListNaziv>
  <DomainObject.Predmet.SudioniciListAdressOIB>
    <izvorni_sadrzaj>
      <item>FINA RC OSIJEK, OIB 85821130368</item>
      <item>CYDONIA j.d.o.o. za trgovinu i ugostiteljstvo, OIB 81416373260, Mije Kišpatića 7,31000 Osijek</item>
    </izvorni_sadrzaj>
    <derivirana_varijabla naziv="DomainObject.Predmet.SudioniciListAdressOIB_1">
      <item>FINA RC OSIJEK, OIB 85821130368</item>
      <item>CYDONIA j.d.o.o. za trgovinu i ugostiteljstvo, OIB 81416373260, Mije Kišpatića 7,31000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81416373260</item>
    </izvorni_sadrzaj>
    <derivirana_varijabla naziv="DomainObject.Predmet.SudioniciListNazivOIB_1">
      <item>, OIB 85821130368</item>
      <item>, OIB 81416373260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Daša Panjaković Senjić, OIB 39849053592, Gornjodravska obala 89a Osijek</item>
    </izvorni_sadrzaj>
    <derivirana_varijabla naziv="DomainObject.Predmet.StecajniUpraviteljiListAddressOIB_1">
      <item>Daša Panjaković Senjić, OIB 39849053592, Gornjodravska obala 89a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AD1FAF6-2AC7-4208-8569-9CADB255465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1164</properties:Words>
  <properties:Characters>6680</properties:Characters>
  <properties:Lines>218</properties:Lines>
  <properties:Paragraphs>65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7902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2016-12-27T09:15:00Z</dcterms:created>
  <dc:creator>dsekulic</dc:creator>
  <cp:lastModifiedBy>Danijela Sekulić</cp:lastModifiedBy>
  <cp:lastPrinted>2016-12-27T09:26:00Z</cp:lastPrinted>
  <dcterms:modified xmlns:xsi="http://www.w3.org/2001/XMLSchema-instance" xsi:type="dcterms:W3CDTF">2016-12-27T09:31:00Z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5</vt:i4>
  </prop:property>
</prop:Properties>
</file>