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1cf0" w14:paraId="1aa1cf0" w:rsidRDefault="00FD14D3" w:rsidP="00ED3AAE" w:rsidR="000A0C5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6C266D" w:rsidR="009B4F9C" w:rsidRPr="006E59F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6E59F4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6E59F4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6E59F4">
        <w:rPr>
          <w:rFonts w:hAnsi="Times New Roman" w:ascii="Times New Roman"/>
          <w:sz w:val="24"/>
          <w:szCs w:val="24"/>
        </w:rPr>
        <w:t xml:space="preserve">Nevenki </w:t>
      </w:r>
      <w:r w:rsidR="00EF5204" w:rsidRPr="006E59F4">
        <w:rPr>
          <w:rFonts w:hAnsi="Times New Roman" w:ascii="Times New Roman"/>
          <w:sz w:val="24"/>
          <w:szCs w:val="24"/>
        </w:rPr>
        <w:t xml:space="preserve">Siladi </w:t>
      </w:r>
      <w:r w:rsidR="002D2086" w:rsidRPr="006E59F4">
        <w:rPr>
          <w:rFonts w:hAnsi="Times New Roman" w:ascii="Times New Roman"/>
          <w:sz w:val="24"/>
          <w:szCs w:val="24"/>
        </w:rPr>
        <w:t>Rstić</w:t>
      </w:r>
      <w:r w:rsidR="00EF2A53" w:rsidRPr="006E59F4">
        <w:rPr>
          <w:rFonts w:hAnsi="Times New Roman" w:ascii="Times New Roman"/>
          <w:sz w:val="24"/>
          <w:szCs w:val="24"/>
        </w:rPr>
        <w:t xml:space="preserve"> </w:t>
      </w:r>
      <w:r w:rsidR="00AC0D4B" w:rsidRPr="006E59F4">
        <w:rPr>
          <w:rFonts w:hAnsi="Times New Roman" w:ascii="Times New Roman"/>
          <w:sz w:val="24"/>
          <w:szCs w:val="24"/>
        </w:rPr>
        <w:t>u stečajnom postupku otvoreni</w:t>
      </w:r>
      <w:r w:rsidR="00EF2A53" w:rsidRPr="006E59F4">
        <w:rPr>
          <w:rFonts w:hAnsi="Times New Roman" w:ascii="Times New Roman"/>
          <w:sz w:val="24"/>
          <w:szCs w:val="24"/>
        </w:rPr>
        <w:t xml:space="preserve">m nad </w:t>
      </w:r>
      <w:r w:rsidR="008528EC" w:rsidRPr="006E59F4">
        <w:rPr>
          <w:rFonts w:hAnsi="Times New Roman" w:ascii="Times New Roman"/>
          <w:sz w:val="24"/>
          <w:szCs w:val="24"/>
        </w:rPr>
        <w:t xml:space="preserve">dužnikom </w:t>
      </w:r>
      <w:r w:rsidR="006E59F4" w:rsidRPr="006E59F4">
        <w:rPr>
          <w:rFonts w:hAnsi="Times New Roman" w:ascii="Times New Roman"/>
          <w:sz w:val="24"/>
          <w:szCs w:val="24"/>
        </w:rPr>
        <w:t>AUTO OTOK - trgovina i usluge, d.o.o.- u stečaju, OIB: 11641920080, Zagreb, Horvatova 80</w:t>
      </w:r>
      <w:r w:rsidR="006C266D" w:rsidRPr="006E59F4">
        <w:rPr>
          <w:rFonts w:hAnsi="Times New Roman" w:ascii="Times New Roman"/>
          <w:sz w:val="24"/>
          <w:szCs w:val="24"/>
        </w:rPr>
        <w:t xml:space="preserve">, </w:t>
      </w:r>
      <w:r w:rsidR="00EF2A53" w:rsidRPr="006E59F4">
        <w:rPr>
          <w:rFonts w:hAnsi="Times New Roman" w:ascii="Times New Roman"/>
          <w:sz w:val="24"/>
          <w:szCs w:val="24"/>
        </w:rPr>
        <w:t>na</w:t>
      </w:r>
      <w:r w:rsidR="00935DCA" w:rsidRPr="006E59F4">
        <w:rPr>
          <w:rFonts w:hAnsi="Times New Roman" w:ascii="Times New Roman"/>
          <w:sz w:val="24"/>
          <w:szCs w:val="24"/>
        </w:rPr>
        <w:t xml:space="preserve"> </w:t>
      </w:r>
      <w:r w:rsidR="00EF2A53" w:rsidRPr="006E59F4">
        <w:rPr>
          <w:rFonts w:hAnsi="Times New Roman" w:ascii="Times New Roman"/>
          <w:sz w:val="24"/>
          <w:szCs w:val="24"/>
        </w:rPr>
        <w:t xml:space="preserve">ročištu održanom dana </w:t>
      </w:r>
      <w:r w:rsidR="006E59F4" w:rsidRPr="006E59F4">
        <w:rPr>
          <w:rFonts w:hAnsi="Times New Roman" w:ascii="Times New Roman"/>
          <w:sz w:val="24"/>
          <w:szCs w:val="24"/>
        </w:rPr>
        <w:t>14</w:t>
      </w:r>
      <w:r w:rsidR="00A60477" w:rsidRPr="006E59F4">
        <w:rPr>
          <w:rFonts w:hAnsi="Times New Roman" w:ascii="Times New Roman"/>
          <w:sz w:val="24"/>
          <w:szCs w:val="24"/>
        </w:rPr>
        <w:t xml:space="preserve">. </w:t>
      </w:r>
      <w:r w:rsidR="006E59F4" w:rsidRPr="006E59F4">
        <w:rPr>
          <w:rFonts w:hAnsi="Times New Roman" w:ascii="Times New Roman"/>
          <w:sz w:val="24"/>
          <w:szCs w:val="24"/>
        </w:rPr>
        <w:t>rujna</w:t>
      </w:r>
      <w:r w:rsidR="00A60477" w:rsidRPr="006E59F4">
        <w:rPr>
          <w:rFonts w:hAnsi="Times New Roman" w:ascii="Times New Roman"/>
          <w:sz w:val="24"/>
          <w:szCs w:val="24"/>
        </w:rPr>
        <w:t xml:space="preserve"> </w:t>
      </w:r>
      <w:r w:rsidR="00701C6D" w:rsidRPr="006E59F4">
        <w:rPr>
          <w:rFonts w:hAnsi="Times New Roman" w:ascii="Times New Roman"/>
          <w:sz w:val="24"/>
          <w:szCs w:val="24"/>
        </w:rPr>
        <w:t>2016</w:t>
      </w:r>
      <w:r w:rsidR="009463A6" w:rsidRPr="006E59F4">
        <w:rPr>
          <w:rFonts w:hAnsi="Times New Roman" w:ascii="Times New Roman"/>
          <w:sz w:val="24"/>
          <w:szCs w:val="24"/>
        </w:rPr>
        <w:t>.</w:t>
      </w:r>
      <w:r w:rsidR="00701C6D" w:rsidRPr="006E59F4">
        <w:rPr>
          <w:rFonts w:hAnsi="Times New Roman" w:ascii="Times New Roman"/>
          <w:sz w:val="24"/>
          <w:szCs w:val="24"/>
        </w:rPr>
        <w:t xml:space="preserve"> godine</w:t>
      </w:r>
    </w:p>
    <w:p w:rsidRDefault="00E45620" w:rsidP="00E45620" w:rsidR="00E45620" w:rsidRPr="008528EC">
      <w:pPr>
        <w:pStyle w:val="Bezproreda"/>
        <w:rPr>
          <w:rFonts w:hAnsi="Times New Roman" w:ascii="Times New Roman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6C266D" w:rsidR="0042750D" w:rsidRPr="006C266D">
      <w:pPr>
        <w:pStyle w:val="Odlomakpopisa"/>
        <w:ind w:left="709"/>
        <w:jc w:val="both"/>
        <w:rPr>
          <w:rFonts w:cs="Times New Roman" w:hAnsi="Times New Roman" w:ascii="Times New Roman"/>
          <w:u w:val="single"/>
        </w:rPr>
      </w:pPr>
      <w:r w:rsidRPr="006C266D">
        <w:rPr>
          <w:rFonts w:cs="Times New Roman" w:hAnsi="Times New Roman" w:ascii="Times New Roman"/>
          <w:b/>
          <w:bCs/>
          <w:u w:val="single"/>
        </w:rPr>
        <w:t>Utvrđene</w:t>
      </w:r>
      <w:r w:rsidRPr="006C266D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6C266D">
        <w:rPr>
          <w:rFonts w:cs="Times New Roman" w:hAnsi="Times New Roman" w:ascii="Times New Roman"/>
          <w:u w:val="single"/>
        </w:rPr>
        <w:t xml:space="preserve"> stečajnih </w:t>
      </w:r>
      <w:r w:rsidRPr="006C266D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6C266D">
        <w:rPr>
          <w:rFonts w:cs="Times New Roman" w:hAnsi="Times New Roman" w:ascii="Times New Roman"/>
          <w:u w:val="single"/>
        </w:rPr>
        <w:t xml:space="preserve"> 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0D455E" w:rsidP="000D455E" w:rsidR="000D455E">
      <w:pPr>
        <w:ind w:firstLine="720"/>
        <w:outlineLvl w:val="0"/>
        <w:rPr>
          <w:rFonts w:cs="Times New Roman" w:hAnsi="Times New Roman" w:ascii="Times New Roman"/>
          <w:b/>
          <w:u w:val="single"/>
        </w:rPr>
      </w:pPr>
      <w:r w:rsidRPr="0086249D">
        <w:rPr>
          <w:rFonts w:cs="Times New Roman" w:hAnsi="Times New Roman" w:ascii="Times New Roman"/>
          <w:b/>
          <w:u w:val="single"/>
        </w:rPr>
        <w:t>DRUGI VIŠI ISPLATNI RED</w:t>
      </w:r>
    </w:p>
    <w:p w:rsidRDefault="000A0C5E" w:rsidP="000D455E" w:rsidR="000A0C5E">
      <w:pPr>
        <w:ind w:firstLine="720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371"/>
        <w:gridCol w:w="1701"/>
      </w:tblGrid>
      <w:tr w:rsidTr="006E59F4" w:rsidR="006E59F4" w:rsidRPr="006E59F4">
        <w:trPr>
          <w:trHeight w:val="567"/>
        </w:trPr>
        <w:tc>
          <w:tcPr>
            <w:tcW w:type="dxa" w:w="7371"/>
            <w:shd w:fill="auto" w:color="auto" w:val="clear"/>
            <w:vAlign w:val="bottom"/>
            <w:hideMark/>
          </w:tcPr>
          <w:p w:rsidRDefault="006E59F4" w:rsidP="00E2205A" w:rsidR="006E59F4" w:rsidRPr="006E59F4">
            <w:pPr>
              <w:rPr>
                <w:rFonts w:cs="Times New Roman" w:hAnsi="Times New Roman" w:ascii="Times New Roman"/>
                <w:b/>
                <w:bCs/>
                <w:sz w:val="22"/>
                <w:szCs w:val="22"/>
                <w:lang w:eastAsia="en-GB"/>
              </w:rPr>
            </w:pPr>
            <w:r w:rsidRPr="006E59F4">
              <w:rPr>
                <w:rFonts w:cs="Times New Roman" w:hAnsi="Times New Roman" w:ascii="Times New Roman"/>
                <w:bCs/>
                <w:sz w:val="22"/>
                <w:szCs w:val="22"/>
                <w:lang w:eastAsia="en-GB"/>
              </w:rPr>
              <w:t>HETA-ASSET RESOLUTION HRVATSKA d.o.o. , OIB:87064273078, Slavonska avenija 6a, Zagreb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6E59F4" w:rsidP="00E2205A" w:rsidR="006E59F4" w:rsidRPr="006E59F4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6E59F4">
              <w:rPr>
                <w:rFonts w:cs="Times New Roman" w:hAnsi="Times New Roman" w:ascii="Times New Roman"/>
                <w:sz w:val="22"/>
                <w:szCs w:val="22"/>
              </w:rPr>
              <w:t>295.012,28 kn</w:t>
            </w:r>
          </w:p>
        </w:tc>
      </w:tr>
      <w:tr w:rsidTr="006E59F4" w:rsidR="006E59F4" w:rsidRPr="006E59F4">
        <w:trPr>
          <w:trHeight w:val="567"/>
        </w:trPr>
        <w:tc>
          <w:tcPr>
            <w:tcW w:type="dxa" w:w="7371"/>
            <w:shd w:fill="auto" w:color="auto" w:val="clear"/>
            <w:vAlign w:val="center"/>
          </w:tcPr>
          <w:p w:rsidRDefault="006E59F4" w:rsidP="00E2205A" w:rsidR="006E59F4" w:rsidRPr="006E59F4">
            <w:pPr>
              <w:rPr>
                <w:rFonts w:cs="Times New Roman" w:hAnsi="Times New Roman" w:ascii="Times New Roman"/>
                <w:bCs/>
                <w:sz w:val="22"/>
                <w:szCs w:val="22"/>
                <w:lang w:eastAsia="en-GB"/>
              </w:rPr>
            </w:pPr>
            <w:r w:rsidRPr="006E59F4">
              <w:rPr>
                <w:rFonts w:cs="Times New Roman" w:hAnsi="Times New Roman" w:ascii="Times New Roman"/>
                <w:bCs/>
                <w:sz w:val="22"/>
                <w:szCs w:val="22"/>
                <w:lang w:eastAsia="en-GB"/>
              </w:rPr>
              <w:t>EURO-ALFA d.o.o., OIB:15191211491,R</w:t>
            </w:r>
            <w:r w:rsidRPr="006E59F4">
              <w:rPr>
                <w:rFonts w:cs="Times New Roman" w:hAnsi="Times New Roman" w:ascii="Times New Roman"/>
                <w:sz w:val="22"/>
                <w:szCs w:val="22"/>
                <w:lang w:eastAsia="en-GB"/>
              </w:rPr>
              <w:t>adnička cesta 202, Zagreb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6E59F4" w:rsidP="00E2205A" w:rsidR="006E59F4" w:rsidRPr="006E59F4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6E59F4">
              <w:rPr>
                <w:rFonts w:cs="Times New Roman" w:hAnsi="Times New Roman" w:ascii="Times New Roman"/>
                <w:bCs/>
                <w:sz w:val="22"/>
                <w:szCs w:val="22"/>
                <w:lang w:eastAsia="en-GB"/>
              </w:rPr>
              <w:t>35.332,55 kn</w:t>
            </w:r>
          </w:p>
        </w:tc>
      </w:tr>
      <w:tr w:rsidTr="006E59F4" w:rsidR="006E59F4" w:rsidRPr="006E59F4">
        <w:trPr>
          <w:trHeight w:val="567"/>
        </w:trPr>
        <w:tc>
          <w:tcPr>
            <w:tcW w:type="dxa" w:w="7371"/>
            <w:shd w:fill="auto" w:color="auto" w:val="clear"/>
            <w:vAlign w:val="center"/>
          </w:tcPr>
          <w:p w:rsidRDefault="006E59F4" w:rsidP="00E2205A" w:rsidR="006E59F4" w:rsidRPr="006E59F4">
            <w:pPr>
              <w:rPr>
                <w:rFonts w:cs="Times New Roman" w:hAnsi="Times New Roman" w:ascii="Times New Roman"/>
                <w:bCs/>
                <w:sz w:val="22"/>
                <w:szCs w:val="22"/>
                <w:lang w:eastAsia="en-GB"/>
              </w:rPr>
            </w:pPr>
            <w:r w:rsidRPr="006E59F4">
              <w:rPr>
                <w:rFonts w:cs="Times New Roman" w:hAnsi="Times New Roman" w:ascii="Times New Roman"/>
                <w:bCs/>
                <w:sz w:val="22"/>
                <w:szCs w:val="22"/>
                <w:lang w:eastAsia="en-GB"/>
              </w:rPr>
              <w:t xml:space="preserve">EUROLEASING d.o.o., OIB:48922277230,  </w:t>
            </w:r>
            <w:r w:rsidRPr="006E59F4">
              <w:rPr>
                <w:rFonts w:cs="Times New Roman" w:hAnsi="Times New Roman" w:ascii="Times New Roman"/>
                <w:sz w:val="22"/>
                <w:szCs w:val="22"/>
                <w:lang w:eastAsia="en-GB"/>
              </w:rPr>
              <w:t>Remetinečka cesta 98, Zagreb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6E59F4" w:rsidP="00E2205A" w:rsidR="006E59F4" w:rsidRPr="006E59F4">
            <w:pPr>
              <w:jc w:val="right"/>
              <w:rPr>
                <w:rFonts w:cs="Times New Roman" w:hAnsi="Times New Roman" w:ascii="Times New Roman"/>
                <w:bCs/>
                <w:sz w:val="22"/>
                <w:szCs w:val="22"/>
                <w:lang w:eastAsia="en-GB"/>
              </w:rPr>
            </w:pPr>
            <w:r w:rsidRPr="006E59F4">
              <w:rPr>
                <w:rFonts w:cs="Times New Roman" w:hAnsi="Times New Roman" w:ascii="Times New Roman"/>
                <w:bCs/>
                <w:sz w:val="22"/>
                <w:szCs w:val="22"/>
                <w:lang w:eastAsia="en-GB"/>
              </w:rPr>
              <w:t>25.670,04 kn</w:t>
            </w:r>
          </w:p>
        </w:tc>
      </w:tr>
    </w:tbl>
    <w:p w:rsidRDefault="000A0C5E" w:rsidP="00ED3AAE" w:rsidR="000A0C5E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6E59F4">
        <w:rPr>
          <w:rFonts w:cs="Times New Roman" w:hAnsi="Times New Roman" w:ascii="Times New Roman"/>
        </w:rPr>
        <w:t>14</w:t>
      </w:r>
      <w:r>
        <w:rPr>
          <w:rFonts w:cs="Times New Roman" w:hAnsi="Times New Roman" w:ascii="Times New Roman"/>
        </w:rPr>
        <w:t xml:space="preserve">. </w:t>
      </w:r>
      <w:r w:rsidR="006E59F4">
        <w:rPr>
          <w:rFonts w:cs="Times New Roman" w:hAnsi="Times New Roman" w:ascii="Times New Roman"/>
        </w:rPr>
        <w:t>rujna</w:t>
      </w:r>
      <w:r>
        <w:rPr>
          <w:rFonts w:cs="Times New Roman" w:hAnsi="Times New Roman" w:ascii="Times New Roman"/>
        </w:rPr>
        <w:t xml:space="preserve"> 2016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6C266D">
        <w:rPr>
          <w:rFonts w:cs="Times New Roman" w:hAnsi="Times New Roman" w:ascii="Times New Roman"/>
        </w:rPr>
        <w:t xml:space="preserve">Stečajnog zakona ("Narodne novine </w:t>
      </w:r>
      <w:r w:rsidRPr="00773D67">
        <w:rPr>
          <w:rFonts w:cs="Times New Roman" w:hAnsi="Times New Roman" w:ascii="Times New Roman"/>
        </w:rPr>
        <w:t>broj 44/96, 29/99, 129/00, 123/03, 82/06,116/10, 25/12, 133/12</w:t>
      </w:r>
      <w:r w:rsidR="006C266D">
        <w:rPr>
          <w:rFonts w:cs="Times New Roman" w:hAnsi="Times New Roman" w:ascii="Times New Roman"/>
        </w:rPr>
        <w:t>"</w:t>
      </w:r>
      <w:r w:rsidRPr="00773D67">
        <w:rPr>
          <w:rFonts w:cs="Times New Roman" w:hAnsi="Times New Roman" w:ascii="Times New Roman"/>
        </w:rPr>
        <w:t>; dalje  u tekstu SZ</w:t>
      </w:r>
      <w:r w:rsidR="006C266D">
        <w:rPr>
          <w:rFonts w:cs="Times New Roman" w:hAnsi="Times New Roman" w:ascii="Times New Roman"/>
        </w:rPr>
        <w:t>-a</w:t>
      </w:r>
      <w:r w:rsidRPr="00773D67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Stečajni upravitelj je prije ročišta sastavio tablicu novčanih tražbina stečajnih</w:t>
      </w:r>
      <w:r w:rsidR="006C266D">
        <w:rPr>
          <w:rFonts w:cs="Times New Roman" w:hAnsi="Times New Roman" w:ascii="Times New Roman"/>
        </w:rPr>
        <w:t xml:space="preserve"> vjerovnika sukladno odredbi članka</w:t>
      </w:r>
      <w:r w:rsidRPr="002C0F97">
        <w:rPr>
          <w:rFonts w:cs="Times New Roman" w:hAnsi="Times New Roman" w:ascii="Times New Roman"/>
        </w:rPr>
        <w:t xml:space="preserve"> 174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, iste su bile predmet ispitivanja na </w:t>
      </w:r>
      <w:r>
        <w:rPr>
          <w:rFonts w:cs="Times New Roman" w:hAnsi="Times New Roman" w:ascii="Times New Roman"/>
        </w:rPr>
        <w:t>prvom</w:t>
      </w:r>
      <w:r w:rsidRPr="002C0F97">
        <w:rPr>
          <w:rFonts w:cs="Times New Roman" w:hAnsi="Times New Roman" w:ascii="Times New Roman"/>
        </w:rPr>
        <w:t xml:space="preserve"> ispit</w:t>
      </w:r>
      <w:r w:rsidR="006C266D">
        <w:rPr>
          <w:rFonts w:cs="Times New Roman" w:hAnsi="Times New Roman" w:ascii="Times New Roman"/>
        </w:rPr>
        <w:t>nom ročištu sukladno odredbi članka</w:t>
      </w:r>
      <w:r w:rsidRPr="002C0F97">
        <w:rPr>
          <w:rFonts w:cs="Times New Roman" w:hAnsi="Times New Roman" w:ascii="Times New Roman"/>
        </w:rPr>
        <w:t xml:space="preserve"> 175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>, a nakon izjašnjenja stečajnog upravitelja i drugih vjerovnika, stečajni sudac je sastavio sukladno članku 177. stav 2.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6C266D" w:rsidP="00F72DC3" w:rsidR="00F72DC3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članka</w:t>
      </w:r>
      <w:r w:rsidR="00F72DC3" w:rsidRPr="002C0F97">
        <w:rPr>
          <w:rFonts w:cs="Times New Roman" w:hAnsi="Times New Roman" w:ascii="Times New Roman"/>
        </w:rPr>
        <w:t xml:space="preserve"> 177 st</w:t>
      </w:r>
      <w:r>
        <w:rPr>
          <w:rFonts w:cs="Times New Roman" w:hAnsi="Times New Roman" w:ascii="Times New Roman"/>
        </w:rPr>
        <w:t>av</w:t>
      </w:r>
      <w:r w:rsidR="00F72DC3" w:rsidRPr="002C0F97">
        <w:rPr>
          <w:rFonts w:cs="Times New Roman" w:hAnsi="Times New Roman" w:ascii="Times New Roman"/>
        </w:rPr>
        <w:t xml:space="preserve"> 1. SZ</w:t>
      </w:r>
      <w:r>
        <w:rPr>
          <w:rFonts w:cs="Times New Roman" w:hAnsi="Times New Roman" w:ascii="Times New Roman"/>
        </w:rPr>
        <w:t>-a</w:t>
      </w:r>
      <w:r w:rsidR="00F72DC3" w:rsidRPr="002C0F97">
        <w:rPr>
          <w:rFonts w:cs="Times New Roman" w:hAnsi="Times New Roman" w:ascii="Times New Roman"/>
        </w:rPr>
        <w:t>, tražbina se smatra u</w:t>
      </w:r>
      <w:r w:rsidR="00F72DC3">
        <w:rPr>
          <w:rFonts w:cs="Times New Roman" w:hAnsi="Times New Roman" w:ascii="Times New Roman"/>
        </w:rPr>
        <w:t xml:space="preserve">tvrđenom ako je prizna stečajni </w:t>
      </w:r>
      <w:r w:rsidR="00F72DC3" w:rsidRPr="002C0F97">
        <w:rPr>
          <w:rFonts w:cs="Times New Roman" w:hAnsi="Times New Roman" w:ascii="Times New Roman"/>
        </w:rPr>
        <w:t>upravitelj, a ne ospori nitko od stečajnih vjerovnika, odnosno ako izjavljeno osporavanje bude otklonjeno.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ab/>
        <w:t>Novčane tražbine stečajni</w:t>
      </w:r>
      <w:r w:rsidR="006C266D">
        <w:rPr>
          <w:rFonts w:cs="Times New Roman" w:hAnsi="Times New Roman" w:ascii="Times New Roman"/>
        </w:rPr>
        <w:t xml:space="preserve">h vjerovnika navedene u izreci ovog rješenja </w:t>
      </w:r>
      <w:r w:rsidRPr="002C0F97">
        <w:rPr>
          <w:rFonts w:cs="Times New Roman" w:hAnsi="Times New Roman" w:ascii="Times New Roman"/>
        </w:rPr>
        <w:t>stečajni upravitelj je priznao, a nitko od nazočnih vjerovnika iste nije osporio. Stoga se te tražbine temeljem odredbe članka 177. stav 1.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smatraju utvrđenima, te je temeljem stavka 3. istog članka sud odlučio kao u izreci ovog rješenja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jc w:val="both"/>
        <w:rPr>
          <w:rFonts w:cs="Times New Roman" w:hAnsi="Times New Roman" w:ascii="Times New Roman"/>
        </w:rPr>
      </w:pPr>
    </w:p>
    <w:p w:rsidRDefault="001D6488" w:rsidP="00321E8D" w:rsidR="009B4F9C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Ovo rješenje objavit će se na </w:t>
      </w:r>
      <w:r w:rsidR="006D0572">
        <w:rPr>
          <w:rFonts w:cs="Times New Roman" w:hAnsi="Times New Roman" w:ascii="Times New Roman"/>
        </w:rPr>
        <w:t>mrežnoj stranici e-Oglasna</w:t>
      </w:r>
      <w:r>
        <w:rPr>
          <w:rFonts w:cs="Times New Roman" w:hAnsi="Times New Roman" w:ascii="Times New Roman"/>
        </w:rPr>
        <w:t xml:space="preserve"> ploči ovog suda temeljem članka </w:t>
      </w:r>
      <w:r w:rsidR="006D0572">
        <w:rPr>
          <w:rFonts w:cs="Times New Roman" w:hAnsi="Times New Roman" w:ascii="Times New Roman"/>
        </w:rPr>
        <w:t>12</w:t>
      </w:r>
      <w:r>
        <w:rPr>
          <w:rFonts w:cs="Times New Roman" w:hAnsi="Times New Roman" w:ascii="Times New Roman"/>
        </w:rPr>
        <w:t>.</w:t>
      </w:r>
      <w:r w:rsidR="006D0572">
        <w:rPr>
          <w:rFonts w:cs="Times New Roman" w:hAnsi="Times New Roman" w:ascii="Times New Roman"/>
        </w:rPr>
        <w:t xml:space="preserve"> Stečajn</w:t>
      </w:r>
      <w:r w:rsidR="006C266D">
        <w:rPr>
          <w:rFonts w:cs="Times New Roman" w:hAnsi="Times New Roman" w:ascii="Times New Roman"/>
        </w:rPr>
        <w:t>og zakona ("Narodne novine</w:t>
      </w:r>
      <w:r w:rsidR="006D0572">
        <w:rPr>
          <w:rFonts w:cs="Times New Roman" w:hAnsi="Times New Roman" w:ascii="Times New Roman"/>
        </w:rPr>
        <w:t>71/15</w:t>
      </w:r>
      <w:r w:rsidR="006C266D">
        <w:rPr>
          <w:rFonts w:cs="Times New Roman" w:hAnsi="Times New Roman" w:ascii="Times New Roman"/>
        </w:rPr>
        <w:t>"</w:t>
      </w:r>
      <w:r w:rsidR="006D0572">
        <w:rPr>
          <w:rFonts w:cs="Times New Roman" w:hAnsi="Times New Roman" w:ascii="Times New Roman"/>
        </w:rPr>
        <w:t>),</w:t>
      </w:r>
      <w:r>
        <w:rPr>
          <w:rFonts w:cs="Times New Roman" w:hAnsi="Times New Roman" w:ascii="Times New Roman"/>
        </w:rPr>
        <w:t xml:space="preserve"> te dostaviti </w:t>
      </w:r>
      <w:r w:rsidR="006D0572">
        <w:rPr>
          <w:rFonts w:cs="Times New Roman" w:hAnsi="Times New Roman" w:ascii="Times New Roman"/>
        </w:rPr>
        <w:t>vjerovnicima osporenih tražbina.</w:t>
      </w: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6E59F4">
        <w:rPr>
          <w:rFonts w:cs="Times New Roman" w:hAnsi="Times New Roman" w:ascii="Times New Roman"/>
        </w:rPr>
        <w:t>14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6E59F4">
        <w:rPr>
          <w:rFonts w:cs="Times New Roman" w:hAnsi="Times New Roman" w:ascii="Times New Roman"/>
        </w:rPr>
        <w:t>rujna</w:t>
      </w:r>
      <w:r w:rsidR="009B4F9C">
        <w:rPr>
          <w:rFonts w:cs="Times New Roman" w:hAnsi="Times New Roman" w:ascii="Times New Roman"/>
        </w:rPr>
        <w:t xml:space="preserve"> </w:t>
      </w:r>
      <w:r w:rsidR="001D6488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D0572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Rok za žalbu iznosi 8 dana računajući od</w:t>
      </w:r>
      <w:r w:rsidR="006D0572">
        <w:rPr>
          <w:rFonts w:cs="Times New Roman" w:hAnsi="Times New Roman" w:ascii="Times New Roman"/>
          <w:i/>
        </w:rPr>
        <w:t xml:space="preserve"> dana dostave pisanog otpravka. </w:t>
      </w:r>
      <w:r w:rsidRPr="00007E5B">
        <w:rPr>
          <w:rFonts w:cs="Times New Roman" w:hAnsi="Times New Roman" w:ascii="Times New Roman"/>
          <w:i/>
        </w:rPr>
        <w:t xml:space="preserve">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>
      <w:pPr>
        <w:jc w:val="both"/>
        <w:rPr>
          <w:rFonts w:cs="Times New Roman" w:hAnsi="Times New Roman" w:ascii="Times New Roman"/>
        </w:rPr>
      </w:pPr>
    </w:p>
    <w:p w:rsidRDefault="00BF0A04" w:rsidP="0086691F" w:rsidR="00BF0A04" w:rsidRPr="00007E5B">
      <w:pPr>
        <w:jc w:val="both"/>
        <w:rPr>
          <w:rFonts w:cs="Times New Roman" w:hAnsi="Times New Roman" w:ascii="Times New Roman"/>
        </w:rPr>
      </w:pPr>
    </w:p>
    <w:p w:rsidRDefault="00086547" w:rsidP="00A830B6" w:rsidR="00086547" w:rsidRPr="006E59F4">
      <w:pPr>
        <w:ind w:left="360"/>
        <w:jc w:val="both"/>
        <w:rPr>
          <w:rFonts w:cs="Times New Roman" w:hAnsi="Times New Roman" w:ascii="Times New Roman"/>
        </w:rPr>
      </w:pPr>
    </w:p>
    <w:sectPr w:rsidSect="00ED3AAE" w:rsidR="00086547" w:rsidRPr="006E59F4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A830B6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6E59F4" w:rsidP="006C266D" w:rsidR="00FA2CF7" w:rsidRPr="004D0EE0">
    <w:pPr>
      <w:pStyle w:val="Zaglavlje"/>
      <w:tabs>
        <w:tab w:pos="4536" w:val="clear"/>
        <w:tab w:pos="9072" w:val="clear"/>
      </w:tabs>
      <w:ind w:firstLine="720" w:right="-1" w:left="504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Poslovni broj: 47. </w:t>
    </w:r>
    <w:r w:rsidRPr="005630EA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1545/11-</w:t>
    </w:r>
    <w:r>
      <w:rPr>
        <w:rFonts w:cs="Times New Roman" w:hAnsi="Times New Roman" w:ascii="Times New Roman"/>
        <w:sz w:val="20"/>
        <w:szCs w:val="20"/>
      </w:rPr>
      <w:t>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6C266D">
      <w:rPr>
        <w:rFonts w:cs="Times New Roman" w:hAnsi="Times New Roman" w:ascii="Times New Roman"/>
      </w:rPr>
      <w:t xml:space="preserve">Poslovni broj: </w:t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666B12" w:rsidRPr="005630EA">
      <w:rPr>
        <w:rFonts w:cs="Times New Roman" w:hAnsi="Times New Roman" w:ascii="Times New Roman"/>
      </w:rPr>
      <w:t>St-</w:t>
    </w:r>
    <w:r w:rsidR="006E59F4">
      <w:rPr>
        <w:rFonts w:cs="Times New Roman" w:hAnsi="Times New Roman" w:ascii="Times New Roman"/>
      </w:rPr>
      <w:t>1545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</w:t>
    </w:r>
    <w:r w:rsidR="006E59F4">
      <w:rPr>
        <w:rFonts w:cs="Times New Roman" w:hAnsi="Times New Roman" w:ascii="Times New Roman"/>
      </w:rPr>
      <w:t>1</w:t>
    </w:r>
    <w:r w:rsidR="00C770CF">
      <w:rPr>
        <w:rFonts w:cs="Times New Roman" w:hAnsi="Times New Roman" w:ascii="Times New Roman"/>
      </w:rPr>
      <w:t>-</w:t>
    </w:r>
    <w:r w:rsidR="006E59F4">
      <w:rPr>
        <w:rFonts w:cs="Times New Roman" w:hAnsi="Times New Roman" w:ascii="Times New Roman"/>
        <w:sz w:val="20"/>
        <w:szCs w:val="20"/>
      </w:rPr>
      <w:t>85</w:t>
    </w:r>
  </w:p>
  <w:p w:rsidRDefault="000D455E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</w:t>
    </w:r>
    <w:r w:rsidR="006C266D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D233F"/>
    <w:multiLevelType w:val="hybridMultilevel"/>
    <w:tmpl w:val="58D682CC"/>
    <w:lvl w:tplc="F03CF0C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239010AF"/>
    <w:multiLevelType w:val="hybridMultilevel"/>
    <w:tmpl w:val="77DCA1D8"/>
    <w:lvl w:tplc="3B22E3B6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2E570DCA"/>
    <w:multiLevelType w:val="hybridMultilevel"/>
    <w:tmpl w:val="E20C807A"/>
    <w:lvl w:tplc="5FBE8702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5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7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8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9">
    <w:nsid w:val="42544A88"/>
    <w:multiLevelType w:val="hybridMultilevel"/>
    <w:tmpl w:val="90CC4580"/>
    <w:lvl w:tplc="2C58AC2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6BF5F82"/>
    <w:multiLevelType w:val="hybridMultilevel"/>
    <w:tmpl w:val="8F8C838C"/>
    <w:lvl w:tplc="481A7D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4E09738C"/>
    <w:multiLevelType w:val="hybridMultilevel"/>
    <w:tmpl w:val="B30A39E8"/>
    <w:lvl w:tplc="4A38ACF4" w:ilvl="0">
      <w:start w:val="36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4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60F30896"/>
    <w:multiLevelType w:val="hybridMultilevel"/>
    <w:tmpl w:val="97BC8DAC"/>
    <w:lvl w:tplc="92541D8E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23"/>
  </w:num>
  <w:num w:numId="5">
    <w:abstractNumId w:val="4"/>
  </w:num>
  <w:num w:numId="6">
    <w:abstractNumId w:val="24"/>
  </w:num>
  <w:num w:numId="7">
    <w:abstractNumId w:val="27"/>
  </w:num>
  <w:num w:numId="8">
    <w:abstractNumId w:val="33"/>
  </w:num>
  <w:num w:numId="9">
    <w:abstractNumId w:val="32"/>
  </w:num>
  <w:num w:numId="10">
    <w:abstractNumId w:val="31"/>
  </w:num>
  <w:num w:numId="11">
    <w:abstractNumId w:val="25"/>
  </w:num>
  <w:num w:numId="12">
    <w:abstractNumId w:val="3"/>
  </w:num>
  <w:num w:numId="13">
    <w:abstractNumId w:val="17"/>
  </w:num>
  <w:num w:numId="14">
    <w:abstractNumId w:val="16"/>
  </w:num>
  <w:num w:numId="15">
    <w:abstractNumId w:val="1"/>
  </w:num>
  <w:num w:numId="16">
    <w:abstractNumId w:val="12"/>
  </w:num>
  <w:num w:numId="17">
    <w:abstractNumId w:val="29"/>
  </w:num>
  <w:num w:numId="18">
    <w:abstractNumId w:val="13"/>
  </w:num>
  <w:num w:numId="19">
    <w:abstractNumId w:val="21"/>
  </w:num>
  <w:num w:numId="20">
    <w:abstractNumId w:val="8"/>
  </w:num>
  <w:num w:numId="21">
    <w:abstractNumId w:val="35"/>
  </w:num>
  <w:num w:numId="22">
    <w:abstractNumId w:val="34"/>
  </w:num>
  <w:num w:numId="23">
    <w:abstractNumId w:val="18"/>
  </w:num>
  <w:num w:numId="24">
    <w:abstractNumId w:val="15"/>
  </w:num>
  <w:num w:numId="25">
    <w:abstractNumId w:val="30"/>
  </w:num>
  <w:num w:numId="26">
    <w:abstractNumId w:val="2"/>
  </w:num>
  <w:num w:numId="27">
    <w:abstractNumId w:val="11"/>
  </w:num>
  <w:num w:numId="28">
    <w:abstractNumId w:val="7"/>
  </w:num>
  <w:num w:numId="29">
    <w:abstractNumId w:val="26"/>
  </w:num>
  <w:num w:numId="30">
    <w:abstractNumId w:val="28"/>
  </w:num>
  <w:num w:numId="31">
    <w:abstractNumId w:val="20"/>
  </w:num>
  <w:num w:numId="32">
    <w:abstractNumId w:val="22"/>
  </w:num>
  <w:num w:numId="33">
    <w:abstractNumId w:val="10"/>
  </w:num>
  <w:num w:numId="34">
    <w:abstractNumId w:val="19"/>
  </w:num>
  <w:num w:numId="35">
    <w:abstractNumId w:val="0"/>
  </w:num>
  <w:num w:numId="3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93D90"/>
    <w:rsid w:val="000A0C5E"/>
    <w:rsid w:val="000A2615"/>
    <w:rsid w:val="000A30DF"/>
    <w:rsid w:val="000A3EE9"/>
    <w:rsid w:val="000B48E0"/>
    <w:rsid w:val="000B7871"/>
    <w:rsid w:val="000D0712"/>
    <w:rsid w:val="000D455E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D6488"/>
    <w:rsid w:val="001F0F93"/>
    <w:rsid w:val="001F1487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266D"/>
    <w:rsid w:val="006C49A7"/>
    <w:rsid w:val="006C538D"/>
    <w:rsid w:val="006C6C75"/>
    <w:rsid w:val="006D024B"/>
    <w:rsid w:val="006D0572"/>
    <w:rsid w:val="006D263D"/>
    <w:rsid w:val="006E0F04"/>
    <w:rsid w:val="006E37F1"/>
    <w:rsid w:val="006E3E50"/>
    <w:rsid w:val="006E59F4"/>
    <w:rsid w:val="006F5B14"/>
    <w:rsid w:val="00700B0D"/>
    <w:rsid w:val="00701C6D"/>
    <w:rsid w:val="007026EA"/>
    <w:rsid w:val="007135AB"/>
    <w:rsid w:val="00715C5F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28EC"/>
    <w:rsid w:val="0086249D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97C73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5F60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768EE"/>
    <w:rsid w:val="00A830B6"/>
    <w:rsid w:val="00A85787"/>
    <w:rsid w:val="00A928D0"/>
    <w:rsid w:val="00A959A7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A04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4E9"/>
    <w:rsid w:val="00D87729"/>
    <w:rsid w:val="00D90860"/>
    <w:rsid w:val="00DB0224"/>
    <w:rsid w:val="00DB2616"/>
    <w:rsid w:val="00DB60DF"/>
    <w:rsid w:val="00DD4B39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4597"/>
    <w:rsid w:val="00EF5204"/>
    <w:rsid w:val="00F0784B"/>
    <w:rsid w:val="00F07AA7"/>
    <w:rsid w:val="00F42EF5"/>
    <w:rsid w:val="00F515E4"/>
    <w:rsid w:val="00F54D21"/>
    <w:rsid w:val="00F712AC"/>
    <w:rsid w:val="00F71880"/>
    <w:rsid w:val="00F72DC3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C5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C5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St-1545/2011-85</izvorni_sadrzaj>
    <derivirana_varijabla naziv="DomainObject.Oznaka_1">St-1545/2011-85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St-1545/2011-85</izvorni_sadrzaj>
    <derivirana_varijabla naziv="DomainObject.PoslovniBrojDokumenta_1">St-1545/2011-85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387FB-7651-41B7-8227-E2A2F3111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2352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2016-09-14T11:18:00Z</dcterms:created>
  <dc:creator>KDS - 8</dc:creator>
  <cp:lastModifiedBy>Ana Brlek</cp:lastModifiedBy>
  <cp:lastPrinted>2016-09-15T11:07:00Z</cp:lastPrinted>
  <dcterms:modified xmlns:xsi="http://www.w3.org/2001/XMLSchema-instance" xsi:type="dcterms:W3CDTF">2016-09-15T11:07:00Z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St-1545/2011-85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