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ad4e" w14:paraId="664ad4e" w:rsidRDefault="007F4FEC" w:rsidP="007F4FEC" w:rsidR="007F4FEC" w:rsidRPr="007F4FEC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F4FEC">
        <w:rPr>
          <w:rFonts w:hAnsi="Times New Roman" w:ascii="Times New Roman"/>
          <w:sz w:val="24"/>
          <w:szCs w:val="24"/>
        </w:rPr>
        <w:t xml:space="preserve">    </w:t>
      </w:r>
      <w:r w:rsidRPr="007F4FE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0E34A8">
        <w:rPr>
          <w:rFonts w:hAnsi="Times New Roman" w:ascii="Times New Roman"/>
          <w:sz w:val="24"/>
          <w:szCs w:val="24"/>
        </w:rPr>
        <w:t xml:space="preserve">  </w:t>
      </w:r>
      <w:r w:rsidR="00B457C0">
        <w:rPr>
          <w:rFonts w:hAnsi="Times New Roman" w:ascii="Times New Roman"/>
          <w:sz w:val="24"/>
          <w:szCs w:val="24"/>
        </w:rPr>
        <w:t>Poslovni broj: 12. St-</w:t>
      </w:r>
      <w:r w:rsidR="00402C28">
        <w:rPr>
          <w:rFonts w:hAnsi="Times New Roman" w:ascii="Times New Roman"/>
          <w:sz w:val="24"/>
          <w:szCs w:val="24"/>
        </w:rPr>
        <w:t>265</w:t>
      </w:r>
      <w:r w:rsidR="00B457C0">
        <w:rPr>
          <w:rFonts w:hAnsi="Times New Roman" w:ascii="Times New Roman"/>
          <w:sz w:val="24"/>
          <w:szCs w:val="24"/>
        </w:rPr>
        <w:t>/201</w:t>
      </w:r>
      <w:r w:rsidR="00B32FF3">
        <w:rPr>
          <w:rFonts w:hAnsi="Times New Roman" w:ascii="Times New Roman"/>
          <w:sz w:val="24"/>
          <w:szCs w:val="24"/>
        </w:rPr>
        <w:t>7</w:t>
      </w:r>
      <w:r w:rsidRPr="007F4FEC">
        <w:rPr>
          <w:rFonts w:hAnsi="Times New Roman" w:ascii="Times New Roman"/>
          <w:sz w:val="24"/>
          <w:szCs w:val="24"/>
        </w:rPr>
        <w:t>-</w:t>
      </w:r>
      <w:r w:rsidR="009972B7">
        <w:rPr>
          <w:rFonts w:hAnsi="Times New Roman" w:ascii="Times New Roman"/>
          <w:sz w:val="24"/>
          <w:szCs w:val="24"/>
        </w:rPr>
        <w:t>30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REPUBLIKA HRVATSKA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TRGOVAČKI SUD U SPLITU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Split, Sukoišanska 6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7F4FEC" w:rsidRPr="007F4FEC">
      <w:pPr>
        <w:keepNext/>
        <w:jc w:val="center"/>
        <w:outlineLvl w:val="0"/>
        <w:rPr>
          <w:rFonts w:eastAsia="Arial Unicode MS" w:hAnsi="Times New Roman" w:ascii="Times New Roman"/>
          <w:bCs/>
          <w:sz w:val="24"/>
          <w:szCs w:val="24"/>
          <w:lang w:eastAsia="hr-HR"/>
        </w:rPr>
      </w:pPr>
      <w:r w:rsidRPr="007F4FEC">
        <w:rPr>
          <w:rFonts w:eastAsia="Arial Unicode MS" w:hAnsi="Times New Roman" w:ascii="Times New Roman"/>
          <w:bCs/>
          <w:sz w:val="24"/>
          <w:szCs w:val="24"/>
          <w:lang w:eastAsia="hr-HR"/>
        </w:rPr>
        <w:t>R E P U B L I K A   H R V A T S K A</w:t>
      </w:r>
    </w:p>
    <w:p w:rsidRDefault="007F4FEC" w:rsidP="007F4FEC" w:rsidR="007F4FEC" w:rsidRPr="007F4FEC">
      <w:pPr>
        <w:rPr>
          <w:sz w:val="24"/>
          <w:szCs w:val="24"/>
          <w:lang w:eastAsia="hr-HR"/>
        </w:rPr>
      </w:pPr>
    </w:p>
    <w:p w:rsidRDefault="007F4FEC" w:rsidP="007F4FEC" w:rsidR="007F4FEC" w:rsidRPr="007F4FEC">
      <w:pPr>
        <w:keepNext/>
        <w:jc w:val="center"/>
        <w:outlineLvl w:val="1"/>
        <w:rPr>
          <w:rFonts w:eastAsia="Arial Unicode MS" w:hAnsi="Times New Roman" w:ascii="Times New Roman"/>
          <w:bCs/>
          <w:sz w:val="24"/>
          <w:szCs w:val="24"/>
        </w:rPr>
      </w:pPr>
      <w:r w:rsidRPr="007F4FEC">
        <w:rPr>
          <w:rFonts w:eastAsia="Arial Unicode MS" w:hAnsi="Times New Roman" w:ascii="Times New Roman"/>
          <w:bCs/>
          <w:sz w:val="24"/>
          <w:szCs w:val="24"/>
        </w:rPr>
        <w:t>R J E Š E N J E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F86323">
      <w:pPr>
        <w:jc w:val="both"/>
        <w:rPr>
          <w:rFonts w:hAnsi="Times New Roman" w:ascii="Times New Roman"/>
          <w:sz w:val="24"/>
          <w:szCs w:val="24"/>
        </w:rPr>
      </w:pPr>
      <w:r w:rsidRPr="007F4FEC">
        <w:rPr>
          <w:szCs w:val="24"/>
        </w:rPr>
        <w:tab/>
      </w:r>
      <w:r w:rsidR="00810B0E" w:rsidRPr="00810B0E">
        <w:rPr>
          <w:rFonts w:hAnsi="Times New Roman" w:ascii="Times New Roman"/>
          <w:sz w:val="24"/>
          <w:szCs w:val="24"/>
        </w:rPr>
        <w:t>Trgova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ki sud u Splitu, po sucu tog suda Pašku Ba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i</w:t>
      </w:r>
      <w:r w:rsidR="00810B0E" w:rsidRPr="00810B0E">
        <w:rPr>
          <w:rFonts w:hAnsi="Times New Roman" w:ascii="Times New Roman" w:hint="eastAsia"/>
          <w:sz w:val="24"/>
          <w:szCs w:val="24"/>
        </w:rPr>
        <w:t>ć</w:t>
      </w:r>
      <w:r w:rsidR="00810B0E" w:rsidRPr="00810B0E">
        <w:rPr>
          <w:rFonts w:hAnsi="Times New Roman" w:ascii="Times New Roman"/>
          <w:sz w:val="24"/>
          <w:szCs w:val="24"/>
        </w:rPr>
        <w:t>u, kao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ajnom sucu, u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ajnom postupku povodom prijedloga predlagatelja – vjerovnika REPUBLIKE HRVATSKE, Ministarstva financija, OIB: 18683136487, zastupanog po Županijskom državnom odvjetništvu u Splitu, za otvaranje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 xml:space="preserve">ajnog postupka nad dužnikom </w:t>
      </w:r>
      <w:r w:rsidR="00402C28" w:rsidRPr="00402C28">
        <w:rPr>
          <w:rFonts w:hAnsi="Times New Roman" w:ascii="Times New Roman"/>
          <w:sz w:val="24"/>
          <w:szCs w:val="24"/>
        </w:rPr>
        <w:t>ENA I DOMINIK d.o.o. Split, Sarajevska 26, OIB: 93320868826</w:t>
      </w:r>
      <w:r w:rsidR="00B457C0" w:rsidRPr="00B457C0">
        <w:rPr>
          <w:rFonts w:hAnsi="Times New Roman" w:ascii="Times New Roman"/>
          <w:sz w:val="24"/>
          <w:szCs w:val="24"/>
        </w:rPr>
        <w:t>,</w:t>
      </w:r>
      <w:r w:rsidR="00810B0E">
        <w:rPr>
          <w:rFonts w:hAnsi="Times New Roman" w:ascii="Times New Roman"/>
          <w:sz w:val="24"/>
          <w:szCs w:val="24"/>
        </w:rPr>
        <w:t xml:space="preserve"> </w:t>
      </w:r>
      <w:r w:rsidR="00887E58">
        <w:rPr>
          <w:rFonts w:hAnsi="Times New Roman" w:ascii="Times New Roman"/>
          <w:sz w:val="24"/>
          <w:szCs w:val="24"/>
        </w:rPr>
        <w:t>16</w:t>
      </w:r>
      <w:r w:rsidR="00400878">
        <w:rPr>
          <w:rFonts w:hAnsi="Times New Roman" w:ascii="Times New Roman"/>
          <w:sz w:val="24"/>
          <w:szCs w:val="24"/>
        </w:rPr>
        <w:t>. siječnja 2019</w:t>
      </w:r>
      <w:r w:rsidR="00400878" w:rsidRPr="000029EE">
        <w:rPr>
          <w:rFonts w:hAnsi="Times New Roman" w:ascii="Times New Roman"/>
          <w:sz w:val="24"/>
          <w:szCs w:val="24"/>
        </w:rPr>
        <w:t>.</w:t>
      </w:r>
    </w:p>
    <w:p w:rsidRDefault="007F4FEC" w:rsidP="007F4FEC" w:rsidR="007F4FEC" w:rsidRPr="00B457C0">
      <w:pPr>
        <w:jc w:val="both"/>
        <w:rPr>
          <w:rFonts w:hAnsi="Times New Roman" w:ascii="Times New Roman"/>
          <w:b/>
        </w:rPr>
      </w:pPr>
    </w:p>
    <w:p w:rsidRDefault="007F4FEC" w:rsidP="007F4FEC" w:rsidR="007F4FEC" w:rsidRPr="00B457C0">
      <w:pPr>
        <w:jc w:val="both"/>
        <w:rPr>
          <w:rFonts w:hAnsi="Times New Roman" w:ascii="Times New Roman"/>
          <w:b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  <w:r w:rsidR="00810B0E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9E7EC2" w:rsidR="009E7EC2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A87905" w:rsidRPr="000029EE">
      <w:pPr>
        <w:pStyle w:val="Naslov3"/>
        <w:ind w:firstLine="12" w:left="708"/>
        <w:rPr>
          <w:b w:val="false"/>
          <w:szCs w:val="24"/>
          <w:lang w:val="hr-HR"/>
        </w:rPr>
      </w:pPr>
      <w:r w:rsidRPr="000029EE">
        <w:rPr>
          <w:b w:val="false"/>
          <w:szCs w:val="24"/>
        </w:rPr>
        <w:t>I</w:t>
      </w:r>
      <w:r w:rsidRPr="000029EE">
        <w:rPr>
          <w:b w:val="false"/>
          <w:szCs w:val="24"/>
          <w:lang w:val="hr-HR"/>
        </w:rPr>
        <w:t xml:space="preserve">. </w:t>
      </w:r>
      <w:r w:rsidR="000B2386">
        <w:rPr>
          <w:b w:val="false"/>
          <w:szCs w:val="24"/>
          <w:lang w:val="hr-HR"/>
        </w:rPr>
        <w:t xml:space="preserve">Stečajnom upravitelju </w:t>
      </w:r>
      <w:r w:rsidR="00402C28">
        <w:rPr>
          <w:b w:val="false"/>
          <w:lang w:val="hr-HR"/>
        </w:rPr>
        <w:t xml:space="preserve">Drašku Lambaši </w:t>
      </w:r>
      <w:r w:rsidR="00402C28" w:rsidRPr="00402C28">
        <w:rPr>
          <w:b w:val="false"/>
          <w:lang w:val="hr-HR"/>
        </w:rPr>
        <w:t>iz Šibenika, Drniških žrtava 10, OIB: 48593997552</w:t>
      </w:r>
      <w:r w:rsidR="00402C28">
        <w:rPr>
          <w:b w:val="false"/>
          <w:lang w:val="hr-HR"/>
        </w:rPr>
        <w:t xml:space="preserve">, </w:t>
      </w:r>
      <w:r w:rsidR="00402C28">
        <w:rPr>
          <w:b w:val="false"/>
          <w:szCs w:val="24"/>
          <w:lang w:val="hr-HR"/>
        </w:rPr>
        <w:t>o</w:t>
      </w:r>
      <w:r w:rsidR="00402C28" w:rsidRPr="000029EE">
        <w:rPr>
          <w:b w:val="false"/>
          <w:szCs w:val="24"/>
          <w:lang w:val="hr-HR"/>
        </w:rPr>
        <w:t xml:space="preserve">dređuje se </w:t>
      </w:r>
      <w:r w:rsidR="00402C28">
        <w:rPr>
          <w:b w:val="false"/>
          <w:szCs w:val="24"/>
          <w:lang w:val="hr-HR"/>
        </w:rPr>
        <w:t>nagrada za obavljene poslove u svojstvu privremenog stečajnog upravitelja</w:t>
      </w:r>
      <w:r w:rsidR="00F77789">
        <w:rPr>
          <w:b w:val="false"/>
          <w:lang w:val="hr-HR"/>
        </w:rPr>
        <w:t xml:space="preserve"> u iznosu od 3.0</w:t>
      </w:r>
      <w:r w:rsidR="00810B0E">
        <w:rPr>
          <w:b w:val="false"/>
          <w:lang w:val="hr-HR"/>
        </w:rPr>
        <w:t xml:space="preserve">00,00 kn bruto. </w:t>
      </w:r>
    </w:p>
    <w:p w:rsidRDefault="00AA0900" w:rsidP="00AA0900" w:rsidR="00AA0900" w:rsidRPr="000029EE">
      <w:pPr>
        <w:rPr>
          <w:rFonts w:hAnsi="Times New Roman" w:ascii="Times New Roman"/>
          <w:sz w:val="24"/>
          <w:szCs w:val="24"/>
        </w:rPr>
      </w:pPr>
    </w:p>
    <w:p w:rsidRDefault="007C5FA0" w:rsidP="00A87905" w:rsidR="00F77789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D94A05" w:rsidRPr="000029EE">
        <w:rPr>
          <w:rFonts w:hAnsi="Times New Roman" w:ascii="Times New Roman"/>
          <w:sz w:val="24"/>
          <w:szCs w:val="24"/>
        </w:rPr>
        <w:t>I</w:t>
      </w:r>
      <w:r w:rsidR="007F4FEC">
        <w:rPr>
          <w:rFonts w:hAnsi="Times New Roman" w:ascii="Times New Roman"/>
          <w:sz w:val="24"/>
          <w:szCs w:val="24"/>
        </w:rPr>
        <w:t xml:space="preserve">. </w:t>
      </w:r>
      <w:r w:rsidR="000B2386">
        <w:rPr>
          <w:rFonts w:hAnsi="Times New Roman" w:ascii="Times New Roman"/>
          <w:sz w:val="24"/>
          <w:szCs w:val="24"/>
        </w:rPr>
        <w:t xml:space="preserve">Stečajnom upravitelju </w:t>
      </w:r>
      <w:r w:rsidR="00402C28" w:rsidRPr="00402C28">
        <w:rPr>
          <w:rFonts w:hAnsi="Times New Roman" w:ascii="Times New Roman"/>
          <w:sz w:val="24"/>
          <w:szCs w:val="24"/>
        </w:rPr>
        <w:t>Drašk</w:t>
      </w:r>
      <w:r w:rsidR="00402C28">
        <w:rPr>
          <w:rFonts w:hAnsi="Times New Roman" w:ascii="Times New Roman"/>
          <w:sz w:val="24"/>
          <w:szCs w:val="24"/>
        </w:rPr>
        <w:t>u</w:t>
      </w:r>
      <w:r w:rsidR="00402C28" w:rsidRPr="00402C28">
        <w:rPr>
          <w:rFonts w:hAnsi="Times New Roman" w:ascii="Times New Roman"/>
          <w:sz w:val="24"/>
          <w:szCs w:val="24"/>
        </w:rPr>
        <w:t xml:space="preserve"> Lambaš</w:t>
      </w:r>
      <w:r w:rsidR="00402C28">
        <w:rPr>
          <w:rFonts w:hAnsi="Times New Roman" w:ascii="Times New Roman"/>
          <w:sz w:val="24"/>
          <w:szCs w:val="24"/>
        </w:rPr>
        <w:t>i iz Šibenika,</w:t>
      </w:r>
      <w:r w:rsidR="00402C28" w:rsidRPr="00402C28">
        <w:rPr>
          <w:rFonts w:hAnsi="Times New Roman" w:ascii="Times New Roman"/>
          <w:sz w:val="24"/>
          <w:szCs w:val="24"/>
        </w:rPr>
        <w:t xml:space="preserve"> OIB: 48593997552</w:t>
      </w:r>
      <w:r w:rsidR="00F77789">
        <w:rPr>
          <w:rFonts w:hAnsi="Times New Roman" w:ascii="Times New Roman"/>
          <w:sz w:val="24"/>
          <w:szCs w:val="24"/>
        </w:rPr>
        <w:t>, određuje se naknada stvarnih troškova</w:t>
      </w:r>
      <w:r w:rsidR="00400878">
        <w:rPr>
          <w:rFonts w:hAnsi="Times New Roman" w:ascii="Times New Roman"/>
          <w:sz w:val="24"/>
          <w:szCs w:val="24"/>
        </w:rPr>
        <w:t xml:space="preserve"> nastalih</w:t>
      </w:r>
      <w:r w:rsidR="000B2386">
        <w:rPr>
          <w:rFonts w:hAnsi="Times New Roman" w:ascii="Times New Roman"/>
          <w:sz w:val="24"/>
          <w:szCs w:val="24"/>
        </w:rPr>
        <w:t xml:space="preserve"> u prethodnom postupku</w:t>
      </w:r>
      <w:r w:rsidR="00400878">
        <w:rPr>
          <w:rFonts w:hAnsi="Times New Roman" w:ascii="Times New Roman"/>
          <w:sz w:val="24"/>
          <w:szCs w:val="24"/>
        </w:rPr>
        <w:t xml:space="preserve"> u </w:t>
      </w:r>
      <w:r w:rsidR="00F77789">
        <w:rPr>
          <w:rFonts w:hAnsi="Times New Roman" w:ascii="Times New Roman"/>
          <w:sz w:val="24"/>
          <w:szCs w:val="24"/>
        </w:rPr>
        <w:t xml:space="preserve">iznosu od </w:t>
      </w:r>
      <w:r w:rsidR="00887E58">
        <w:rPr>
          <w:rFonts w:hAnsi="Times New Roman" w:ascii="Times New Roman"/>
          <w:sz w:val="24"/>
          <w:szCs w:val="24"/>
        </w:rPr>
        <w:t>459,10</w:t>
      </w:r>
      <w:r w:rsidR="00F77789">
        <w:rPr>
          <w:rFonts w:hAnsi="Times New Roman" w:ascii="Times New Roman"/>
          <w:sz w:val="24"/>
          <w:szCs w:val="24"/>
        </w:rPr>
        <w:t xml:space="preserve"> kn.</w:t>
      </w:r>
    </w:p>
    <w:p w:rsidRDefault="00F77789" w:rsidP="00A87905" w:rsidR="00F77789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F77789" w:rsidP="00F77789" w:rsidR="004174F7" w:rsidRPr="000029EE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="00B457C0">
        <w:rPr>
          <w:rFonts w:hAnsi="Times New Roman" w:ascii="Times New Roman"/>
          <w:sz w:val="24"/>
          <w:szCs w:val="24"/>
        </w:rPr>
        <w:t xml:space="preserve">Isplata </w:t>
      </w:r>
      <w:r w:rsidR="007F4FEC">
        <w:rPr>
          <w:rFonts w:hAnsi="Times New Roman" w:ascii="Times New Roman"/>
          <w:sz w:val="24"/>
          <w:szCs w:val="24"/>
        </w:rPr>
        <w:t>određene nagrade</w:t>
      </w:r>
      <w:r>
        <w:rPr>
          <w:rFonts w:hAnsi="Times New Roman" w:ascii="Times New Roman"/>
          <w:sz w:val="24"/>
          <w:szCs w:val="24"/>
        </w:rPr>
        <w:t xml:space="preserve"> </w:t>
      </w:r>
      <w:r w:rsidR="00887E58">
        <w:rPr>
          <w:rFonts w:hAnsi="Times New Roman" w:ascii="Times New Roman"/>
          <w:sz w:val="24"/>
          <w:szCs w:val="24"/>
        </w:rPr>
        <w:t>u bruto iznosu iz točke I. ovog rješenja te iznosa</w:t>
      </w:r>
      <w:r w:rsidR="000B2386">
        <w:rPr>
          <w:rFonts w:hAnsi="Times New Roman" w:ascii="Times New Roman"/>
          <w:sz w:val="24"/>
          <w:szCs w:val="24"/>
        </w:rPr>
        <w:t xml:space="preserve"> naknade troškova </w:t>
      </w:r>
      <w:r w:rsidR="00887E58">
        <w:rPr>
          <w:rFonts w:hAnsi="Times New Roman" w:ascii="Times New Roman"/>
          <w:sz w:val="24"/>
          <w:szCs w:val="24"/>
        </w:rPr>
        <w:t>iz točke</w:t>
      </w:r>
      <w:r w:rsidR="000B2386">
        <w:rPr>
          <w:rFonts w:hAnsi="Times New Roman" w:ascii="Times New Roman"/>
          <w:sz w:val="24"/>
          <w:szCs w:val="24"/>
        </w:rPr>
        <w:t xml:space="preserve"> II. </w:t>
      </w:r>
      <w:r w:rsidR="0082588C">
        <w:rPr>
          <w:rFonts w:hAnsi="Times New Roman" w:ascii="Times New Roman"/>
          <w:sz w:val="24"/>
          <w:szCs w:val="24"/>
        </w:rPr>
        <w:t>ovog rješenja</w:t>
      </w:r>
      <w:r w:rsidR="00810B0E">
        <w:rPr>
          <w:rFonts w:hAnsi="Times New Roman" w:ascii="Times New Roman"/>
          <w:sz w:val="24"/>
          <w:szCs w:val="24"/>
        </w:rPr>
        <w:t xml:space="preserve"> </w:t>
      </w:r>
      <w:r w:rsidR="00887E58">
        <w:rPr>
          <w:rFonts w:hAnsi="Times New Roman" w:ascii="Times New Roman"/>
          <w:sz w:val="24"/>
          <w:szCs w:val="24"/>
        </w:rPr>
        <w:t>uvećanog za pripadajuće poreze, prireze i doprinose, i</w:t>
      </w:r>
      <w:r>
        <w:rPr>
          <w:rFonts w:hAnsi="Times New Roman" w:ascii="Times New Roman"/>
          <w:sz w:val="24"/>
          <w:szCs w:val="24"/>
        </w:rPr>
        <w:t xml:space="preserve">zvršit će se </w:t>
      </w:r>
      <w:r w:rsidR="00810B0E">
        <w:rPr>
          <w:rFonts w:hAnsi="Times New Roman" w:ascii="Times New Roman"/>
          <w:sz w:val="24"/>
          <w:szCs w:val="24"/>
        </w:rPr>
        <w:t>iz sredstava Fonda za namirenj</w:t>
      </w:r>
      <w:r w:rsidR="000B2386">
        <w:rPr>
          <w:rFonts w:hAnsi="Times New Roman" w:ascii="Times New Roman"/>
          <w:sz w:val="24"/>
          <w:szCs w:val="24"/>
        </w:rPr>
        <w:t>e troškova stečajnog postupka,</w:t>
      </w:r>
      <w:r w:rsidR="00810B0E">
        <w:rPr>
          <w:rFonts w:hAnsi="Times New Roman" w:ascii="Times New Roman"/>
          <w:sz w:val="24"/>
          <w:szCs w:val="24"/>
        </w:rPr>
        <w:t xml:space="preserve"> nakon pravomoćnosti ovog rješenja. </w:t>
      </w:r>
    </w:p>
    <w:p w:rsidRDefault="00F72DA3" w:rsidP="009E7EC2" w:rsidR="00F72DA3" w:rsidRPr="00B457C0">
      <w:pPr>
        <w:jc w:val="center"/>
        <w:rPr>
          <w:rFonts w:hAnsi="Times New Roman" w:ascii="Times New Roman"/>
        </w:rPr>
      </w:pPr>
    </w:p>
    <w:p w:rsidRDefault="00237C81" w:rsidP="009E7EC2" w:rsidR="00237C81" w:rsidRPr="006F12B9">
      <w:pPr>
        <w:jc w:val="center"/>
        <w:rPr>
          <w:rFonts w:hAnsi="Times New Roman" w:ascii="Times New Roman"/>
          <w:sz w:val="22"/>
          <w:szCs w:val="22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402C28" w:rsidP="00402C28" w:rsidR="00402C28" w:rsidRPr="00402C2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02C28">
        <w:rPr>
          <w:rFonts w:hAnsi="Times New Roman" w:ascii="Times New Roman"/>
          <w:sz w:val="24"/>
          <w:szCs w:val="24"/>
        </w:rPr>
        <w:t>Financijska agencija, Regionalni centar Split (u daljnjem tekstu: FINA) podnijela je ovom sudu 30. listopada 2015. zahtjev za provedbu skraćenog stečajnog postupka nad dužnikom ENA I DOMINIK d.o.o. Split, a rješenjem ovog suda broj St-1212/2015 od 3. veljače 2017. obustavljen je skraćeni stečajni postupak te je po pravomoćnosti tog rješenja predmet zaveden po</w:t>
      </w:r>
      <w:r>
        <w:rPr>
          <w:rFonts w:hAnsi="Times New Roman" w:ascii="Times New Roman"/>
          <w:sz w:val="24"/>
          <w:szCs w:val="24"/>
        </w:rPr>
        <w:t xml:space="preserve"> novi poslovni broj St-265/2017, a sve obzirom da je </w:t>
      </w:r>
      <w:r w:rsidRPr="00402C28">
        <w:rPr>
          <w:rFonts w:hAnsi="Times New Roman" w:ascii="Times New Roman"/>
          <w:sz w:val="24"/>
          <w:szCs w:val="24"/>
        </w:rPr>
        <w:t>predlagatelj – vjerovnik Republika H</w:t>
      </w:r>
      <w:r>
        <w:rPr>
          <w:rFonts w:hAnsi="Times New Roman" w:ascii="Times New Roman"/>
          <w:sz w:val="24"/>
          <w:szCs w:val="24"/>
        </w:rPr>
        <w:t xml:space="preserve">rvatska, Ministarstvo financija, </w:t>
      </w:r>
      <w:r w:rsidRPr="00402C28">
        <w:rPr>
          <w:rFonts w:hAnsi="Times New Roman" w:ascii="Times New Roman"/>
          <w:sz w:val="24"/>
          <w:szCs w:val="24"/>
        </w:rPr>
        <w:t>povodom objavljenog oglasa u skraćenom stečajnom postupku</w:t>
      </w:r>
      <w:r>
        <w:rPr>
          <w:rFonts w:hAnsi="Times New Roman" w:ascii="Times New Roman"/>
          <w:sz w:val="24"/>
          <w:szCs w:val="24"/>
        </w:rPr>
        <w:t>,</w:t>
      </w:r>
      <w:r w:rsidRPr="00402C28">
        <w:rPr>
          <w:rFonts w:hAnsi="Times New Roman" w:ascii="Times New Roman"/>
          <w:sz w:val="24"/>
          <w:szCs w:val="24"/>
        </w:rPr>
        <w:t xml:space="preserve"> pravovremeno podnio ovom sudu prijedlog za otvaranje stečajnog postupka nad dužnikom.</w:t>
      </w:r>
    </w:p>
    <w:p w:rsidRDefault="00402C28" w:rsidP="00402C28" w:rsidR="00402C28" w:rsidRPr="00402C28">
      <w:pPr>
        <w:jc w:val="both"/>
        <w:rPr>
          <w:rFonts w:hAnsi="Times New Roman" w:ascii="Times New Roman"/>
          <w:sz w:val="24"/>
          <w:szCs w:val="24"/>
        </w:rPr>
      </w:pPr>
    </w:p>
    <w:p w:rsidRDefault="00402C28" w:rsidP="00402C28" w:rsidR="00402C2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02C28">
        <w:rPr>
          <w:rFonts w:hAnsi="Times New Roman" w:ascii="Times New Roman"/>
          <w:sz w:val="24"/>
          <w:szCs w:val="24"/>
        </w:rPr>
        <w:t>U nastavku ovog postupka, rješenjem suda broj 12. St-265/2017 od 28. ožujka 2018. pokrenut je prethodni postupak radi utvrđivanja pretpostavki za otvaranje stečajnog postupka nad dužnikom, a sve sukladno odredbama članka 115. stavak 1. u vezi s člankom 433. Stečajnog zakona (Narodne novine broj 71/15 i 104/17, dalje SZ).</w:t>
      </w:r>
      <w:r w:rsidR="009E7EC2" w:rsidRPr="000029EE">
        <w:rPr>
          <w:rFonts w:hAnsi="Times New Roman" w:ascii="Times New Roman"/>
          <w:sz w:val="24"/>
          <w:szCs w:val="24"/>
        </w:rPr>
        <w:tab/>
      </w:r>
    </w:p>
    <w:p w:rsidRDefault="00402C28" w:rsidP="00F77789" w:rsidR="00402C28">
      <w:pPr>
        <w:jc w:val="both"/>
        <w:rPr>
          <w:rFonts w:hAnsi="Times New Roman" w:ascii="Times New Roman"/>
          <w:sz w:val="24"/>
          <w:szCs w:val="24"/>
        </w:rPr>
      </w:pPr>
    </w:p>
    <w:p w:rsidRDefault="00887E58" w:rsidP="00402C28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Na </w:t>
      </w:r>
      <w:r w:rsidR="009D1989">
        <w:rPr>
          <w:rFonts w:hAnsi="Times New Roman" w:ascii="Times New Roman"/>
          <w:sz w:val="24"/>
          <w:szCs w:val="24"/>
        </w:rPr>
        <w:t>prijedlog predlagatelja – vjerovnika, rješenjem ovog suda broj 12. St-</w:t>
      </w:r>
      <w:r w:rsidR="00402C28">
        <w:rPr>
          <w:rFonts w:hAnsi="Times New Roman" w:ascii="Times New Roman"/>
          <w:sz w:val="24"/>
          <w:szCs w:val="24"/>
        </w:rPr>
        <w:t>265</w:t>
      </w:r>
      <w:r w:rsidR="00F77789">
        <w:rPr>
          <w:rFonts w:hAnsi="Times New Roman" w:ascii="Times New Roman"/>
          <w:sz w:val="24"/>
          <w:szCs w:val="24"/>
        </w:rPr>
        <w:t>/201</w:t>
      </w:r>
      <w:r w:rsidR="00B32FF3">
        <w:rPr>
          <w:rFonts w:hAnsi="Times New Roman" w:ascii="Times New Roman"/>
          <w:sz w:val="24"/>
          <w:szCs w:val="24"/>
        </w:rPr>
        <w:t>7</w:t>
      </w:r>
      <w:r w:rsidR="009D1989">
        <w:rPr>
          <w:rFonts w:hAnsi="Times New Roman" w:ascii="Times New Roman"/>
          <w:sz w:val="24"/>
          <w:szCs w:val="24"/>
        </w:rPr>
        <w:t xml:space="preserve"> od 27. srpnja 2018. određene su mjere osiguranja te dužniku postavljen privremeni stečajni upravitelj </w:t>
      </w:r>
      <w:r w:rsidR="00402C28">
        <w:rPr>
          <w:rFonts w:hAnsi="Times New Roman" w:ascii="Times New Roman"/>
          <w:sz w:val="24"/>
          <w:szCs w:val="24"/>
        </w:rPr>
        <w:t>Draško Lambaša iz Šibenika</w:t>
      </w:r>
      <w:r w:rsidR="009D1989">
        <w:rPr>
          <w:rFonts w:hAnsi="Times New Roman" w:ascii="Times New Roman"/>
          <w:sz w:val="24"/>
          <w:szCs w:val="24"/>
        </w:rPr>
        <w:t xml:space="preserve">, </w:t>
      </w:r>
      <w:r w:rsidR="00F77789">
        <w:rPr>
          <w:rFonts w:hAnsi="Times New Roman" w:ascii="Times New Roman"/>
          <w:sz w:val="24"/>
          <w:szCs w:val="24"/>
        </w:rPr>
        <w:t>kojem</w:t>
      </w:r>
      <w:r w:rsidR="009D1989">
        <w:rPr>
          <w:rFonts w:hAnsi="Times New Roman" w:ascii="Times New Roman"/>
          <w:sz w:val="24"/>
          <w:szCs w:val="24"/>
        </w:rPr>
        <w:t xml:space="preserve"> su ti</w:t>
      </w:r>
      <w:r w:rsidR="00040252">
        <w:rPr>
          <w:rFonts w:hAnsi="Times New Roman" w:ascii="Times New Roman"/>
          <w:sz w:val="24"/>
          <w:szCs w:val="24"/>
        </w:rPr>
        <w:t>m rješenjem određene dužnosti, između ostalog ispitati</w:t>
      </w:r>
      <w:r w:rsidR="009D1989">
        <w:rPr>
          <w:rFonts w:hAnsi="Times New Roman" w:ascii="Times New Roman"/>
          <w:sz w:val="24"/>
          <w:szCs w:val="24"/>
        </w:rPr>
        <w:t xml:space="preserve"> s k</w:t>
      </w:r>
      <w:r w:rsidR="00040252">
        <w:rPr>
          <w:rFonts w:hAnsi="Times New Roman" w:ascii="Times New Roman"/>
          <w:sz w:val="24"/>
          <w:szCs w:val="24"/>
        </w:rPr>
        <w:t>ojom imovinom dužnik raspolaže te</w:t>
      </w:r>
      <w:r w:rsidR="009D1989">
        <w:rPr>
          <w:rFonts w:hAnsi="Times New Roman" w:ascii="Times New Roman"/>
          <w:sz w:val="24"/>
          <w:szCs w:val="24"/>
        </w:rPr>
        <w:t xml:space="preserve"> je li ta imovina dostatna za namirenje troškova stečajnog postupka. 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F77789" w:rsidR="00402C2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</w:t>
      </w:r>
      <w:r w:rsidR="00F77789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F77789">
        <w:rPr>
          <w:rFonts w:hAnsi="Times New Roman" w:ascii="Times New Roman"/>
          <w:sz w:val="24"/>
          <w:szCs w:val="24"/>
        </w:rPr>
        <w:t>i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="00402C28">
        <w:rPr>
          <w:rFonts w:hAnsi="Times New Roman" w:ascii="Times New Roman"/>
          <w:sz w:val="24"/>
          <w:szCs w:val="24"/>
        </w:rPr>
        <w:t>Draško Lambaša</w:t>
      </w:r>
      <w:r w:rsidR="00F77789">
        <w:rPr>
          <w:rFonts w:hAnsi="Times New Roman" w:ascii="Times New Roman"/>
          <w:sz w:val="24"/>
          <w:szCs w:val="24"/>
        </w:rPr>
        <w:t xml:space="preserve"> je </w:t>
      </w:r>
      <w:r w:rsidR="00402C28">
        <w:rPr>
          <w:rFonts w:hAnsi="Times New Roman" w:ascii="Times New Roman"/>
          <w:sz w:val="24"/>
          <w:szCs w:val="24"/>
        </w:rPr>
        <w:t>3</w:t>
      </w:r>
      <w:r w:rsidR="00F77789">
        <w:rPr>
          <w:rFonts w:hAnsi="Times New Roman" w:ascii="Times New Roman"/>
          <w:sz w:val="24"/>
          <w:szCs w:val="24"/>
        </w:rPr>
        <w:t xml:space="preserve">. rujna </w:t>
      </w:r>
      <w:r>
        <w:rPr>
          <w:rFonts w:hAnsi="Times New Roman" w:ascii="Times New Roman"/>
          <w:sz w:val="24"/>
          <w:szCs w:val="24"/>
        </w:rPr>
        <w:t>2018. dostavi</w:t>
      </w:r>
      <w:r w:rsidR="00F77789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ovom sudu </w:t>
      </w:r>
      <w:r w:rsidR="000E02FA">
        <w:rPr>
          <w:rFonts w:hAnsi="Times New Roman" w:ascii="Times New Roman"/>
          <w:sz w:val="24"/>
          <w:szCs w:val="24"/>
        </w:rPr>
        <w:t xml:space="preserve">pisano </w:t>
      </w:r>
      <w:r>
        <w:rPr>
          <w:rFonts w:hAnsi="Times New Roman" w:ascii="Times New Roman"/>
          <w:sz w:val="24"/>
          <w:szCs w:val="24"/>
        </w:rPr>
        <w:t xml:space="preserve">izvješće (list </w:t>
      </w:r>
      <w:r w:rsidR="00402C28">
        <w:rPr>
          <w:rFonts w:hAnsi="Times New Roman" w:ascii="Times New Roman"/>
          <w:sz w:val="24"/>
          <w:szCs w:val="24"/>
        </w:rPr>
        <w:t>45-48</w:t>
      </w:r>
      <w:r>
        <w:rPr>
          <w:rFonts w:hAnsi="Times New Roman" w:ascii="Times New Roman"/>
          <w:sz w:val="24"/>
          <w:szCs w:val="24"/>
        </w:rPr>
        <w:t xml:space="preserve"> spisa)</w:t>
      </w:r>
      <w:r w:rsidR="000E02F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 skladu s danim nalogom iz rješenja od 27. srpnja 2018., a isto tako je </w:t>
      </w:r>
      <w:r w:rsidR="00F77789">
        <w:rPr>
          <w:rFonts w:hAnsi="Times New Roman" w:ascii="Times New Roman"/>
          <w:sz w:val="24"/>
          <w:szCs w:val="24"/>
        </w:rPr>
        <w:t>pristupio</w:t>
      </w:r>
      <w:r>
        <w:rPr>
          <w:rFonts w:hAnsi="Times New Roman" w:ascii="Times New Roman"/>
          <w:sz w:val="24"/>
          <w:szCs w:val="24"/>
        </w:rPr>
        <w:t xml:space="preserve"> i na zakazano ročište</w:t>
      </w:r>
      <w:r w:rsidR="00F77789">
        <w:rPr>
          <w:rFonts w:hAnsi="Times New Roman" w:ascii="Times New Roman"/>
          <w:sz w:val="24"/>
          <w:szCs w:val="24"/>
        </w:rPr>
        <w:t xml:space="preserve"> koje je</w:t>
      </w:r>
      <w:r>
        <w:rPr>
          <w:rFonts w:hAnsi="Times New Roman" w:ascii="Times New Roman"/>
          <w:sz w:val="24"/>
          <w:szCs w:val="24"/>
        </w:rPr>
        <w:t xml:space="preserve"> u prethodnom postupku</w:t>
      </w:r>
      <w:r w:rsidR="000E02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održano </w:t>
      </w:r>
      <w:r w:rsidR="00402C28">
        <w:rPr>
          <w:rFonts w:hAnsi="Times New Roman" w:ascii="Times New Roman"/>
          <w:sz w:val="24"/>
          <w:szCs w:val="24"/>
        </w:rPr>
        <w:t xml:space="preserve">18. rujna </w:t>
      </w:r>
      <w:r>
        <w:rPr>
          <w:rFonts w:hAnsi="Times New Roman" w:ascii="Times New Roman"/>
          <w:sz w:val="24"/>
          <w:szCs w:val="24"/>
        </w:rPr>
        <w:t>2018.</w:t>
      </w:r>
      <w:r w:rsidR="000E02FA">
        <w:rPr>
          <w:rFonts w:hAnsi="Times New Roman" w:ascii="Times New Roman"/>
          <w:sz w:val="24"/>
          <w:szCs w:val="24"/>
        </w:rPr>
        <w:t xml:space="preserve"> </w:t>
      </w:r>
      <w:r w:rsidR="00402C28">
        <w:rPr>
          <w:rFonts w:hAnsi="Times New Roman" w:ascii="Times New Roman"/>
          <w:sz w:val="24"/>
          <w:szCs w:val="24"/>
        </w:rPr>
        <w:t xml:space="preserve"> Budući da je iz rezultata prethodnog postupka i to prvenstveno iz izvješća pr</w:t>
      </w:r>
      <w:r w:rsidR="00887E58">
        <w:rPr>
          <w:rFonts w:hAnsi="Times New Roman" w:ascii="Times New Roman"/>
          <w:sz w:val="24"/>
          <w:szCs w:val="24"/>
        </w:rPr>
        <w:t>ivremenog stečajnog upravitelja</w:t>
      </w:r>
      <w:r w:rsidR="00402C28">
        <w:rPr>
          <w:rFonts w:hAnsi="Times New Roman" w:ascii="Times New Roman"/>
          <w:sz w:val="24"/>
          <w:szCs w:val="24"/>
        </w:rPr>
        <w:t xml:space="preserve"> proizašlo da dužnik nema bilo kakve vrjednije imovine koja bi ušla u stečajnu masu, nakon provedenog postupka u skladu s odredbama članka 132. SZ-a, rješenjem ovog </w:t>
      </w:r>
      <w:r w:rsidR="00B32FF3">
        <w:rPr>
          <w:rFonts w:hAnsi="Times New Roman" w:ascii="Times New Roman"/>
          <w:sz w:val="24"/>
          <w:szCs w:val="24"/>
        </w:rPr>
        <w:t xml:space="preserve">suda broj St-265/2017 od 7. prosinca 2018. otvoren je i istovremeno zaključen stečajni postupak nad dužnikom, a tim rješenjem, sukladno odredbama članka 85. stavak 2. SZ-a, za stečajnog upravitelja je imenovan Draško Lambaša iz Šibenika. </w:t>
      </w:r>
    </w:p>
    <w:p w:rsidRDefault="00B32FF3" w:rsidP="00F77789" w:rsidR="00B32FF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32FF3" w:rsidP="00B32FF3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Draško Lambaša je podneskom od 10. prosinca 2018. predložio ovom sudu odrediti mu nagradu za rad koji je obavio u prethodnom postupku radi utvrđivanja uvjeta za otvaranje stečajnog postupka nad dužnikom, kao i odobriti mu naknadu stvarnih troškova nastalih u prethodnom </w:t>
      </w:r>
      <w:r w:rsidR="00400878">
        <w:rPr>
          <w:rFonts w:hAnsi="Times New Roman" w:ascii="Times New Roman"/>
          <w:sz w:val="24"/>
          <w:szCs w:val="24"/>
        </w:rPr>
        <w:t>postupku, koji zahtjev za naknadu stvarnih troškova je ispravljen i uređen podneskom od 3. siječnja 2019.</w:t>
      </w:r>
    </w:p>
    <w:p w:rsidRDefault="00B32FF3" w:rsidP="00B32FF3" w:rsidR="00B32FF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119. stavak 6. SZ-a propisano je da se na privremenog stečajnog upravitelja na odgovarajući način primjenjuju odredbe Stečajnog zakona o stečajnom upravitelju.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odredbama članka 94. SZ-a, stečajni upravitelj ima pravo na nagradu za svoj rad i naknadu stvarnih troškova (stavak 1.). Nagradu stečajnom upravitelju rješenjem određuje sud prema uredbi kojom Vlada Republike Hrvatske utvrđuje kriterije i način obračuna i plaćanja nagrade stečajnim upraviteljima (stavak 2.), a naknadu troškova rješenjem određuje sud na temelju pisanog, obrazloženog i dokumentiranog izvješća stečajnog upravitelja (stavak 3.).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2. stavak 1. Uredbe o kriterijima i načinu obračuna i plaćanja nagrade stečajnim upraviteljima (Narodne novine broj 105/05, dalje Uredba), propisano je da stečajni upravitelj, privremeni stečajni upravitelj, povjerenik predstečajnog postupka i stečajni povjerenik imaju pravo na nagradu za obavljene poslove. Prema članku 4. Uredbe privremenom stečajnom upravitelju pripada pravo na jednokratnu nagradu za poslove obavljene u prethodnom postupku u iznosu od 3.000,00 kn do 20.000,00 kn</w:t>
      </w:r>
      <w:r w:rsidR="000E02FA">
        <w:rPr>
          <w:rFonts w:hAnsi="Times New Roman" w:ascii="Times New Roman"/>
          <w:sz w:val="24"/>
          <w:szCs w:val="24"/>
        </w:rPr>
        <w:t xml:space="preserve"> (stavak 1.), a koju nagradu privremenom stečajnom upravitelju određuje sud vodeći računa o složenosti poslova koje je obavio (stavak 2.).</w:t>
      </w:r>
    </w:p>
    <w:p w:rsidRDefault="000E02FA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E02FA" w:rsidP="00040252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ocjeni ovog suda, obavljeni posao u prethodnom postupku je</w:t>
      </w:r>
      <w:r w:rsidR="00B32FF3">
        <w:rPr>
          <w:rFonts w:hAnsi="Times New Roman" w:ascii="Times New Roman"/>
          <w:sz w:val="24"/>
          <w:szCs w:val="24"/>
        </w:rPr>
        <w:t xml:space="preserve"> bio</w:t>
      </w:r>
      <w:r>
        <w:rPr>
          <w:rFonts w:hAnsi="Times New Roman" w:ascii="Times New Roman"/>
          <w:sz w:val="24"/>
          <w:szCs w:val="24"/>
        </w:rPr>
        <w:t xml:space="preserve"> nižeg stupnja složenosti pa ovaj sud smatra da je jednokratna nagrada </w:t>
      </w:r>
      <w:r w:rsidR="000723A2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iznosu od 3.</w:t>
      </w:r>
      <w:r w:rsidR="000723A2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00,00 kn bruto primjerena uloženom trudu i p</w:t>
      </w:r>
      <w:r w:rsidR="000723A2">
        <w:rPr>
          <w:rFonts w:hAnsi="Times New Roman" w:ascii="Times New Roman"/>
          <w:sz w:val="24"/>
          <w:szCs w:val="24"/>
        </w:rPr>
        <w:t>oduzetim aktivnostima</w:t>
      </w:r>
      <w:r w:rsidR="00B32FF3">
        <w:rPr>
          <w:rFonts w:hAnsi="Times New Roman" w:ascii="Times New Roman"/>
          <w:sz w:val="24"/>
          <w:szCs w:val="24"/>
        </w:rPr>
        <w:t xml:space="preserve"> Draška Lamabaše u svojstvu </w:t>
      </w:r>
      <w:r w:rsidR="000723A2">
        <w:rPr>
          <w:rFonts w:hAnsi="Times New Roman" w:ascii="Times New Roman"/>
          <w:sz w:val="24"/>
          <w:szCs w:val="24"/>
        </w:rPr>
        <w:t>privremenog stečajnog</w:t>
      </w:r>
      <w:r>
        <w:rPr>
          <w:rFonts w:hAnsi="Times New Roman" w:ascii="Times New Roman"/>
          <w:sz w:val="24"/>
          <w:szCs w:val="24"/>
        </w:rPr>
        <w:t xml:space="preserve"> upravitel</w:t>
      </w:r>
      <w:r w:rsidR="000723A2">
        <w:rPr>
          <w:rFonts w:hAnsi="Times New Roman" w:ascii="Times New Roman"/>
          <w:sz w:val="24"/>
          <w:szCs w:val="24"/>
        </w:rPr>
        <w:t>ja, a radi čega je</w:t>
      </w:r>
      <w:r w:rsidR="00B32FF3">
        <w:rPr>
          <w:rFonts w:hAnsi="Times New Roman" w:ascii="Times New Roman"/>
          <w:sz w:val="24"/>
          <w:szCs w:val="24"/>
        </w:rPr>
        <w:t xml:space="preserve"> istom, za obavljene poslove u prethodnom postupku, </w:t>
      </w:r>
      <w:r w:rsidR="000723A2">
        <w:rPr>
          <w:rFonts w:hAnsi="Times New Roman" w:ascii="Times New Roman"/>
          <w:sz w:val="24"/>
          <w:szCs w:val="24"/>
        </w:rPr>
        <w:t>određ</w:t>
      </w:r>
      <w:r w:rsidR="00B32FF3">
        <w:rPr>
          <w:rFonts w:hAnsi="Times New Roman" w:ascii="Times New Roman"/>
          <w:sz w:val="24"/>
          <w:szCs w:val="24"/>
        </w:rPr>
        <w:t>ena nagrada za rad u tom iznosu.</w:t>
      </w:r>
      <w:r w:rsidR="00040252" w:rsidRPr="00040252">
        <w:rPr>
          <w:rFonts w:hAnsi="Times New Roman" w:ascii="Times New Roman"/>
          <w:sz w:val="24"/>
          <w:szCs w:val="24"/>
        </w:rPr>
        <w:t xml:space="preserve"> </w:t>
      </w:r>
      <w:r w:rsidR="00040252">
        <w:rPr>
          <w:rFonts w:hAnsi="Times New Roman" w:ascii="Times New Roman"/>
          <w:sz w:val="24"/>
          <w:szCs w:val="24"/>
        </w:rPr>
        <w:t>Tako određeni iznos nagrade kreće u okvirima iznosa nagrada koje je ovaj sud određivao drugim privremenim stečajnim upraviteljima u predmetima koji su bili istog ili sličnog stupnja složenosti.</w:t>
      </w:r>
    </w:p>
    <w:p w:rsidRDefault="00400878" w:rsidP="00040252" w:rsidR="0040087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23A2" w:rsidP="009D1989" w:rsidR="00B32FF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zahtjev za naknadu stvarnih troškova</w:t>
      </w:r>
      <w:r w:rsidR="00400878">
        <w:rPr>
          <w:rFonts w:hAnsi="Times New Roman" w:ascii="Times New Roman"/>
          <w:sz w:val="24"/>
          <w:szCs w:val="24"/>
        </w:rPr>
        <w:t>, stečajni upravitelj je zatražio naknadu</w:t>
      </w:r>
      <w:r>
        <w:rPr>
          <w:rFonts w:hAnsi="Times New Roman" w:ascii="Times New Roman"/>
          <w:sz w:val="24"/>
          <w:szCs w:val="24"/>
        </w:rPr>
        <w:t xml:space="preserve"> </w:t>
      </w:r>
      <w:r w:rsidR="00400878">
        <w:rPr>
          <w:rFonts w:hAnsi="Times New Roman" w:ascii="Times New Roman"/>
          <w:sz w:val="24"/>
          <w:szCs w:val="24"/>
        </w:rPr>
        <w:t xml:space="preserve">putnih troškova </w:t>
      </w:r>
      <w:r w:rsidR="00B32FF3">
        <w:rPr>
          <w:rFonts w:hAnsi="Times New Roman" w:ascii="Times New Roman"/>
          <w:sz w:val="24"/>
          <w:szCs w:val="24"/>
        </w:rPr>
        <w:t>za pristup na ročište u prethodnom postupku od 18. rujna 2018.</w:t>
      </w:r>
      <w:r w:rsidR="00400878">
        <w:rPr>
          <w:rFonts w:hAnsi="Times New Roman" w:ascii="Times New Roman"/>
          <w:sz w:val="24"/>
          <w:szCs w:val="24"/>
        </w:rPr>
        <w:t>, a koji se odnose na troškove korištenja osobnog automobila i troškove cestarine (autoputa) u neto iznosu od 416,00 kn,</w:t>
      </w:r>
      <w:r w:rsidR="00B32FF3">
        <w:rPr>
          <w:rFonts w:hAnsi="Times New Roman" w:ascii="Times New Roman"/>
          <w:sz w:val="24"/>
          <w:szCs w:val="24"/>
        </w:rPr>
        <w:t xml:space="preserve"> </w:t>
      </w:r>
      <w:r w:rsidR="00400878">
        <w:rPr>
          <w:rFonts w:hAnsi="Times New Roman" w:ascii="Times New Roman"/>
          <w:sz w:val="24"/>
          <w:szCs w:val="24"/>
        </w:rPr>
        <w:t>zatim</w:t>
      </w:r>
      <w:r w:rsidR="00B32FF3">
        <w:rPr>
          <w:rFonts w:hAnsi="Times New Roman" w:ascii="Times New Roman"/>
          <w:sz w:val="24"/>
          <w:szCs w:val="24"/>
        </w:rPr>
        <w:t xml:space="preserve"> troškove državnih biljega u iznosu od 40,00 kn za pribavu potvrde MUP RH </w:t>
      </w:r>
      <w:r w:rsidR="00400878">
        <w:rPr>
          <w:rFonts w:hAnsi="Times New Roman" w:ascii="Times New Roman"/>
          <w:sz w:val="24"/>
          <w:szCs w:val="24"/>
        </w:rPr>
        <w:t>o vlasništvu</w:t>
      </w:r>
      <w:r w:rsidR="00B32FF3">
        <w:rPr>
          <w:rFonts w:hAnsi="Times New Roman" w:ascii="Times New Roman"/>
          <w:sz w:val="24"/>
          <w:szCs w:val="24"/>
        </w:rPr>
        <w:t xml:space="preserve"> na vozilima te uvjerenja Općinskog suda u Splitu vezano za vlasništvo dužnika na nekretninama, kao i poštanske troškove u iznosu od 3,10 kn. Uz podneseni zahtjev za naknadu stv</w:t>
      </w:r>
      <w:r w:rsidR="00400878">
        <w:rPr>
          <w:rFonts w:hAnsi="Times New Roman" w:ascii="Times New Roman"/>
          <w:sz w:val="24"/>
          <w:szCs w:val="24"/>
        </w:rPr>
        <w:t xml:space="preserve">arnih troškova dostavljeni su </w:t>
      </w:r>
      <w:r w:rsidR="00B32FF3">
        <w:rPr>
          <w:rFonts w:hAnsi="Times New Roman" w:ascii="Times New Roman"/>
          <w:sz w:val="24"/>
          <w:szCs w:val="24"/>
        </w:rPr>
        <w:t xml:space="preserve">računi za plaćene državne biljege i troškove poštarine, za trošak autoceste, kao i ispunjeni putni račun za troškove korištenja osobnog automobila. </w:t>
      </w:r>
    </w:p>
    <w:p w:rsidRDefault="00B32FF3" w:rsidP="009D1989" w:rsidR="00B32FF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32FF3" w:rsidP="00B32FF3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je podneseni pisani zahtjev za naknadu stvarnih troškova obrazložen i dokumentiran te je isti po ocjeni ovog suda opravdan, a osnovanost tog zahtjeva proizlazi i iz spisu priloženih isprava, to je stoga </w:t>
      </w:r>
      <w:r w:rsidR="00040252">
        <w:rPr>
          <w:rFonts w:hAnsi="Times New Roman" w:ascii="Times New Roman"/>
          <w:sz w:val="24"/>
          <w:szCs w:val="24"/>
        </w:rPr>
        <w:t>zahtjev za naknadu</w:t>
      </w:r>
      <w:r>
        <w:rPr>
          <w:rFonts w:hAnsi="Times New Roman" w:ascii="Times New Roman"/>
          <w:sz w:val="24"/>
          <w:szCs w:val="24"/>
        </w:rPr>
        <w:t xml:space="preserve"> stvarnih troškova </w:t>
      </w:r>
      <w:r w:rsidR="00400878">
        <w:rPr>
          <w:rFonts w:hAnsi="Times New Roman" w:ascii="Times New Roman"/>
          <w:sz w:val="24"/>
          <w:szCs w:val="24"/>
        </w:rPr>
        <w:t xml:space="preserve">u iznosu od </w:t>
      </w:r>
      <w:r w:rsidR="00887E58">
        <w:rPr>
          <w:rFonts w:hAnsi="Times New Roman" w:ascii="Times New Roman"/>
          <w:sz w:val="24"/>
          <w:szCs w:val="24"/>
        </w:rPr>
        <w:t>459,10 kn</w:t>
      </w:r>
      <w:r w:rsidR="00400878">
        <w:rPr>
          <w:rFonts w:hAnsi="Times New Roman" w:ascii="Times New Roman"/>
          <w:sz w:val="24"/>
          <w:szCs w:val="24"/>
        </w:rPr>
        <w:t xml:space="preserve"> </w:t>
      </w:r>
      <w:r w:rsidR="00040252">
        <w:rPr>
          <w:rFonts w:hAnsi="Times New Roman" w:ascii="Times New Roman"/>
          <w:sz w:val="24"/>
          <w:szCs w:val="24"/>
        </w:rPr>
        <w:t>valjalo prihvatiti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B32FF3" w:rsidP="00B32FF3" w:rsidR="00B32FF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23A2" w:rsidP="009D1989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</w:t>
      </w:r>
      <w:r w:rsidR="00562529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sukladno naprijed navedenim odredbama SZ-</w:t>
      </w:r>
      <w:r w:rsidR="00562529">
        <w:rPr>
          <w:rFonts w:hAnsi="Times New Roman" w:ascii="Times New Roman"/>
          <w:sz w:val="24"/>
          <w:szCs w:val="24"/>
        </w:rPr>
        <w:t xml:space="preserve">a i Uredbe, odlučeno </w:t>
      </w:r>
      <w:r w:rsidR="000B2386">
        <w:rPr>
          <w:rFonts w:hAnsi="Times New Roman" w:ascii="Times New Roman"/>
          <w:sz w:val="24"/>
          <w:szCs w:val="24"/>
        </w:rPr>
        <w:t xml:space="preserve">je </w:t>
      </w:r>
      <w:r w:rsidR="00562529">
        <w:rPr>
          <w:rFonts w:hAnsi="Times New Roman" w:ascii="Times New Roman"/>
          <w:sz w:val="24"/>
          <w:szCs w:val="24"/>
        </w:rPr>
        <w:t>kao u točkama</w:t>
      </w:r>
      <w:r>
        <w:rPr>
          <w:rFonts w:hAnsi="Times New Roman" w:ascii="Times New Roman"/>
          <w:sz w:val="24"/>
          <w:szCs w:val="24"/>
        </w:rPr>
        <w:t xml:space="preserve"> I. i</w:t>
      </w:r>
      <w:r w:rsidR="00562529">
        <w:rPr>
          <w:rFonts w:hAnsi="Times New Roman" w:ascii="Times New Roman"/>
          <w:sz w:val="24"/>
          <w:szCs w:val="24"/>
        </w:rPr>
        <w:t xml:space="preserve"> II. i</w:t>
      </w:r>
      <w:r>
        <w:rPr>
          <w:rFonts w:hAnsi="Times New Roman" w:ascii="Times New Roman"/>
          <w:sz w:val="24"/>
          <w:szCs w:val="24"/>
        </w:rPr>
        <w:t>zreke ovog rješenja</w:t>
      </w:r>
    </w:p>
    <w:p w:rsidRDefault="000E02FA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E02FA" w:rsidP="009D1989" w:rsidR="000E02FA" w:rsidRPr="002C14B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odredbi članka 111. stavak 3</w:t>
      </w:r>
      <w:r w:rsidRPr="002C14BC">
        <w:rPr>
          <w:rFonts w:hAnsi="Times New Roman" w:ascii="Times New Roman"/>
          <w:sz w:val="24"/>
          <w:szCs w:val="24"/>
        </w:rPr>
        <w:t>. u vezi s člankom 94. stavak 6. SZ-a, odlučeno je kao u točki I</w:t>
      </w:r>
      <w:r w:rsidR="00562529" w:rsidRPr="002C14BC">
        <w:rPr>
          <w:rFonts w:hAnsi="Times New Roman" w:ascii="Times New Roman"/>
          <w:sz w:val="24"/>
          <w:szCs w:val="24"/>
        </w:rPr>
        <w:t>I</w:t>
      </w:r>
      <w:r w:rsidRPr="002C14BC">
        <w:rPr>
          <w:rFonts w:hAnsi="Times New Roman" w:ascii="Times New Roman"/>
          <w:sz w:val="24"/>
          <w:szCs w:val="24"/>
        </w:rPr>
        <w:t xml:space="preserve">I. izreke ovog rješenja. </w:t>
      </w:r>
    </w:p>
    <w:p w:rsidRDefault="000E02FA" w:rsidP="009E7EC2" w:rsidR="000E02FA" w:rsidRPr="002C14BC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C14BC">
      <w:pPr>
        <w:jc w:val="center"/>
        <w:rPr>
          <w:rFonts w:hAnsi="Times New Roman" w:ascii="Times New Roman"/>
          <w:sz w:val="24"/>
          <w:szCs w:val="24"/>
        </w:rPr>
      </w:pPr>
      <w:r w:rsidRPr="002C14BC">
        <w:rPr>
          <w:rFonts w:hAnsi="Times New Roman" w:ascii="Times New Roman"/>
          <w:sz w:val="24"/>
          <w:szCs w:val="24"/>
        </w:rPr>
        <w:t>U Splitu,</w:t>
      </w:r>
      <w:r w:rsidR="0074456A" w:rsidRPr="002C14BC">
        <w:rPr>
          <w:rFonts w:hAnsi="Times New Roman" w:ascii="Times New Roman"/>
          <w:sz w:val="24"/>
          <w:szCs w:val="24"/>
        </w:rPr>
        <w:t xml:space="preserve"> </w:t>
      </w:r>
      <w:r w:rsidR="00887E58" w:rsidRPr="002C14BC">
        <w:rPr>
          <w:rFonts w:hAnsi="Times New Roman" w:ascii="Times New Roman"/>
          <w:sz w:val="24"/>
          <w:szCs w:val="24"/>
        </w:rPr>
        <w:t>16</w:t>
      </w:r>
      <w:r w:rsidR="00040252" w:rsidRPr="002C14BC">
        <w:rPr>
          <w:rFonts w:hAnsi="Times New Roman" w:ascii="Times New Roman"/>
          <w:sz w:val="24"/>
          <w:szCs w:val="24"/>
        </w:rPr>
        <w:t>. siječnja 2019</w:t>
      </w:r>
      <w:r w:rsidRPr="002C14BC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2C14BC">
      <w:pPr>
        <w:jc w:val="both"/>
        <w:rPr>
          <w:rFonts w:hAnsi="Times New Roman" w:ascii="Times New Roman"/>
          <w:sz w:val="24"/>
          <w:szCs w:val="24"/>
        </w:rPr>
      </w:pPr>
      <w:r w:rsidRPr="002C14BC">
        <w:rPr>
          <w:rFonts w:hAnsi="Times New Roman" w:ascii="Times New Roman"/>
          <w:sz w:val="24"/>
          <w:szCs w:val="24"/>
        </w:rPr>
        <w:t xml:space="preserve"> </w:t>
      </w:r>
    </w:p>
    <w:p w:rsidRDefault="002C14BC" w:rsidP="00F53C8F" w:rsidR="002C14BC" w:rsidRPr="002C14BC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2C14BC">
        <w:rPr>
          <w:rFonts w:hAnsi="Times New Roman" w:ascii="Times New Roman"/>
          <w:sz w:val="24"/>
          <w:szCs w:val="24"/>
        </w:rPr>
        <w:t>Sudac</w:t>
      </w:r>
    </w:p>
    <w:p w:rsidRDefault="002C14BC" w:rsidP="00F53C8F" w:rsidR="002C14BC" w:rsidRPr="002C14BC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2C14BC" w:rsidP="00F53C8F" w:rsidR="002C14BC" w:rsidRPr="002C14BC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2C14BC">
        <w:rPr>
          <w:rFonts w:hAnsi="Times New Roman" w:ascii="Times New Roman"/>
          <w:sz w:val="24"/>
          <w:szCs w:val="24"/>
        </w:rPr>
        <w:t>Paško Bačić, v.r.</w:t>
      </w:r>
    </w:p>
    <w:p w:rsidRDefault="002C14BC" w:rsidP="00F53C8F" w:rsidR="002C14BC" w:rsidRPr="002C14BC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2C14BC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2C14BC" w:rsidP="00F53C8F" w:rsidR="002C14BC" w:rsidRPr="002C14BC">
      <w:pPr>
        <w:ind w:firstLine="708" w:left="5664"/>
        <w:rPr>
          <w:rFonts w:hAnsi="Times New Roman" w:ascii="Times New Roman"/>
          <w:sz w:val="24"/>
          <w:szCs w:val="24"/>
        </w:rPr>
      </w:pPr>
      <w:r w:rsidRPr="002C14BC">
        <w:rPr>
          <w:rFonts w:hAnsi="Times New Roman" w:ascii="Times New Roman"/>
          <w:sz w:val="24"/>
          <w:szCs w:val="24"/>
        </w:rPr>
        <w:t xml:space="preserve"> Katarina Raos</w:t>
      </w:r>
    </w:p>
    <w:p w:rsidRDefault="00ED5ED9" w:rsidP="00A544C7" w:rsidR="00ED5ED9" w:rsidRPr="002C14BC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2C14BC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ED5ED9" w:rsidP="009E7EC2" w:rsidR="00ED5ED9" w:rsidRPr="002C14BC">
      <w:pPr>
        <w:jc w:val="both"/>
        <w:rPr>
          <w:rFonts w:hAnsi="Times New Roman" w:ascii="Times New Roman"/>
          <w:sz w:val="24"/>
          <w:szCs w:val="24"/>
        </w:rPr>
      </w:pPr>
    </w:p>
    <w:p w:rsidRDefault="00F91A6D" w:rsidP="009E7EC2" w:rsidR="009E7EC2" w:rsidRPr="002C14BC">
      <w:pPr>
        <w:jc w:val="both"/>
        <w:rPr>
          <w:rFonts w:hAnsi="Times New Roman" w:ascii="Times New Roman"/>
          <w:sz w:val="24"/>
          <w:szCs w:val="24"/>
        </w:rPr>
      </w:pPr>
      <w:r w:rsidRPr="002C14BC">
        <w:rPr>
          <w:rFonts w:hAnsi="Times New Roman" w:ascii="Times New Roman"/>
          <w:sz w:val="24"/>
          <w:szCs w:val="24"/>
        </w:rPr>
        <w:t>Pouka o pravnom lijeku</w:t>
      </w:r>
      <w:r w:rsidR="009E7EC2" w:rsidRPr="002C14BC">
        <w:rPr>
          <w:rFonts w:hAnsi="Times New Roman" w:ascii="Times New Roman"/>
          <w:sz w:val="24"/>
          <w:szCs w:val="24"/>
        </w:rPr>
        <w:t xml:space="preserve">: </w:t>
      </w:r>
    </w:p>
    <w:p w:rsidRDefault="009E7EC2" w:rsidP="002C14BC" w:rsidR="004817CB" w:rsidRPr="002C14BC">
      <w:pPr>
        <w:jc w:val="both"/>
        <w:rPr>
          <w:rFonts w:hAnsi="Times New Roman" w:ascii="Times New Roman"/>
          <w:sz w:val="24"/>
          <w:szCs w:val="24"/>
        </w:rPr>
      </w:pPr>
      <w:r w:rsidRPr="002C14BC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2C14BC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2C14BC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 w:rsidRPr="002C14BC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  <w:r w:rsidRPr="002C14BC">
        <w:rPr>
          <w:rFonts w:hAnsi="Times New Roman" w:ascii="Times New Roman"/>
          <w:sz w:val="24"/>
          <w:szCs w:val="24"/>
        </w:rPr>
        <w:t xml:space="preserve"> </w:t>
      </w:r>
    </w:p>
    <w:sectPr w:rsidSect="006F12B9" w:rsidR="004817CB" w:rsidRPr="002C14BC">
      <w:headerReference w:type="even" r:id="rId11"/>
      <w:headerReference w:type="default" r:id="rId12"/>
      <w:pgSz w:h="16838" w:w="11906"/>
      <w:pgMar w:gutter="0" w:footer="708" w:header="851" w:left="1417" w:bottom="1702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2854C5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810B0E" w:rsidP="00587181" w:rsidR="00237C81" w:rsidRPr="009972B7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 xml:space="preserve">  Poslovni broj: 12. St-</w:t>
    </w:r>
    <w:r w:rsidR="00402C28">
      <w:rPr>
        <w:rFonts w:hAnsi="Times New Roman" w:ascii="Times New Roman"/>
        <w:sz w:val="24"/>
        <w:szCs w:val="24"/>
        <w:lang w:val="hr-HR"/>
      </w:rPr>
      <w:t>265</w:t>
    </w:r>
    <w:r w:rsidR="00F77789">
      <w:rPr>
        <w:rFonts w:hAnsi="Times New Roman" w:ascii="Times New Roman"/>
        <w:sz w:val="24"/>
        <w:szCs w:val="24"/>
        <w:lang w:val="hr-HR"/>
      </w:rPr>
      <w:t>/201</w:t>
    </w:r>
    <w:r w:rsidR="00B32FF3">
      <w:rPr>
        <w:rFonts w:hAnsi="Times New Roman" w:ascii="Times New Roman"/>
        <w:sz w:val="24"/>
        <w:szCs w:val="24"/>
        <w:lang w:val="hr-HR"/>
      </w:rPr>
      <w:t>7</w:t>
    </w:r>
    <w:r w:rsidRPr="007F4FEC">
      <w:rPr>
        <w:rFonts w:hAnsi="Times New Roman" w:ascii="Times New Roman"/>
        <w:sz w:val="24"/>
        <w:szCs w:val="24"/>
      </w:rPr>
      <w:t>-</w:t>
    </w:r>
    <w:r w:rsidR="009972B7">
      <w:rPr>
        <w:rFonts w:hAnsi="Times New Roman" w:ascii="Times New Roman"/>
        <w:sz w:val="24"/>
        <w:szCs w:val="24"/>
        <w:lang w:val="hr-HR"/>
      </w:rPr>
      <w:t>30</w:t>
    </w:r>
  </w:p>
  <w:p w:rsidRDefault="00810B0E" w:rsidP="00587181" w:rsidR="00810B0E" w:rsidRPr="00810B0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9EE"/>
    <w:rsid w:val="000256BD"/>
    <w:rsid w:val="00026DC6"/>
    <w:rsid w:val="00040252"/>
    <w:rsid w:val="00050D71"/>
    <w:rsid w:val="00064D8B"/>
    <w:rsid w:val="000666DB"/>
    <w:rsid w:val="00070416"/>
    <w:rsid w:val="000723A2"/>
    <w:rsid w:val="000967E4"/>
    <w:rsid w:val="000B14EA"/>
    <w:rsid w:val="000B2386"/>
    <w:rsid w:val="000C6104"/>
    <w:rsid w:val="000D3FA6"/>
    <w:rsid w:val="000D6440"/>
    <w:rsid w:val="000D769F"/>
    <w:rsid w:val="000E02FA"/>
    <w:rsid w:val="000E135C"/>
    <w:rsid w:val="000E34A8"/>
    <w:rsid w:val="000E35E1"/>
    <w:rsid w:val="000E6BF0"/>
    <w:rsid w:val="000F2A1F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0B76"/>
    <w:rsid w:val="00181AF2"/>
    <w:rsid w:val="00187057"/>
    <w:rsid w:val="001A2551"/>
    <w:rsid w:val="001B4BE2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331B"/>
    <w:rsid w:val="00235AE7"/>
    <w:rsid w:val="00237A3C"/>
    <w:rsid w:val="00237C81"/>
    <w:rsid w:val="002412CF"/>
    <w:rsid w:val="00247B33"/>
    <w:rsid w:val="002529FA"/>
    <w:rsid w:val="002626F2"/>
    <w:rsid w:val="00264B6C"/>
    <w:rsid w:val="00267E3A"/>
    <w:rsid w:val="002702A4"/>
    <w:rsid w:val="00276B39"/>
    <w:rsid w:val="00283ED3"/>
    <w:rsid w:val="002854C5"/>
    <w:rsid w:val="00290812"/>
    <w:rsid w:val="002937EB"/>
    <w:rsid w:val="00297A60"/>
    <w:rsid w:val="00297D13"/>
    <w:rsid w:val="002A118A"/>
    <w:rsid w:val="002A2351"/>
    <w:rsid w:val="002A2D2A"/>
    <w:rsid w:val="002A4497"/>
    <w:rsid w:val="002C14BC"/>
    <w:rsid w:val="002C7F2F"/>
    <w:rsid w:val="002D4824"/>
    <w:rsid w:val="002D73FF"/>
    <w:rsid w:val="002F4BC4"/>
    <w:rsid w:val="002F4D40"/>
    <w:rsid w:val="002F5903"/>
    <w:rsid w:val="00306A8D"/>
    <w:rsid w:val="00306DFC"/>
    <w:rsid w:val="003124FF"/>
    <w:rsid w:val="00323D77"/>
    <w:rsid w:val="00323DA7"/>
    <w:rsid w:val="003273EB"/>
    <w:rsid w:val="003311B2"/>
    <w:rsid w:val="00333289"/>
    <w:rsid w:val="00333688"/>
    <w:rsid w:val="003466C2"/>
    <w:rsid w:val="003620D0"/>
    <w:rsid w:val="00363B02"/>
    <w:rsid w:val="00367DD5"/>
    <w:rsid w:val="00370E1F"/>
    <w:rsid w:val="0037103F"/>
    <w:rsid w:val="00373D86"/>
    <w:rsid w:val="003745E5"/>
    <w:rsid w:val="00375F03"/>
    <w:rsid w:val="0038414E"/>
    <w:rsid w:val="00386D85"/>
    <w:rsid w:val="003908EE"/>
    <w:rsid w:val="003A0A62"/>
    <w:rsid w:val="003A697B"/>
    <w:rsid w:val="003C225A"/>
    <w:rsid w:val="003C2B02"/>
    <w:rsid w:val="003C6493"/>
    <w:rsid w:val="003D0697"/>
    <w:rsid w:val="003F0802"/>
    <w:rsid w:val="00400878"/>
    <w:rsid w:val="00402C28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A2B81"/>
    <w:rsid w:val="004B056F"/>
    <w:rsid w:val="004C2345"/>
    <w:rsid w:val="004C35A7"/>
    <w:rsid w:val="004C5497"/>
    <w:rsid w:val="004D2950"/>
    <w:rsid w:val="004D3A13"/>
    <w:rsid w:val="004D4C7A"/>
    <w:rsid w:val="004D5DD6"/>
    <w:rsid w:val="004E0354"/>
    <w:rsid w:val="004E4E0D"/>
    <w:rsid w:val="004E6EB6"/>
    <w:rsid w:val="005056A8"/>
    <w:rsid w:val="0050663D"/>
    <w:rsid w:val="00513CFF"/>
    <w:rsid w:val="005261F6"/>
    <w:rsid w:val="005273C2"/>
    <w:rsid w:val="00532AAD"/>
    <w:rsid w:val="0054106E"/>
    <w:rsid w:val="00544596"/>
    <w:rsid w:val="00546F89"/>
    <w:rsid w:val="005513D6"/>
    <w:rsid w:val="00562529"/>
    <w:rsid w:val="0057305D"/>
    <w:rsid w:val="00573073"/>
    <w:rsid w:val="00587181"/>
    <w:rsid w:val="005A09B6"/>
    <w:rsid w:val="005C063E"/>
    <w:rsid w:val="005C3964"/>
    <w:rsid w:val="005C6078"/>
    <w:rsid w:val="005E087E"/>
    <w:rsid w:val="005F603B"/>
    <w:rsid w:val="00602B6A"/>
    <w:rsid w:val="00613736"/>
    <w:rsid w:val="00614BF8"/>
    <w:rsid w:val="00616832"/>
    <w:rsid w:val="00617625"/>
    <w:rsid w:val="006302EE"/>
    <w:rsid w:val="00631C34"/>
    <w:rsid w:val="0063342E"/>
    <w:rsid w:val="00645792"/>
    <w:rsid w:val="00651D5E"/>
    <w:rsid w:val="00657E5C"/>
    <w:rsid w:val="00662C89"/>
    <w:rsid w:val="006742D8"/>
    <w:rsid w:val="00680DAA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6F12B9"/>
    <w:rsid w:val="007058A7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78AD"/>
    <w:rsid w:val="007A44C2"/>
    <w:rsid w:val="007A55D1"/>
    <w:rsid w:val="007B5064"/>
    <w:rsid w:val="007B5636"/>
    <w:rsid w:val="007C0915"/>
    <w:rsid w:val="007C5FA0"/>
    <w:rsid w:val="007D3AC0"/>
    <w:rsid w:val="007E61EC"/>
    <w:rsid w:val="007E7F67"/>
    <w:rsid w:val="007F20C8"/>
    <w:rsid w:val="007F352C"/>
    <w:rsid w:val="007F4FEC"/>
    <w:rsid w:val="00802882"/>
    <w:rsid w:val="00810B0E"/>
    <w:rsid w:val="0081749E"/>
    <w:rsid w:val="0082268D"/>
    <w:rsid w:val="0082588C"/>
    <w:rsid w:val="008364A8"/>
    <w:rsid w:val="0084245F"/>
    <w:rsid w:val="00847054"/>
    <w:rsid w:val="00856FA5"/>
    <w:rsid w:val="00864375"/>
    <w:rsid w:val="00874C02"/>
    <w:rsid w:val="00887E58"/>
    <w:rsid w:val="00890D3C"/>
    <w:rsid w:val="00891B86"/>
    <w:rsid w:val="0089240F"/>
    <w:rsid w:val="0089511D"/>
    <w:rsid w:val="008A1D01"/>
    <w:rsid w:val="008B678E"/>
    <w:rsid w:val="008D2F9A"/>
    <w:rsid w:val="008E15FF"/>
    <w:rsid w:val="008E1FF0"/>
    <w:rsid w:val="008E700A"/>
    <w:rsid w:val="008E78FD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43CCC"/>
    <w:rsid w:val="0095313F"/>
    <w:rsid w:val="00955B22"/>
    <w:rsid w:val="00975244"/>
    <w:rsid w:val="00977902"/>
    <w:rsid w:val="00986FAD"/>
    <w:rsid w:val="00993815"/>
    <w:rsid w:val="009972B7"/>
    <w:rsid w:val="009B3CB3"/>
    <w:rsid w:val="009C695A"/>
    <w:rsid w:val="009D1989"/>
    <w:rsid w:val="009D1F59"/>
    <w:rsid w:val="009E4E1A"/>
    <w:rsid w:val="009E7BF1"/>
    <w:rsid w:val="009E7EC2"/>
    <w:rsid w:val="009F3195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544C7"/>
    <w:rsid w:val="00A64269"/>
    <w:rsid w:val="00A65FC6"/>
    <w:rsid w:val="00A66D92"/>
    <w:rsid w:val="00A71E76"/>
    <w:rsid w:val="00A72D96"/>
    <w:rsid w:val="00A87905"/>
    <w:rsid w:val="00A9152D"/>
    <w:rsid w:val="00AA0900"/>
    <w:rsid w:val="00AB52E7"/>
    <w:rsid w:val="00AB68C3"/>
    <w:rsid w:val="00AD13E8"/>
    <w:rsid w:val="00AD6B13"/>
    <w:rsid w:val="00AE3D57"/>
    <w:rsid w:val="00AF6761"/>
    <w:rsid w:val="00B0709D"/>
    <w:rsid w:val="00B106D0"/>
    <w:rsid w:val="00B12848"/>
    <w:rsid w:val="00B129D5"/>
    <w:rsid w:val="00B134DA"/>
    <w:rsid w:val="00B138BD"/>
    <w:rsid w:val="00B21D71"/>
    <w:rsid w:val="00B32922"/>
    <w:rsid w:val="00B32FF3"/>
    <w:rsid w:val="00B457C0"/>
    <w:rsid w:val="00B47237"/>
    <w:rsid w:val="00B52B54"/>
    <w:rsid w:val="00B53E86"/>
    <w:rsid w:val="00B8020D"/>
    <w:rsid w:val="00B81AC0"/>
    <w:rsid w:val="00B844E9"/>
    <w:rsid w:val="00BA718E"/>
    <w:rsid w:val="00BB0D0B"/>
    <w:rsid w:val="00BB23D7"/>
    <w:rsid w:val="00BB5D68"/>
    <w:rsid w:val="00BB7DD9"/>
    <w:rsid w:val="00BE1D74"/>
    <w:rsid w:val="00BE73AD"/>
    <w:rsid w:val="00C03DD5"/>
    <w:rsid w:val="00C11D70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E1B37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94A05"/>
    <w:rsid w:val="00DB05F9"/>
    <w:rsid w:val="00DB5383"/>
    <w:rsid w:val="00DC7853"/>
    <w:rsid w:val="00DD6F37"/>
    <w:rsid w:val="00DE00EB"/>
    <w:rsid w:val="00DE772D"/>
    <w:rsid w:val="00E03A29"/>
    <w:rsid w:val="00E13859"/>
    <w:rsid w:val="00E44FBA"/>
    <w:rsid w:val="00E5187B"/>
    <w:rsid w:val="00E668F5"/>
    <w:rsid w:val="00E75F85"/>
    <w:rsid w:val="00E84A67"/>
    <w:rsid w:val="00E91AC2"/>
    <w:rsid w:val="00EA1908"/>
    <w:rsid w:val="00EA504F"/>
    <w:rsid w:val="00EB167D"/>
    <w:rsid w:val="00EB69EB"/>
    <w:rsid w:val="00EC16CA"/>
    <w:rsid w:val="00EC4018"/>
    <w:rsid w:val="00ED465E"/>
    <w:rsid w:val="00ED5ED9"/>
    <w:rsid w:val="00ED6E0B"/>
    <w:rsid w:val="00EE0AA9"/>
    <w:rsid w:val="00EE3368"/>
    <w:rsid w:val="00EF10F2"/>
    <w:rsid w:val="00EF121B"/>
    <w:rsid w:val="00F1395D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47E37"/>
    <w:rsid w:val="00F56D3C"/>
    <w:rsid w:val="00F613A5"/>
    <w:rsid w:val="00F703F3"/>
    <w:rsid w:val="00F72DA3"/>
    <w:rsid w:val="00F77789"/>
    <w:rsid w:val="00F86323"/>
    <w:rsid w:val="00F91A6D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C1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4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4B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4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4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C1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4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4B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4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4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2018.</izvorni_sadrzaj>
    <derivirana_varijabla naziv="DomainObject.Predmet.DatumRjesavanja_1">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ENA I DOMINIK za  trgovinu i usluge, društvo s ograničenom odgovornošću</izvorni_sadrzaj>
    <derivirana_varijabla naziv="DomainObject.Predmet.ProtustrankaFormated_1">  ENA I DOMINIK za  trgovinu i usluge, društvo s ograničenom odgovornošću</derivirana_varijabla>
  </DomainObject.Predmet.ProtustrankaFormated>
  <DomainObject.Predmet.ProtustrankaFormatedOIB>
    <izvorni_sadrzaj>  ENA I DOMINIK za  trgovinu i usluge, društvo s ograničenom odgovornošću, OIB 93320868826</izvorni_sadrzaj>
    <derivirana_varijabla naziv="DomainObject.Predmet.ProtustrankaFormatedOIB_1">  ENA I DOMINIK za  trgovinu i usluge, društvo s ograničenom odgovornošću, OIB 93320868826</derivirana_varijabla>
  </DomainObject.Predmet.ProtustrankaFormatedOIB>
  <DomainObject.Predmet.ProtustrankaFormatedWithAdress>
    <izvorni_sadrzaj> ENA I DOMINIK za  trgovinu i usluge, društvo s ograničenom odgovornošću, Sarajevska 26, 21000 Split</izvorni_sadrzaj>
    <derivirana_varijabla naziv="DomainObject.Predmet.ProtustrankaFormatedWithAdress_1"> ENA I DOMINIK za  trgovinu i usluge, društvo s ograničenom odgovornošću, Sarajevska 26, 21000 Split</derivirana_varijabla>
  </DomainObject.Predmet.ProtustrankaFormatedWithAdress>
  <DomainObject.Predmet.ProtustrankaFormatedWithAdressOIB>
    <izvorni_sadrzaj> ENA I DOMINIK za  trgovinu i usluge, društvo s ograničenom odgovornošću, OIB 93320868826, Sarajevska 26, 21000 Split</izvorni_sadrzaj>
    <derivirana_varijabla naziv="DomainObject.Predmet.ProtustrankaFormatedWithAdressOIB_1"> ENA I DOMINIK za  trgovinu i usluge, društvo s ograničenom odgovornošću, OIB 93320868826, Sarajevska 26, 21000 Split</derivirana_varijabla>
  </DomainObject.Predmet.ProtustrankaFormatedWithAdressOIB>
  <DomainObject.Predmet.ProtustrankaWithAdress>
    <izvorni_sadrzaj>ENA I DOMINIK za  trgovinu i usluge, društvo s ograničenom odgovornošću Sarajevska 26, 21000 Split</izvorni_sadrzaj>
    <derivirana_varijabla naziv="DomainObject.Predmet.ProtustrankaWithAdress_1">ENA I DOMINIK za  trgovinu i usluge, društvo s ograničenom odgovornošću Sarajevska 26, 21000 Split</derivirana_varijabla>
  </DomainObject.Predmet.ProtustrankaWithAdress>
  <DomainObject.Predmet.ProtustrankaWithAdressOIB>
    <izvorni_sadrzaj>ENA I DOMINIK za  trgovinu i usluge, društvo s ograničenom odgovornošću, OIB 93320868826, Sarajevska 26, 21000 Split</izvorni_sadrzaj>
    <derivirana_varijabla naziv="DomainObject.Predmet.ProtustrankaWithAdressOIB_1">ENA I DOMINIK za  trgovinu i usluge, društvo s ograničenom odgovornošću, OIB 93320868826, Sarajevska 26, 21000 Split</derivirana_varijabla>
  </DomainObject.Predmet.ProtustrankaWithAdressOIB>
  <DomainObject.Predmet.ProtustrankaNazivFormated>
    <izvorni_sadrzaj>ENA I DOMINIK za  trgovinu i usluge, društvo s ograničenom odgovornošću</izvorni_sadrzaj>
    <derivirana_varijabla naziv="DomainObject.Predmet.ProtustrankaNazivFormated_1">ENA I DOMINIK za  trgovinu i usluge, društvo s ograničenom odgovornošću</derivirana_varijabla>
  </DomainObject.Predmet.ProtustrankaNazivFormated>
  <DomainObject.Predmet.ProtustrankaNazivFormatedOIB>
    <izvorni_sadrzaj>ENA I DOMINIK za  trgovinu i usluge, društvo s ograničenom odgovornošću, OIB 93320868826</izvorni_sadrzaj>
    <derivirana_varijabla naziv="DomainObject.Predmet.ProtustrankaNazivFormatedOIB_1">ENA I DOMINIK za  trgovinu i usluge, društvo s ograničenom odgovornošću, OIB 93320868826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ENA I DOMINIK za  trgovinu i usluge, društvo s ograničenom odgovornošću</item>
    </izvorni_sadrzaj>
    <derivirana_varijabla naziv="DomainObject.Predmet.ProtuStrankaListFormated_1">
      <item>ENA I DOMINIK za  trgovinu i usluge, društvo s ograničenom odgovornošću</item>
    </derivirana_varijabla>
  </DomainObject.Predmet.ProtuStrankaListFormated>
  <DomainObject.Predmet.ProtuStrankaListFormatedOIB>
    <izvorni_sadrzaj>
      <item>ENA I DOMINIK za  trgovinu i usluge, društvo s ograničenom odgovornošću, OIB 93320868826</item>
    </izvorni_sadrzaj>
    <derivirana_varijabla naziv="DomainObject.Predmet.ProtuStrankaListFormatedOIB_1">
      <item>ENA I DOMINIK za  trgovinu i usluge, društvo s ograničenom odgovornošću, OIB 93320868826</item>
    </derivirana_varijabla>
  </DomainObject.Predmet.ProtuStrankaListFormatedOIB>
  <DomainObject.Predmet.ProtuStrankaListFormatedWithAdress>
    <izvorni_sadrzaj>
      <item>ENA I DOMINIK za  trgovinu i usluge, društvo s ograničenom odgovornošću, Sarajevska 26, 21000 Split</item>
    </izvorni_sadrzaj>
    <derivirana_varijabla naziv="DomainObject.Predmet.ProtuStrankaListFormatedWithAdress_1">
      <item>ENA I DOMINIK za  trgovinu i usluge, društvo s ograničenom odgovornošću, Sarajevska 26, 21000 Split</item>
    </derivirana_varijabla>
  </DomainObject.Predmet.ProtuStrankaListFormatedWithAdress>
  <DomainObject.Predmet.ProtuStrankaListFormatedWithAdressOIB>
    <izvorni_sadrzaj>
      <item>ENA I DOMINIK za  trgovinu i usluge, društvo s ograničenom odgovornošću, OIB 93320868826, Sarajevska 26, 21000 Split</item>
    </izvorni_sadrzaj>
    <derivirana_varijabla naziv="DomainObject.Predmet.ProtuStrankaListFormatedWithAdressOIB_1">
      <item>ENA I DOMINIK za  trgovinu i usluge, društvo s ograničenom odgovornošću, OIB 93320868826, Sarajevska 26, 21000 Split</item>
    </derivirana_varijabla>
  </DomainObject.Predmet.ProtuStrankaListFormatedWithAdressOIB>
  <DomainObject.Predmet.ProtuStrankaListNazivFormated>
    <izvorni_sadrzaj>
      <item>ENA I DOMINIK za  trgovinu i usluge, društvo s ograničenom odgovornošću</item>
    </izvorni_sadrzaj>
    <derivirana_varijabla naziv="DomainObject.Predmet.ProtuStrankaListNazivFormated_1">
      <item>ENA I DOMINIK za  trgovinu i usluge, društvo s ograničenom odgovornošću</item>
    </derivirana_varijabla>
  </DomainObject.Predmet.ProtuStrankaListNazivFormated>
  <DomainObject.Predmet.ProtuStrankaListNazivFormatedOIB>
    <izvorni_sadrzaj>
      <item>ENA I DOMINIK za  trgovinu i usluge, društvo s ograničenom odgovornošću, OIB 93320868826</item>
    </izvorni_sadrzaj>
    <derivirana_varijabla naziv="DomainObject.Predmet.ProtuStrankaListNazivFormatedOIB_1">
      <item>ENA I DOMINIK za  trgovinu i usluge, društvo s ograničenom odgovornošću, OIB 93320868826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ENA I DOMINIK za  trgovinu i usluge, društvo s ograničenom odgovornošću</izvorni_sadrzaj>
    <derivirana_varijabla naziv="DomainObject.Predmet.ProtustrankaIDrugi_1">ENA I DOMINIK za  trgovinu i usluge, društvo s ograničenom odgovornošću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ENA I DOMINIK za  trgovinu i usluge, društvo s ograničenom odgovornošću, OIB 93320868826, Sarajevska 26, 21000 Split</izvorni_sadrzaj>
    <derivirana_varijabla naziv="DomainObject.Predmet.ProtustrankaIDrugiAdressOIB_1">ENA I DOMINIK za  trgovinu i usluge, društvo s ograničenom odgovornošću, OIB 93320868826, Sarajevska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2018.</izvorni_sadrzaj>
    <derivirana_varijabla naziv="DomainObject.Predmet.OdlukaRjesenje.DatumDonosenjaOdluke_1">7.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St-265/2017-23</izvorni_sadrzaj>
    <derivirana_varijabla naziv="DomainObject.Predmet.OdlukaRjesenje.Oznaka_1">St-265/2017-23</derivirana_varijabla>
  </DomainObject.Predmet.OdlukaRjesenje.Oznaka>
  <DomainObject.Predmet.SudioniciListNaziv>
    <izvorni_sadrzaj>
      <item>ENA I DOMINIK za  trgovinu i usluge, društvo s ograničenom odgovornošću</item>
      <item>RH, Ministarstvo financija</item>
      <item>Županijsko državno odvjetništvo</item>
    </izvorni_sadrzaj>
    <derivirana_varijabla naziv="DomainObject.Predmet.SudioniciListNaziv_1">
      <item>ENA I DOMINIK za  trgovinu i usluge, društvo s ograničenom odgovornošću</item>
      <item>RH, Ministarstvo financija</item>
      <item>Županijsko državno odvjetništvo</item>
    </derivirana_varijabla>
  </DomainObject.Predmet.SudioniciListNaziv>
  <DomainObject.Predmet.SudioniciListAdressOIB>
    <izvorni_sadrzaj>
      <item>ENA I DOMINIK za  trgovinu i usluge, društvo s ograničenom odgovornošću, OIB 93320868826, Sarajevska 26,21000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ENA I DOMINIK za  trgovinu i usluge, društvo s ograničenom odgovornošću, OIB 93320868826, Sarajevska 26,21000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93320868826</item>
      <item>, OIB 18683136487</item>
      <item>, OIB 70793241859</item>
    </izvorni_sadrzaj>
    <derivirana_varijabla naziv="DomainObject.Predmet.SudioniciListNazivOIB_1">
      <item>, OIB 93320868826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St-265/2017-24</izvorni_sadrzaj>
    <derivirana_varijabla naziv="DomainObject.PredzadnjaOdlukaIzPredmeta.Oznaka_1">St-265/2017-24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B046D-59F5-49FE-94AE-D256B81A4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1099</properties:Words>
  <properties:Characters>6232</properties:Characters>
  <properties:Lines>133</properties:Lines>
  <properties:Paragraphs>32</properties:Paragraphs>
  <properties:TotalTime>366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2018-11-20T14:40:00Z</dcterms:created>
  <dc:creator>wsadmin</dc:creator>
  <cp:lastModifiedBy>Paško Bačić</cp:lastModifiedBy>
  <cp:lastPrinted>2019-01-16T09:53:00Z</cp:lastPrinted>
  <dcterms:modified xmlns:xsi="http://www.w3.org/2001/XMLSchema-instance" xsi:type="dcterms:W3CDTF">2019-01-16T09:54:00Z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(15-Rješenje_-_nagrada_i_naknada_troškova_stečajnom_upravitelju.docx)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