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5f3f" w14:paraId="8c65f3f" w:rsidRDefault="00B27C6D" w:rsidP="00BD6F47" w:rsidR="00BD6F47">
      <w:pPr>
        <w:jc w:val="right"/>
        <w15:collapsed w:val="false"/>
      </w:pPr>
      <w:r>
        <w:t>Poslovni broj: 6 St-28/15-174</w:t>
      </w:r>
    </w:p>
    <w:p w:rsidRDefault="00BD6F47" w:rsidP="00BD6F47" w:rsidR="00BD6F47">
      <w:pPr>
        <w:jc w:val="right"/>
      </w:pPr>
    </w:p>
    <w:p w:rsidRDefault="00BD6F47" w:rsidP="00BD6F47" w:rsidR="00BD6F4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F47" w:rsidP="00BD6F47" w:rsidR="00BD6F47" w:rsidRPr="00D21A2C"/>
    <w:p w:rsidRDefault="00BD6F47" w:rsidP="00BD6F47" w:rsidR="00BD6F47" w:rsidRPr="00EF7ED8">
      <w:pPr>
        <w:ind w:hanging="720" w:left="360"/>
      </w:pPr>
      <w:r>
        <w:t xml:space="preserve">  </w:t>
      </w:r>
      <w:r w:rsidRPr="00EF7ED8">
        <w:t>Republika Hrvatska</w:t>
      </w:r>
    </w:p>
    <w:p w:rsidRDefault="00BD6F47" w:rsidP="00BD6F47" w:rsidR="00BD6F4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D6F47" w:rsidP="00BD6F47" w:rsidR="00BD6F4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90CAF" w:rsidP="00BD6F47" w:rsidR="00890CAF">
      <w:pPr>
        <w:ind w:hanging="720" w:left="360"/>
        <w:rPr>
          <w:sz w:val="22"/>
          <w:szCs w:val="22"/>
        </w:rPr>
      </w:pPr>
    </w:p>
    <w:p w:rsidRDefault="00890CAF" w:rsidP="00BD6F47" w:rsidR="00890CAF">
      <w:pPr>
        <w:ind w:hanging="720" w:left="360"/>
        <w:rPr>
          <w:sz w:val="22"/>
          <w:szCs w:val="22"/>
        </w:rPr>
      </w:pPr>
    </w:p>
    <w:p w:rsidRDefault="00890CAF" w:rsidP="00BD6F47" w:rsidR="00890CAF">
      <w:pPr>
        <w:ind w:hanging="720" w:left="360"/>
        <w:rPr>
          <w:sz w:val="22"/>
          <w:szCs w:val="22"/>
        </w:rPr>
      </w:pPr>
    </w:p>
    <w:p w:rsidRDefault="00890CAF" w:rsidP="00BD6F47" w:rsidR="00890CAF" w:rsidRPr="00B82754">
      <w:pPr>
        <w:ind w:hanging="720" w:left="360"/>
        <w:rPr>
          <w:sz w:val="22"/>
          <w:szCs w:val="22"/>
        </w:rPr>
      </w:pPr>
    </w:p>
    <w:p w:rsidRDefault="00BD6F47" w:rsidP="00BD6F47" w:rsidR="00BD6F47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6F47" w:rsidP="00BD6F47" w:rsidR="00BD6F47">
      <w:pPr>
        <w:jc w:val="center"/>
      </w:pPr>
      <w:r>
        <w:t>R E P U B L I K A  H R V A T S K A</w:t>
      </w:r>
    </w:p>
    <w:p w:rsidRDefault="00BD6F47" w:rsidP="00BD6F47" w:rsidR="00BD6F47"/>
    <w:p w:rsidRDefault="00BD6F47" w:rsidP="00BD6F47" w:rsidR="00BD6F47">
      <w:pPr>
        <w:jc w:val="center"/>
      </w:pPr>
      <w:r>
        <w:t>R J E Š E N J E</w:t>
      </w:r>
    </w:p>
    <w:p w:rsidRDefault="00BD6F47" w:rsidP="00BD6F47" w:rsidR="00BD6F47"/>
    <w:p w:rsidRDefault="00BD6F47" w:rsidP="00BD6F47" w:rsidR="00BD6F47"/>
    <w:p w:rsidRDefault="00BD6F47" w:rsidP="00BD6F47" w:rsidR="00BD6F47">
      <w:pPr>
        <w:ind w:firstLine="708"/>
      </w:pPr>
      <w:r>
        <w:t xml:space="preserve">Trgovački sud u Osijeku, po stečajnoj sutkinji Nadi Roso, u stečajnom predmetu dužnika: </w:t>
      </w:r>
      <w:r>
        <w:rPr>
          <w:b/>
        </w:rPr>
        <w:t xml:space="preserve">PRVI MAJ d.d. "u stečaju" </w:t>
      </w:r>
      <w:proofErr w:type="spellStart"/>
      <w:r>
        <w:rPr>
          <w:b/>
        </w:rPr>
        <w:t>Laslovo</w:t>
      </w:r>
      <w:proofErr w:type="spellEnd"/>
      <w:r>
        <w:rPr>
          <w:b/>
        </w:rPr>
        <w:t xml:space="preserve">, V. Nazora </w:t>
      </w:r>
      <w:proofErr w:type="spellStart"/>
      <w:r>
        <w:rPr>
          <w:b/>
        </w:rPr>
        <w:t>bb</w:t>
      </w:r>
      <w:proofErr w:type="spellEnd"/>
      <w:r>
        <w:rPr>
          <w:b/>
        </w:rPr>
        <w:t>, OIB: 23591550147, MBS: 030013204</w:t>
      </w:r>
      <w:r>
        <w:t xml:space="preserve">, dana  </w:t>
      </w:r>
      <w:r w:rsidR="00B27C6D">
        <w:t>8. siječnja 2019</w:t>
      </w:r>
      <w:r>
        <w:t>. g.,</w:t>
      </w:r>
    </w:p>
    <w:p w:rsidRDefault="00B33E2E" w:rsidP="00B33E2E" w:rsidR="00354737" w:rsidRPr="00B33E2E">
      <w:pPr>
        <w:tabs>
          <w:tab w:pos="6075" w:val="left"/>
        </w:tabs>
        <w:ind w:firstLine="708"/>
      </w:pPr>
      <w:r>
        <w:tab/>
      </w:r>
    </w:p>
    <w:p w:rsidRDefault="00D7087E" w:rsidP="00354737" w:rsidR="00D7087E" w:rsidRPr="00B33E2E">
      <w:pPr>
        <w:ind w:firstLine="708"/>
      </w:pPr>
    </w:p>
    <w:p w:rsidRDefault="00354737" w:rsidP="00354737" w:rsidR="00354737" w:rsidRPr="00B33E2E">
      <w:pPr>
        <w:ind w:firstLine="708"/>
        <w:jc w:val="center"/>
      </w:pPr>
      <w:r w:rsidRPr="00B33E2E">
        <w:t>r i j e š i o  j e</w:t>
      </w:r>
    </w:p>
    <w:p w:rsidRDefault="00354737" w:rsidP="00354737" w:rsidR="00354737" w:rsidRPr="00B33E2E"/>
    <w:p w:rsidRDefault="00D7087E" w:rsidP="00354737" w:rsidR="00D7087E"/>
    <w:p w:rsidRDefault="002D37CD" w:rsidP="00BD6F47" w:rsidR="00952912">
      <w:pPr>
        <w:numPr>
          <w:ilvl w:val="0"/>
          <w:numId w:val="1"/>
        </w:numPr>
        <w:ind w:firstLine="709" w:left="0"/>
      </w:pPr>
      <w:r>
        <w:t xml:space="preserve">Stečajnom upravitelju </w:t>
      </w:r>
      <w:proofErr w:type="spellStart"/>
      <w:r w:rsidR="00BD6F47" w:rsidRPr="00BD6F47">
        <w:t>Mirsad</w:t>
      </w:r>
      <w:r w:rsidR="00BD6F47">
        <w:t>u</w:t>
      </w:r>
      <w:proofErr w:type="spellEnd"/>
      <w:r w:rsidR="00BD6F47" w:rsidRPr="00BD6F47">
        <w:t xml:space="preserve"> </w:t>
      </w:r>
      <w:proofErr w:type="spellStart"/>
      <w:r w:rsidR="00BD6F47" w:rsidRPr="00BD6F47">
        <w:t>Demirović</w:t>
      </w:r>
      <w:proofErr w:type="spellEnd"/>
      <w:r w:rsidR="00BD6F47" w:rsidRPr="00BD6F47">
        <w:t xml:space="preserve"> dipl. </w:t>
      </w:r>
      <w:proofErr w:type="spellStart"/>
      <w:r w:rsidR="00BD6F47" w:rsidRPr="00BD6F47">
        <w:t>oec</w:t>
      </w:r>
      <w:proofErr w:type="spellEnd"/>
      <w:r w:rsidR="00BD6F47" w:rsidRPr="00BD6F47">
        <w:t xml:space="preserve"> iz </w:t>
      </w:r>
      <w:proofErr w:type="spellStart"/>
      <w:r w:rsidR="00BD6F47" w:rsidRPr="00BD6F47">
        <w:t>Gunje</w:t>
      </w:r>
      <w:proofErr w:type="spellEnd"/>
      <w:r w:rsidR="00BD6F47" w:rsidRPr="00BD6F47">
        <w:t>, Kolodvorska 4, OIB 18540805456</w:t>
      </w:r>
      <w:r>
        <w:t xml:space="preserve">, </w:t>
      </w:r>
      <w:r w:rsidR="00A53AF5">
        <w:t xml:space="preserve">odobrava se </w:t>
      </w:r>
      <w:r w:rsidR="00C6409C">
        <w:t>konačna</w:t>
      </w:r>
      <w:r w:rsidR="00A53AF5">
        <w:t xml:space="preserve"> nagrada za rad za obnašanje dužnosti stečajnog upravitelja u iznosu od </w:t>
      </w:r>
      <w:r w:rsidR="00B27C6D">
        <w:rPr>
          <w:b/>
        </w:rPr>
        <w:t>113.382,06</w:t>
      </w:r>
      <w:r w:rsidR="00B33E2E" w:rsidRPr="004B0BD4">
        <w:rPr>
          <w:b/>
        </w:rPr>
        <w:t xml:space="preserve"> kn </w:t>
      </w:r>
      <w:r w:rsidR="00B27C6D">
        <w:t>bruto.</w:t>
      </w:r>
    </w:p>
    <w:p w:rsidRDefault="00B27C6D" w:rsidP="00B27C6D" w:rsidR="00B27C6D" w:rsidRPr="00B27C6D">
      <w:pPr>
        <w:numPr>
          <w:ilvl w:val="0"/>
          <w:numId w:val="1"/>
        </w:numPr>
        <w:ind w:firstLine="709" w:left="0"/>
      </w:pPr>
      <w:r>
        <w:t>S</w:t>
      </w:r>
      <w:r w:rsidRPr="00B27C6D">
        <w:t xml:space="preserve">tečajnom upravitelju </w:t>
      </w:r>
      <w:proofErr w:type="spellStart"/>
      <w:r w:rsidRPr="00BD6F47">
        <w:t>Mirsad</w:t>
      </w:r>
      <w:r>
        <w:t>u</w:t>
      </w:r>
      <w:proofErr w:type="spellEnd"/>
      <w:r w:rsidRPr="00BD6F47">
        <w:t xml:space="preserve"> </w:t>
      </w:r>
      <w:proofErr w:type="spellStart"/>
      <w:r w:rsidRPr="00BD6F47">
        <w:t>Demirović</w:t>
      </w:r>
      <w:proofErr w:type="spellEnd"/>
      <w:r w:rsidRPr="00BD6F47">
        <w:t xml:space="preserve"> dipl. </w:t>
      </w:r>
      <w:proofErr w:type="spellStart"/>
      <w:r w:rsidRPr="00BD6F47">
        <w:t>oec</w:t>
      </w:r>
      <w:proofErr w:type="spellEnd"/>
      <w:r w:rsidRPr="00BD6F47">
        <w:t xml:space="preserve"> iz </w:t>
      </w:r>
      <w:proofErr w:type="spellStart"/>
      <w:r w:rsidRPr="00BD6F47">
        <w:t>Gunje</w:t>
      </w:r>
      <w:proofErr w:type="spellEnd"/>
      <w:r w:rsidRPr="00BD6F47">
        <w:t>, Kolodvorska 4, OIB 18540805456</w:t>
      </w:r>
      <w:r>
        <w:t xml:space="preserve"> </w:t>
      </w:r>
      <w:r w:rsidRPr="00B27C6D">
        <w:t xml:space="preserve">odobrava se naknada stvarnih troškova u stečajnom postupku nad dužnikom </w:t>
      </w:r>
      <w:r>
        <w:rPr>
          <w:b/>
        </w:rPr>
        <w:t xml:space="preserve">PRVI MAJ d.d. "u stečaju" </w:t>
      </w:r>
      <w:proofErr w:type="spellStart"/>
      <w:r>
        <w:rPr>
          <w:b/>
        </w:rPr>
        <w:t>Laslovo</w:t>
      </w:r>
      <w:proofErr w:type="spellEnd"/>
      <w:r>
        <w:rPr>
          <w:b/>
        </w:rPr>
        <w:t xml:space="preserve">, V. Nazora </w:t>
      </w:r>
      <w:proofErr w:type="spellStart"/>
      <w:r>
        <w:rPr>
          <w:b/>
        </w:rPr>
        <w:t>bb</w:t>
      </w:r>
      <w:proofErr w:type="spellEnd"/>
      <w:r>
        <w:rPr>
          <w:b/>
        </w:rPr>
        <w:t xml:space="preserve">, OIB: 23591550147, MBS: 030013204 </w:t>
      </w:r>
      <w:r w:rsidRPr="00B27C6D">
        <w:t xml:space="preserve">u iznosu od </w:t>
      </w:r>
      <w:r>
        <w:t>12.820,00</w:t>
      </w:r>
      <w:r w:rsidRPr="00B27C6D">
        <w:t xml:space="preserve"> kn neto.</w:t>
      </w:r>
    </w:p>
    <w:p w:rsidRDefault="00B27C6D" w:rsidP="00B27C6D" w:rsidR="00B27C6D">
      <w:pPr>
        <w:ind w:left="709"/>
      </w:pPr>
    </w:p>
    <w:p w:rsidRDefault="00952912" w:rsidP="00B27C6D" w:rsidR="00952912" w:rsidRPr="00AE0CAC">
      <w:pPr>
        <w:pStyle w:val="Bezproreda1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B33E2E">
        <w:rPr>
          <w:rFonts w:hAnsi="Times New Roman" w:ascii="Times New Roman"/>
          <w:sz w:val="24"/>
          <w:szCs w:val="24"/>
        </w:rPr>
        <w:t>e iz točke 1.</w:t>
      </w:r>
      <w:r w:rsidR="00B27C6D">
        <w:rPr>
          <w:rFonts w:hAnsi="Times New Roman" w:ascii="Times New Roman"/>
          <w:sz w:val="24"/>
          <w:szCs w:val="24"/>
        </w:rPr>
        <w:t xml:space="preserve"> i 2.</w:t>
      </w:r>
      <w:r w:rsidR="00B33E2E">
        <w:rPr>
          <w:rFonts w:hAnsi="Times New Roman" w:ascii="Times New Roman"/>
          <w:sz w:val="24"/>
          <w:szCs w:val="24"/>
        </w:rPr>
        <w:t xml:space="preserve"> ovoga rješenja</w:t>
      </w:r>
      <w:r w:rsidR="00D70B82">
        <w:rPr>
          <w:rFonts w:hAnsi="Times New Roman" w:ascii="Times New Roman"/>
          <w:sz w:val="24"/>
          <w:szCs w:val="24"/>
        </w:rPr>
        <w:t xml:space="preserve"> na ime konačne nagrade </w:t>
      </w:r>
      <w:r w:rsidR="00B27C6D">
        <w:rPr>
          <w:rFonts w:hAnsi="Times New Roman" w:ascii="Times New Roman"/>
          <w:sz w:val="24"/>
          <w:szCs w:val="24"/>
        </w:rPr>
        <w:t xml:space="preserve">i stvarnog troška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B27C6D" w:rsidP="00354737" w:rsidR="00354737" w:rsidRPr="00B33E2E">
      <w:pPr>
        <w:jc w:val="center"/>
      </w:pPr>
      <w:r>
        <w:t>Obrazloženje</w:t>
      </w:r>
    </w:p>
    <w:p w:rsidRDefault="00354737" w:rsidP="00354737" w:rsidR="00354737"/>
    <w:p w:rsidRDefault="00B27C6D" w:rsidP="00354737" w:rsidR="00D7087E">
      <w:r>
        <w:tab/>
        <w:t>Podneskom od 25. listopada 2018. g. stečajni upravitelj predložio je da mu se odobri naknada stvarnog troška nastalog provedbom ovog stečajnog postupka u iznosu od 12.820,00 kn temeljem priloženih putnih naloga s putnim računom za razdoblje od 23. rujan 2015. g. do 18. prosinac 2015. g.; 4.3.2016. g. do 16.12.2016. g.; 18.1.2017. g. do 9.11.2017. g. i 24.1.2018. g. do 12.7.2018. g. (str. 796-829 spisa) – svrha putovanja: sudjelovanje na sjednici odbora vjerovnika na TS Osijek, dražbe za prodaju pokretnina i nekretnina</w:t>
      </w:r>
      <w:r w:rsidR="00890CAF">
        <w:t>.</w:t>
      </w:r>
    </w:p>
    <w:p w:rsidRDefault="005B5F01" w:rsidP="005B5F01" w:rsidR="005B5F01">
      <w:pPr>
        <w:jc w:val="right"/>
      </w:pPr>
      <w:r>
        <w:lastRenderedPageBreak/>
        <w:t>Poslovni broj: 6 St-28/15-174</w:t>
      </w:r>
    </w:p>
    <w:p w:rsidRDefault="005B5F01" w:rsidP="00354737" w:rsidR="005B5F01"/>
    <w:p w:rsidRDefault="00890CAF" w:rsidP="00354737" w:rsidR="00890CAF"/>
    <w:p w:rsidRDefault="00890CAF" w:rsidP="00354737" w:rsidR="00890CAF">
      <w:r>
        <w:tab/>
        <w:t>Ujedno podneskom od 19. prosinca 2018. g. stečajni upravitelj predložio je da mu se odredi konačna nagrada za rad navodeći da je unovčena sva imovina stečajnog dužnika i to naplaćena potraživanja od kupaca u iznosu od 362.419,32 kn, prodane pokretnine i nekretnine u iznosu od 2.049.217,38 kn i prihod od zakupa prostora i opreme 166.440,11 kn a što ukupno iznosi 2.578.076,81 kn.</w:t>
      </w:r>
    </w:p>
    <w:p w:rsidRDefault="00890CAF" w:rsidP="00354737" w:rsidR="00890CAF"/>
    <w:p w:rsidRDefault="00890CAF" w:rsidP="00354737" w:rsidR="00890CAF">
      <w:r>
        <w:tab/>
        <w:t>Slijedom navedenog te uvidom u materijalnu dokumentaciju koju je stečajni upravitelj dostavio u spis konačna nagrada stečajnom upravitelju obračunata je na slijedeći način:</w:t>
      </w:r>
    </w:p>
    <w:p w:rsidRDefault="00890CAF" w:rsidP="00354737" w:rsidR="00890CAF"/>
    <w:p w:rsidRDefault="00890CAF" w:rsidP="00890CAF" w:rsidR="00890CAF">
      <w:r>
        <w:t>ukupno unovčena stečajna masa                                                                  = 2.578.076,81 kuna</w:t>
      </w:r>
    </w:p>
    <w:p w:rsidRDefault="00890CAF" w:rsidP="00890CAF" w:rsidR="00890CAF">
      <w:r>
        <w:t xml:space="preserve">                        od toga:</w:t>
      </w:r>
    </w:p>
    <w:p w:rsidRDefault="00890CAF" w:rsidP="00890CAF" w:rsidR="00890CAF">
      <w:pPr>
        <w:pStyle w:val="Odlomakpopisa"/>
        <w:numPr>
          <w:ilvl w:val="0"/>
          <w:numId w:val="10"/>
        </w:numPr>
      </w:pPr>
      <w:r>
        <w:t>unovčena stečajna masa temeljem Uredbe o kriterijima i načinu obračuna i plaćanja nagrada stečajnim upraviteljima (NN br. 189/03)                             = 400.703,70 kuna</w:t>
      </w:r>
    </w:p>
    <w:p w:rsidRDefault="00890CAF" w:rsidP="00890CAF" w:rsidR="00890CAF">
      <w:pPr>
        <w:pStyle w:val="Odlomakpopisa"/>
        <w:numPr>
          <w:ilvl w:val="0"/>
          <w:numId w:val="10"/>
        </w:numPr>
      </w:pPr>
      <w:r>
        <w:t xml:space="preserve">unovčena stečajna masa temeljem Uredbe o kriterijima i načinu obračuna i plaćanja nagrada stečajnim upraviteljima (NN br. 105/15)                           = 2.177.373,11 kuna </w:t>
      </w:r>
    </w:p>
    <w:p w:rsidRDefault="00890CAF" w:rsidP="00890CAF" w:rsidR="00890CAF"/>
    <w:p w:rsidRDefault="00890CAF" w:rsidP="00890CAF" w:rsidR="00890CAF"/>
    <w:p w:rsidRDefault="00890CAF" w:rsidP="00890CAF" w:rsidR="00890CAF" w:rsidRPr="00890CAF">
      <w:r>
        <w:t>O</w:t>
      </w:r>
      <w:r w:rsidRPr="00890CAF">
        <w:t xml:space="preserve">bračun nagrade st. upravitelju </w:t>
      </w:r>
      <w:r>
        <w:t>temeljem unovčene</w:t>
      </w:r>
      <w:r w:rsidRPr="00890CAF">
        <w:t xml:space="preserve"> stečajne mase </w:t>
      </w:r>
      <w:r>
        <w:t xml:space="preserve">po Uredbi o kriterijima i načinu obračuna i plaćanja nagrada stečajnim upraviteljima (NN br. 189/03)                             </w:t>
      </w:r>
      <w:r w:rsidRPr="00890CAF">
        <w:t xml:space="preserve"> (400.703,70 kn):</w:t>
      </w:r>
    </w:p>
    <w:p w:rsidRDefault="00890CAF" w:rsidP="00890CAF" w:rsidR="00890CAF"/>
    <w:p w:rsidRDefault="00890CAF" w:rsidP="00890CAF" w:rsidR="00890CAF">
      <w:r>
        <w:t xml:space="preserve">Od 1.000,00 – 10.000,00 kn          -    15 %   x       10.000,00 kn              =1.500,00 kn      </w:t>
      </w:r>
    </w:p>
    <w:p w:rsidRDefault="00890CAF" w:rsidP="00890CAF" w:rsidR="00890CAF">
      <w:r>
        <w:t xml:space="preserve">Od 10.000,00 – 100.000,00 kn      -    10 %   x       90.000,00 kn              =9.000,00 kn </w:t>
      </w:r>
    </w:p>
    <w:p w:rsidRDefault="00890CAF" w:rsidP="00890CAF" w:rsidR="00890CAF">
      <w:r>
        <w:t>Od 100.000,00 – 400.703,70 kn    -     7 %    x     300.703,70 kn            =21.049,26 kn</w:t>
      </w:r>
    </w:p>
    <w:p w:rsidRDefault="00890CAF" w:rsidP="00890CAF" w:rsidR="00890CAF">
      <w:r>
        <w:t>-------------------------------------------------------------------------------------------------------------</w:t>
      </w:r>
    </w:p>
    <w:p w:rsidRDefault="00890CAF" w:rsidP="00890CAF" w:rsidR="00890CAF" w:rsidRPr="001D052C">
      <w:pPr>
        <w:rPr>
          <w:b/>
        </w:rPr>
      </w:pPr>
      <w:r w:rsidRPr="001D052C">
        <w:rPr>
          <w:b/>
        </w:rPr>
        <w:t>=31.549,26 kuna</w:t>
      </w:r>
      <w:r>
        <w:rPr>
          <w:b/>
        </w:rPr>
        <w:t xml:space="preserve"> neto</w:t>
      </w:r>
    </w:p>
    <w:p w:rsidRDefault="00890CAF" w:rsidP="00890CAF" w:rsidR="00890CAF" w:rsidRPr="001D052C">
      <w:pPr>
        <w:rPr>
          <w:b/>
        </w:rPr>
      </w:pPr>
    </w:p>
    <w:p w:rsidRDefault="00890CAF" w:rsidP="00890CAF" w:rsidR="00890CAF"/>
    <w:p w:rsidRDefault="00890CAF" w:rsidP="00890CAF" w:rsidR="00890CAF" w:rsidRPr="00890CAF">
      <w:r>
        <w:t>O</w:t>
      </w:r>
      <w:r w:rsidRPr="00890CAF">
        <w:t>bračun nagrade st. upravitelju temeljem unovčene</w:t>
      </w:r>
      <w:r>
        <w:t xml:space="preserve"> </w:t>
      </w:r>
      <w:r w:rsidRPr="00890CAF">
        <w:t xml:space="preserve">stečajne mase </w:t>
      </w:r>
      <w:r>
        <w:t xml:space="preserve">po Uredbi o kriterijima i načinu obračuna i plaćanja nagrada stečajnim upraviteljima (NN br. 105/15)                             </w:t>
      </w:r>
      <w:r w:rsidRPr="00890CAF">
        <w:t xml:space="preserve"> (2.177.373,11 kn): </w:t>
      </w:r>
    </w:p>
    <w:p w:rsidRDefault="00890CAF" w:rsidP="00890CAF" w:rsidR="00890CAF"/>
    <w:p w:rsidRDefault="00890CAF" w:rsidP="00890CAF" w:rsidR="00890CAF">
      <w:r>
        <w:t xml:space="preserve">Do 100.000,00 kn                               -   16 %   x       100.000,00 kn          =16.000,00 kn  </w:t>
      </w:r>
    </w:p>
    <w:p w:rsidRDefault="00890CAF" w:rsidP="00890CAF" w:rsidR="00890CAF">
      <w:r>
        <w:t xml:space="preserve">Od 100.000,00 – 300.000,00 kn         -   12 %   x       200.000,00 kn          =24.000,00 kn  </w:t>
      </w:r>
    </w:p>
    <w:p w:rsidRDefault="00890CAF" w:rsidP="00890CAF" w:rsidR="00890CAF">
      <w:r>
        <w:t xml:space="preserve">Od 300.000,00 – 500.000,00 kn         -   10 %   x       200.000,00 kn          =20.000,00 kn   </w:t>
      </w:r>
    </w:p>
    <w:p w:rsidRDefault="00890CAF" w:rsidP="00890CAF" w:rsidR="00890CAF">
      <w:r>
        <w:t>Od 500.000,00 – 1.000.000,00 kn      -     8 %   x       500.000,00 kn          =40.000,00 kn</w:t>
      </w:r>
    </w:p>
    <w:p w:rsidRDefault="00890CAF" w:rsidP="00890CAF" w:rsidR="00890CAF">
      <w:r>
        <w:t xml:space="preserve">Od 1.000.000,00 – 2.177.373,11 kn   -     7 %   x    1.177.373,11 kn          =82.416,12 kn     </w:t>
      </w:r>
    </w:p>
    <w:p w:rsidRDefault="00890CAF" w:rsidP="00890CAF" w:rsidR="00890CAF">
      <w:r>
        <w:t>---------------------------------------------------------------------------------------------------------------</w:t>
      </w:r>
    </w:p>
    <w:p w:rsidRDefault="00890CAF" w:rsidP="00890CAF" w:rsidR="00890CAF" w:rsidRPr="001D052C">
      <w:pPr>
        <w:rPr>
          <w:b/>
        </w:rPr>
      </w:pPr>
      <w:r w:rsidRPr="001D052C">
        <w:rPr>
          <w:b/>
        </w:rPr>
        <w:t xml:space="preserve"> =182.416,12 kuna </w:t>
      </w:r>
      <w:r>
        <w:rPr>
          <w:b/>
        </w:rPr>
        <w:t>bruto</w:t>
      </w:r>
    </w:p>
    <w:p w:rsidRDefault="00890CAF" w:rsidP="00890CAF" w:rsidR="00890CAF">
      <w:pPr>
        <w:tabs>
          <w:tab w:pos="2625" w:val="left"/>
        </w:tabs>
      </w:pPr>
      <w:r>
        <w:tab/>
      </w:r>
    </w:p>
    <w:p w:rsidRDefault="00890CAF" w:rsidP="00890CAF" w:rsidR="00890CAF">
      <w:pPr>
        <w:tabs>
          <w:tab w:pos="2625" w:val="left"/>
        </w:tabs>
      </w:pPr>
      <w:r>
        <w:t xml:space="preserve">Kada se ukupna nagrada prema Uredbi (NN br. 105/15) u iznosu od 182.416,12 kuna </w:t>
      </w:r>
      <w:r w:rsidR="00AD2CAE">
        <w:t xml:space="preserve">bruto preračuna u neto iznos </w:t>
      </w:r>
      <w:r>
        <w:t>u svrhu prebijanja iznosa sa isplaćenim predujmom nagrade</w:t>
      </w:r>
      <w:r w:rsidR="00AD2CAE">
        <w:t xml:space="preserve"> temeljem pravomoćnog Rješenja ovoga suda 6 St-28/15-95 od 15. lipnja 2016. g. u iznosu od 78.023,00 kn neto, </w:t>
      </w:r>
      <w:r>
        <w:t xml:space="preserve">tada </w:t>
      </w:r>
      <w:r w:rsidR="00AD2CAE">
        <w:t xml:space="preserve">za neto isplatu stečajnom upravitelju pripada </w:t>
      </w:r>
      <w:r>
        <w:t>122.802,54 kune.</w:t>
      </w:r>
    </w:p>
    <w:p w:rsidRDefault="00890CAF" w:rsidP="00890CAF" w:rsidR="00890CAF">
      <w:pPr>
        <w:tabs>
          <w:tab w:pos="2625" w:val="left"/>
        </w:tabs>
      </w:pPr>
    </w:p>
    <w:p w:rsidRDefault="00AD2CAE" w:rsidP="00890CAF" w:rsidR="00890CAF">
      <w:pPr>
        <w:tabs>
          <w:tab w:pos="2625" w:val="left"/>
        </w:tabs>
      </w:pPr>
      <w:r>
        <w:t>Zbrajanjem nagrade</w:t>
      </w:r>
      <w:r w:rsidR="00890CAF">
        <w:t xml:space="preserve"> u neto iznosu </w:t>
      </w:r>
      <w:r>
        <w:t xml:space="preserve">od </w:t>
      </w:r>
      <w:r w:rsidR="00890CAF">
        <w:t>31.549,26 kn</w:t>
      </w:r>
      <w:r>
        <w:t xml:space="preserve"> s iznosom od </w:t>
      </w:r>
      <w:r w:rsidR="00890CAF">
        <w:t>122.802,54 kn</w:t>
      </w:r>
      <w:r>
        <w:t xml:space="preserve"> neto</w:t>
      </w:r>
      <w:r w:rsidR="00890CAF">
        <w:t xml:space="preserve">, </w:t>
      </w:r>
      <w:r>
        <w:t xml:space="preserve">dobiva se </w:t>
      </w:r>
      <w:r w:rsidR="00890CAF">
        <w:t>neto nagrad</w:t>
      </w:r>
      <w:r>
        <w:t>a</w:t>
      </w:r>
      <w:r w:rsidR="00890CAF">
        <w:t xml:space="preserve"> stečajnom upravitelju </w:t>
      </w:r>
      <w:r>
        <w:t xml:space="preserve">u iznosu od </w:t>
      </w:r>
      <w:r w:rsidR="00890CAF">
        <w:t xml:space="preserve">154.351,80 kn. </w:t>
      </w:r>
    </w:p>
    <w:p w:rsidRDefault="005B5F01" w:rsidP="005B5F01" w:rsidR="005B5F01">
      <w:pPr>
        <w:jc w:val="right"/>
      </w:pPr>
      <w:r>
        <w:lastRenderedPageBreak/>
        <w:t>Poslovni broj: 6 St-28/15-174</w:t>
      </w:r>
    </w:p>
    <w:p w:rsidRDefault="005B5F01" w:rsidP="00890CAF" w:rsidR="005B5F01">
      <w:pPr>
        <w:tabs>
          <w:tab w:pos="2625" w:val="left"/>
        </w:tabs>
      </w:pPr>
    </w:p>
    <w:p w:rsidRDefault="005B5F01" w:rsidP="00890CAF" w:rsidR="005B5F01">
      <w:pPr>
        <w:tabs>
          <w:tab w:pos="2625" w:val="left"/>
        </w:tabs>
      </w:pPr>
    </w:p>
    <w:p w:rsidRDefault="005B5F01" w:rsidP="00890CAF" w:rsidR="005B5F01">
      <w:pPr>
        <w:tabs>
          <w:tab w:pos="2625" w:val="left"/>
        </w:tabs>
      </w:pPr>
    </w:p>
    <w:p w:rsidRDefault="00890CAF" w:rsidP="00890CAF" w:rsidR="00890CAF">
      <w:pPr>
        <w:tabs>
          <w:tab w:pos="2625" w:val="left"/>
        </w:tabs>
      </w:pPr>
      <w:r>
        <w:t xml:space="preserve">Od iznosa </w:t>
      </w:r>
      <w:r w:rsidR="00AD2CAE">
        <w:t xml:space="preserve">od 154.351,80 kn odbija se isplaćeni predujam nagrade po Rješenju od 15.6.2016. g. u iznosu od </w:t>
      </w:r>
      <w:r>
        <w:t>78.023,00 kuna</w:t>
      </w:r>
      <w:r w:rsidR="00AD2CAE">
        <w:t xml:space="preserve"> te iznos konačne nagrade stečajnom upravitelju iznosi </w:t>
      </w:r>
      <w:r w:rsidRPr="004829A4">
        <w:t>76.328,80 k</w:t>
      </w:r>
      <w:r w:rsidR="00AD2CAE">
        <w:t>n neto a koji iznos preračunat u bruto iznosi 113.382,06 kn</w:t>
      </w:r>
      <w:r w:rsidRPr="004829A4">
        <w:t>.</w:t>
      </w:r>
      <w:r>
        <w:t xml:space="preserve">    </w:t>
      </w:r>
    </w:p>
    <w:p w:rsidRDefault="00890CAF" w:rsidP="00354737" w:rsidR="00890CAF"/>
    <w:p w:rsidRDefault="00890CAF" w:rsidP="00890CAF" w:rsidR="00890CAF">
      <w:pPr>
        <w:ind w:firstLine="708"/>
      </w:pPr>
      <w:r>
        <w:t>Temeljem odredbe čl. 94 Stečajnog zakona (NN 71/15</w:t>
      </w:r>
      <w:r w:rsidR="005B5F01">
        <w:t xml:space="preserve"> i 104/17</w:t>
      </w:r>
      <w:r>
        <w:t xml:space="preserve">) </w:t>
      </w:r>
      <w:r w:rsidR="005B5F01">
        <w:t>valjalo je odlučiti kao u izreci.</w:t>
      </w: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27C6D" w:rsidP="00B27C6D" w:rsidR="00354737">
      <w:pPr>
        <w:tabs>
          <w:tab w:pos="4890" w:val="center"/>
          <w:tab w:pos="6675" w:val="left"/>
        </w:tabs>
        <w:ind w:firstLine="708"/>
        <w:jc w:val="left"/>
      </w:pPr>
      <w:r>
        <w:tab/>
      </w:r>
      <w:r w:rsidR="002D37CD">
        <w:t xml:space="preserve">U Osijeku </w:t>
      </w:r>
      <w:r>
        <w:t>8. siječnja 2019.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5B5F01">
        <w:rPr>
          <w:rFonts w:hAnsi="Times New Roman" w:ascii="Times New Roman"/>
          <w:sz w:val="24"/>
          <w:szCs w:val="24"/>
        </w:rPr>
        <w:t xml:space="preserve"> </w:t>
      </w:r>
    </w:p>
    <w:p w:rsidRDefault="004B0BD4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B5F01">
        <w:rPr>
          <w:rFonts w:hAnsi="Times New Roman" w:ascii="Times New Roman"/>
          <w:sz w:val="24"/>
          <w:szCs w:val="24"/>
        </w:rPr>
        <w:t>8.2.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C6409C" w:rsidP="001C2831" w:rsidR="00C6409C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53519C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6B2" w:rsidP="00952912" w:rsidR="008426B2">
      <w:r>
        <w:separator/>
      </w:r>
    </w:p>
  </w:endnote>
  <w:endnote w:id="0" w:type="continuationSeparator">
    <w:p w:rsidRDefault="008426B2" w:rsidP="00952912" w:rsidR="00842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6B2" w:rsidP="00952912" w:rsidR="008426B2">
      <w:r>
        <w:separator/>
      </w:r>
    </w:p>
  </w:footnote>
  <w:footnote w:id="0" w:type="continuationSeparator">
    <w:p w:rsidRDefault="008426B2" w:rsidP="00952912" w:rsidR="00842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519C">
      <w:rPr>
        <w:noProof/>
      </w:rPr>
      <w:t>2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DDC1DE8"/>
    <w:multiLevelType w:val="hybridMultilevel"/>
    <w:tmpl w:val="9A32E978"/>
    <w:lvl w:tplc="E53E09C2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A063E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410BA9"/>
    <w:rsid w:val="004B0BD4"/>
    <w:rsid w:val="0053519C"/>
    <w:rsid w:val="005B5F01"/>
    <w:rsid w:val="005E543C"/>
    <w:rsid w:val="006012A7"/>
    <w:rsid w:val="006217EB"/>
    <w:rsid w:val="006A2D37"/>
    <w:rsid w:val="00772385"/>
    <w:rsid w:val="007735FF"/>
    <w:rsid w:val="007C5E25"/>
    <w:rsid w:val="008108EB"/>
    <w:rsid w:val="008426B2"/>
    <w:rsid w:val="00890CAF"/>
    <w:rsid w:val="00915D9B"/>
    <w:rsid w:val="00952912"/>
    <w:rsid w:val="00992BCF"/>
    <w:rsid w:val="00A266F9"/>
    <w:rsid w:val="00A53AF5"/>
    <w:rsid w:val="00AD2CAE"/>
    <w:rsid w:val="00AE0CAC"/>
    <w:rsid w:val="00B070EF"/>
    <w:rsid w:val="00B16EDD"/>
    <w:rsid w:val="00B27C6D"/>
    <w:rsid w:val="00B33E2E"/>
    <w:rsid w:val="00BA614D"/>
    <w:rsid w:val="00BD16B3"/>
    <w:rsid w:val="00BD6F47"/>
    <w:rsid w:val="00C6409C"/>
    <w:rsid w:val="00C968A4"/>
    <w:rsid w:val="00CA3524"/>
    <w:rsid w:val="00CB58FA"/>
    <w:rsid w:val="00D0646F"/>
    <w:rsid w:val="00D3500B"/>
    <w:rsid w:val="00D410AE"/>
    <w:rsid w:val="00D7087E"/>
    <w:rsid w:val="00D70B82"/>
    <w:rsid w:val="00D9154B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B27C6D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27C6D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35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B27C6D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27C6D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35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St-28/2015-170</izvorni_sadrzaj>
    <derivirana_varijabla naziv="DomainObject.PredzadnjaOdlukaIzPredmeta.Oznaka_1">St-28/2015-170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756</properties:Words>
  <properties:Characters>4165</properties:Characters>
  <properties:Lines>154</properties:Lines>
  <properties:Paragraphs>48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2018-12-10T13:08:00Z</dcterms:created>
  <dc:creator>XXYY</dc:creator>
  <cp:lastModifiedBy>Danijela Sekulić</cp:lastModifiedBy>
  <cp:lastPrinted>2019-01-08T09:29:00Z</cp:lastPrinted>
  <dcterms:modified xmlns:xsi="http://www.w3.org/2001/XMLSchema-instance" xsi:type="dcterms:W3CDTF">2019-01-08T09:30:00Z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(DEMIROVIĆ-S+N.docx)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