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4d04" w14:paraId="eab4d04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947235">
        <w:rPr>
          <w:rFonts w:hAnsi="Times New Roman" w:ascii="Times New Roman"/>
        </w:rPr>
        <w:t>4769/16-49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STALNA SLUŽBA</w:t>
      </w:r>
      <w:r w:rsidR="00947235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947235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947235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, po stečajnom sucu Vesni Fundurulić Perišin, u stečajnom postupku nad imovinom stečajnog dužnika </w:t>
      </w:r>
      <w:r w:rsidR="00947235" w:rsidRPr="00947235">
        <w:rPr>
          <w:rFonts w:eastAsia="Times New Roman" w:hAnsi="Times New Roman" w:ascii="Times New Roman"/>
          <w:bCs/>
          <w:color w:val="000000"/>
        </w:rPr>
        <w:t>VELIĆ GRADNJA d.o.o. u stečaju, Zagreb, Veliki Vrh 189, OIB: 64732780424</w:t>
      </w:r>
      <w:r w:rsidRPr="00E9739E">
        <w:rPr>
          <w:rFonts w:hAnsi="Times New Roman" w:ascii="Times New Roman"/>
        </w:rPr>
        <w:t xml:space="preserve">, </w:t>
      </w:r>
      <w:r w:rsidR="00947235">
        <w:rPr>
          <w:rFonts w:hAnsi="Times New Roman" w:ascii="Times New Roman"/>
        </w:rPr>
        <w:t>29. listopada</w:t>
      </w:r>
      <w:r w:rsidRPr="00E9739E">
        <w:rPr>
          <w:rFonts w:hAnsi="Times New Roman" w:ascii="Times New Roman"/>
        </w:rPr>
        <w:t xml:space="preserve">  201</w:t>
      </w:r>
      <w:r w:rsidR="00947235">
        <w:rPr>
          <w:rFonts w:hAnsi="Times New Roman" w:ascii="Times New Roman"/>
        </w:rPr>
        <w:t>8</w:t>
      </w:r>
      <w:r w:rsidRPr="00E9739E">
        <w:rPr>
          <w:rFonts w:hAnsi="Times New Roman" w:ascii="Times New Roman"/>
        </w:rPr>
        <w:t>.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 xml:space="preserve">I.Određuje se prodaja u stečajnom postupka nekretnina u vlasništvu </w:t>
      </w:r>
      <w:r>
        <w:rPr>
          <w:rFonts w:hAnsi="Times New Roman" w:ascii="Times New Roman"/>
        </w:rPr>
        <w:t xml:space="preserve">stečajnog dužnika </w:t>
      </w:r>
      <w:r w:rsidRPr="00947235">
        <w:rPr>
          <w:rFonts w:hAnsi="Times New Roman" w:ascii="Times New Roman"/>
        </w:rPr>
        <w:t xml:space="preserve">VELIĆ GRADNJA d.o.o. u stečaju, Zagreb, Veliki Vrh 189, OIB: 64732780424, uz odgovarajuću primjenu pravila ovršnog postupka o ovrsi na nekretnini, upisane u zemljišnim knjigama Općinskog građanskog suda u Zagrebu, Zemljišnoknjižni odjel </w:t>
      </w:r>
      <w:r>
        <w:rPr>
          <w:rFonts w:hAnsi="Times New Roman" w:ascii="Times New Roman"/>
        </w:rPr>
        <w:t>Sesvete</w:t>
      </w:r>
      <w:r w:rsidRPr="00947235">
        <w:rPr>
          <w:rFonts w:hAnsi="Times New Roman" w:ascii="Times New Roman"/>
        </w:rPr>
        <w:t xml:space="preserve">, k.o. </w:t>
      </w:r>
      <w:r>
        <w:rPr>
          <w:rFonts w:hAnsi="Times New Roman" w:ascii="Times New Roman"/>
        </w:rPr>
        <w:t>325422,</w:t>
      </w:r>
      <w:r w:rsidRPr="0094723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Sesvete Novo</w:t>
      </w:r>
      <w:r w:rsidRPr="00947235">
        <w:rPr>
          <w:rFonts w:hAnsi="Times New Roman" w:ascii="Times New Roman"/>
        </w:rPr>
        <w:t xml:space="preserve">, zk. ul. </w:t>
      </w:r>
      <w:r>
        <w:rPr>
          <w:rFonts w:hAnsi="Times New Roman" w:ascii="Times New Roman"/>
        </w:rPr>
        <w:t>817,</w:t>
      </w:r>
      <w:r w:rsidRPr="00947235">
        <w:rPr>
          <w:rFonts w:hAnsi="Times New Roman" w:ascii="Times New Roman"/>
        </w:rPr>
        <w:t xml:space="preserve"> kč.br. </w:t>
      </w:r>
      <w:r>
        <w:rPr>
          <w:rFonts w:hAnsi="Times New Roman" w:ascii="Times New Roman"/>
        </w:rPr>
        <w:t>7247/5</w:t>
      </w:r>
      <w:r w:rsidRPr="00947235">
        <w:rPr>
          <w:rFonts w:hAnsi="Times New Roman" w:ascii="Times New Roman"/>
        </w:rPr>
        <w:t xml:space="preserve">, zgrada </w:t>
      </w:r>
      <w:r w:rsidR="00C111AB">
        <w:rPr>
          <w:rFonts w:hAnsi="Times New Roman" w:ascii="Times New Roman"/>
        </w:rPr>
        <w:t xml:space="preserve">i dvorište, Sesvete, Ljudevita Posavskog 3, </w:t>
      </w:r>
      <w:r w:rsidRPr="00947235">
        <w:rPr>
          <w:rFonts w:hAnsi="Times New Roman" w:ascii="Times New Roman"/>
        </w:rPr>
        <w:t xml:space="preserve"> ukupne površine </w:t>
      </w:r>
      <w:r w:rsidR="00C111AB">
        <w:rPr>
          <w:rFonts w:hAnsi="Times New Roman" w:ascii="Times New Roman"/>
        </w:rPr>
        <w:t>24647</w:t>
      </w:r>
      <w:r w:rsidRPr="00947235">
        <w:rPr>
          <w:rFonts w:hAnsi="Times New Roman" w:ascii="Times New Roman"/>
        </w:rPr>
        <w:t xml:space="preserve"> m2 i to: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</w:p>
    <w:p w:rsidRDefault="00A8244D" w:rsidP="00A8244D" w:rsidR="00947235" w:rsidRPr="0094723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131</w:t>
      </w:r>
      <w:r w:rsidR="00947235" w:rsidRPr="0094723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47235" w:rsidRPr="00947235">
        <w:rPr>
          <w:rFonts w:hAnsi="Times New Roman" w:ascii="Times New Roman"/>
        </w:rPr>
        <w:t xml:space="preserve">Suvlasnički dio: </w:t>
      </w:r>
      <w:r>
        <w:rPr>
          <w:rFonts w:hAnsi="Times New Roman" w:ascii="Times New Roman"/>
        </w:rPr>
        <w:t>11,3</w:t>
      </w:r>
      <w:r w:rsidR="00947235" w:rsidRPr="00947235">
        <w:rPr>
          <w:rFonts w:hAnsi="Times New Roman" w:ascii="Times New Roman"/>
        </w:rPr>
        <w:t xml:space="preserve"> ETAŽNO VLASNIŠTVO (E-1</w:t>
      </w:r>
      <w:r>
        <w:rPr>
          <w:rFonts w:hAnsi="Times New Roman" w:ascii="Times New Roman"/>
        </w:rPr>
        <w:t>31</w:t>
      </w:r>
      <w:r w:rsidR="00947235" w:rsidRPr="00947235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povezano s vlasništvom posebnog dijela – lokal br. 144, I kat D1, površine 15,05 m2.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 xml:space="preserve">  II. Zaključkom o prodaji utvrdit će se vrijednost nekretnina, način i uvjeti prodaje nekretnine iz točke I. ovog rješenja.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 xml:space="preserve">           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 xml:space="preserve">  III. Određuje se upis zabilježbe ovog rješenja o prodaji nekretnine stečajnog dužnika iz točke I. ovog rješenja u zemljišnim knjigama Općinskog građanskog suda u Zagrebu, Zemljišnoknjižni odjel </w:t>
      </w:r>
      <w:r w:rsidR="00A8244D">
        <w:rPr>
          <w:rFonts w:hAnsi="Times New Roman" w:ascii="Times New Roman"/>
        </w:rPr>
        <w:t>Sesvete</w:t>
      </w:r>
      <w:r w:rsidRPr="00947235">
        <w:rPr>
          <w:rFonts w:hAnsi="Times New Roman" w:ascii="Times New Roman"/>
        </w:rPr>
        <w:t>.</w:t>
      </w:r>
    </w:p>
    <w:p w:rsidRDefault="00947235" w:rsidP="00A8244D" w:rsidR="00947235" w:rsidRPr="00947235">
      <w:pPr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 xml:space="preserve">                    </w:t>
      </w:r>
    </w:p>
    <w:p w:rsidRDefault="00947235" w:rsidP="00A8244D" w:rsidR="00947235" w:rsidRPr="00947235">
      <w:pPr>
        <w:ind w:firstLine="720"/>
        <w:jc w:val="center"/>
        <w:rPr>
          <w:rFonts w:hAnsi="Times New Roman" w:ascii="Times New Roman"/>
        </w:rPr>
      </w:pPr>
      <w:r w:rsidRPr="00947235">
        <w:rPr>
          <w:rFonts w:hAnsi="Times New Roman" w:ascii="Times New Roman"/>
        </w:rPr>
        <w:t>Obrazloženje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</w:p>
    <w:p w:rsidRDefault="00947235" w:rsidP="00947235" w:rsidR="00C662F9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>Rješenjem ovog suda poslovni broj St-</w:t>
      </w:r>
      <w:r w:rsidR="00C662F9">
        <w:rPr>
          <w:rFonts w:hAnsi="Times New Roman" w:ascii="Times New Roman"/>
        </w:rPr>
        <w:t>4769/16-15</w:t>
      </w:r>
      <w:r w:rsidRPr="00947235">
        <w:rPr>
          <w:rFonts w:hAnsi="Times New Roman" w:ascii="Times New Roman"/>
        </w:rPr>
        <w:t xml:space="preserve"> od </w:t>
      </w:r>
      <w:r w:rsidR="00C662F9">
        <w:rPr>
          <w:rFonts w:hAnsi="Times New Roman" w:ascii="Times New Roman"/>
        </w:rPr>
        <w:t>28. studenog</w:t>
      </w:r>
      <w:r w:rsidRPr="00947235">
        <w:rPr>
          <w:rFonts w:hAnsi="Times New Roman" w:ascii="Times New Roman"/>
        </w:rPr>
        <w:t xml:space="preserve"> 2017. </w:t>
      </w:r>
      <w:r w:rsidR="00C662F9">
        <w:rPr>
          <w:rFonts w:hAnsi="Times New Roman" w:ascii="Times New Roman"/>
        </w:rPr>
        <w:t xml:space="preserve">otvoren je stečajni postupak nad gore navedenim stečajnim dužnikom, a u imovinu koja čini stečajnu masu ulazi i nekretnina navedena u izreci ovog rješenja. 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</w:p>
    <w:p w:rsidRDefault="00947235" w:rsidP="00947235" w:rsidR="00C662F9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>Stečajni upravitelj</w:t>
      </w:r>
      <w:r w:rsidR="00C662F9">
        <w:rPr>
          <w:rFonts w:hAnsi="Times New Roman" w:ascii="Times New Roman"/>
        </w:rPr>
        <w:t xml:space="preserve"> dostavio je 17. rujna 2018. podnesak kojim stavlja prijedlog za unovčenje nekretnine stečajnog dužnika navedene u izreci.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lastRenderedPageBreak/>
        <w:t>N</w:t>
      </w:r>
      <w:r w:rsidR="00C662F9">
        <w:rPr>
          <w:rFonts w:hAnsi="Times New Roman" w:ascii="Times New Roman"/>
        </w:rPr>
        <w:t>avedena n</w:t>
      </w:r>
      <w:r w:rsidRPr="00947235">
        <w:rPr>
          <w:rFonts w:hAnsi="Times New Roman" w:ascii="Times New Roman"/>
        </w:rPr>
        <w:t>ekretnina opterećena je razlučnim pravom za korist vjerovnika Republika Hrvatska</w:t>
      </w:r>
      <w:r w:rsidR="00C662F9">
        <w:rPr>
          <w:rFonts w:hAnsi="Times New Roman" w:ascii="Times New Roman"/>
        </w:rPr>
        <w:t>, Ministarstvo financija</w:t>
      </w:r>
      <w:r w:rsidRPr="00947235">
        <w:rPr>
          <w:rFonts w:hAnsi="Times New Roman" w:ascii="Times New Roman"/>
        </w:rPr>
        <w:t xml:space="preserve">. </w:t>
      </w:r>
    </w:p>
    <w:p w:rsidRDefault="00947235" w:rsidP="00C662F9" w:rsidR="00947235" w:rsidRPr="00947235">
      <w:pPr>
        <w:jc w:val="both"/>
        <w:rPr>
          <w:rFonts w:hAnsi="Times New Roman" w:ascii="Times New Roman"/>
        </w:rPr>
      </w:pP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 xml:space="preserve">Sukladno odredbi čl. 247. st. 1. i 2. Stečajnog zakona ("Narodne novine" broj 71/15 – dalje SZ) odlučeno je kao u izreci rješenja. 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ab/>
      </w:r>
      <w:r w:rsidRPr="00947235">
        <w:rPr>
          <w:rFonts w:hAnsi="Times New Roman" w:ascii="Times New Roman"/>
        </w:rPr>
        <w:tab/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 xml:space="preserve">   </w:t>
      </w:r>
    </w:p>
    <w:p w:rsidRDefault="00947235" w:rsidP="00C662F9" w:rsidR="00947235" w:rsidRPr="00947235">
      <w:pPr>
        <w:ind w:firstLine="720"/>
        <w:jc w:val="center"/>
        <w:rPr>
          <w:rFonts w:hAnsi="Times New Roman" w:ascii="Times New Roman"/>
        </w:rPr>
      </w:pPr>
      <w:r w:rsidRPr="00947235">
        <w:rPr>
          <w:rFonts w:hAnsi="Times New Roman" w:ascii="Times New Roman"/>
        </w:rPr>
        <w:t xml:space="preserve">U Karlovcu </w:t>
      </w:r>
      <w:r w:rsidR="00C662F9">
        <w:rPr>
          <w:rFonts w:hAnsi="Times New Roman" w:ascii="Times New Roman"/>
        </w:rPr>
        <w:t>29</w:t>
      </w:r>
      <w:r w:rsidRPr="00947235">
        <w:rPr>
          <w:rFonts w:hAnsi="Times New Roman" w:ascii="Times New Roman"/>
        </w:rPr>
        <w:t>. listopada 2018.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</w:p>
    <w:p w:rsidRDefault="00947235" w:rsidP="00C662F9" w:rsidR="00947235" w:rsidRPr="00947235">
      <w:pPr>
        <w:ind w:firstLine="720"/>
        <w:jc w:val="right"/>
        <w:rPr>
          <w:rFonts w:hAnsi="Times New Roman" w:ascii="Times New Roman"/>
        </w:rPr>
      </w:pPr>
      <w:r w:rsidRPr="00947235">
        <w:rPr>
          <w:rFonts w:hAnsi="Times New Roman" w:ascii="Times New Roman"/>
        </w:rPr>
        <w:t>STEČAJNI SUDAC:</w:t>
      </w:r>
    </w:p>
    <w:p w:rsidRDefault="00947235" w:rsidP="00C662F9" w:rsidR="00947235">
      <w:pPr>
        <w:ind w:firstLine="720"/>
        <w:jc w:val="right"/>
        <w:rPr>
          <w:rFonts w:hAnsi="Times New Roman" w:ascii="Times New Roman"/>
        </w:rPr>
      </w:pPr>
      <w:r w:rsidRPr="00947235">
        <w:rPr>
          <w:rFonts w:hAnsi="Times New Roman" w:ascii="Times New Roman"/>
        </w:rPr>
        <w:t>Vesna Fundurulić Perišin</w:t>
      </w:r>
      <w:r w:rsidR="001C6664">
        <w:rPr>
          <w:rFonts w:hAnsi="Times New Roman" w:ascii="Times New Roman"/>
        </w:rPr>
        <w:t>, v.r.</w:t>
      </w:r>
    </w:p>
    <w:p w:rsidRDefault="001C6664" w:rsidP="00C662F9" w:rsidR="001C6664">
      <w:pPr>
        <w:ind w:firstLine="720"/>
        <w:jc w:val="right"/>
        <w:rPr>
          <w:rFonts w:hAnsi="Times New Roman" w:ascii="Times New Roman"/>
        </w:rPr>
      </w:pPr>
    </w:p>
    <w:p w:rsidRDefault="001C6664" w:rsidP="00C662F9" w:rsidR="001C666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C6664" w:rsidP="00C662F9" w:rsidR="001C666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6664" w:rsidP="00C662F9" w:rsidR="001C6664" w:rsidRPr="0094723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</w:p>
    <w:p w:rsidRDefault="00947235" w:rsidP="00606A9B" w:rsidR="00947235" w:rsidRPr="00947235">
      <w:pPr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>UPUTA O PRAVNOM LIJEKU: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  <w:r w:rsidRPr="00947235">
        <w:rPr>
          <w:rFonts w:hAnsi="Times New Roman" w:ascii="Times New Roman"/>
        </w:rPr>
        <w:t>Protiv ovog rješenja pravo na žalbu ima stečajni upravitelj i razlučni vjerovnici. Rok za žalbu iznosi 8 dana računajući od dana dostave pisanog otpravka. Žalba se podnosi Visokom trgovačkom sudu Republike Hrvatske putem ovog suda u tri primjerka.</w:t>
      </w:r>
    </w:p>
    <w:p w:rsidRDefault="00947235" w:rsidP="00947235" w:rsidR="00947235" w:rsidRPr="00947235">
      <w:pPr>
        <w:ind w:firstLine="720"/>
        <w:jc w:val="both"/>
        <w:rPr>
          <w:rFonts w:hAnsi="Times New Roman" w:ascii="Times New Roman"/>
        </w:rPr>
      </w:pPr>
    </w:p>
    <w:p w:rsidRDefault="00463152" w:rsidP="00947235" w:rsidR="00463152" w:rsidRPr="00E9739E">
      <w:pPr>
        <w:ind w:firstLine="720"/>
        <w:jc w:val="both"/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6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235" w:rsidP="00947235" w:rsidR="0014159D" w:rsidRPr="00860790">
    <w:pPr>
      <w:pStyle w:val="Zaglavlje"/>
      <w:jc w:val="right"/>
      <w:rPr>
        <w:rFonts w:hAnsi="Times New Roman" w:ascii="Times New Roman"/>
      </w:rPr>
    </w:pPr>
    <w:r w:rsidRPr="00947235">
      <w:rPr>
        <w:rFonts w:hAnsi="Times New Roman" w:ascii="Times New Roman"/>
      </w:rPr>
      <w:t>3 St-4769/16-49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0218C"/>
    <w:rsid w:val="0006161A"/>
    <w:rsid w:val="0008012E"/>
    <w:rsid w:val="000B68FC"/>
    <w:rsid w:val="000D1654"/>
    <w:rsid w:val="00121B3D"/>
    <w:rsid w:val="001375B4"/>
    <w:rsid w:val="0014159D"/>
    <w:rsid w:val="00156568"/>
    <w:rsid w:val="00163764"/>
    <w:rsid w:val="0019361B"/>
    <w:rsid w:val="001C6664"/>
    <w:rsid w:val="00200EA5"/>
    <w:rsid w:val="00243F03"/>
    <w:rsid w:val="00245F52"/>
    <w:rsid w:val="00247832"/>
    <w:rsid w:val="002574A8"/>
    <w:rsid w:val="00287086"/>
    <w:rsid w:val="002D2A7E"/>
    <w:rsid w:val="002E733F"/>
    <w:rsid w:val="003144B9"/>
    <w:rsid w:val="00341EAC"/>
    <w:rsid w:val="00372D71"/>
    <w:rsid w:val="003A2EE3"/>
    <w:rsid w:val="003B321C"/>
    <w:rsid w:val="003C7482"/>
    <w:rsid w:val="0042644E"/>
    <w:rsid w:val="00463152"/>
    <w:rsid w:val="0047193E"/>
    <w:rsid w:val="00474553"/>
    <w:rsid w:val="004F7F1E"/>
    <w:rsid w:val="005218ED"/>
    <w:rsid w:val="005267BE"/>
    <w:rsid w:val="0055245D"/>
    <w:rsid w:val="005C20C4"/>
    <w:rsid w:val="006069C7"/>
    <w:rsid w:val="00606A9B"/>
    <w:rsid w:val="00661669"/>
    <w:rsid w:val="00670E6F"/>
    <w:rsid w:val="006D0620"/>
    <w:rsid w:val="006D3F1A"/>
    <w:rsid w:val="006E0E70"/>
    <w:rsid w:val="00706549"/>
    <w:rsid w:val="00731BB0"/>
    <w:rsid w:val="00737877"/>
    <w:rsid w:val="0074286D"/>
    <w:rsid w:val="007608FE"/>
    <w:rsid w:val="00785709"/>
    <w:rsid w:val="007972EC"/>
    <w:rsid w:val="007B7CF4"/>
    <w:rsid w:val="007E6AA6"/>
    <w:rsid w:val="0080790B"/>
    <w:rsid w:val="00823204"/>
    <w:rsid w:val="00832230"/>
    <w:rsid w:val="00832F98"/>
    <w:rsid w:val="00860790"/>
    <w:rsid w:val="008A5E6E"/>
    <w:rsid w:val="008A7DF4"/>
    <w:rsid w:val="008D3620"/>
    <w:rsid w:val="00933A2A"/>
    <w:rsid w:val="009468C7"/>
    <w:rsid w:val="00947235"/>
    <w:rsid w:val="00963E0E"/>
    <w:rsid w:val="009725DF"/>
    <w:rsid w:val="009C5761"/>
    <w:rsid w:val="009E4EC9"/>
    <w:rsid w:val="00A31829"/>
    <w:rsid w:val="00A4609D"/>
    <w:rsid w:val="00A515FE"/>
    <w:rsid w:val="00A524B0"/>
    <w:rsid w:val="00A8244D"/>
    <w:rsid w:val="00A919C9"/>
    <w:rsid w:val="00A97B2F"/>
    <w:rsid w:val="00AE0BEB"/>
    <w:rsid w:val="00AE602C"/>
    <w:rsid w:val="00B12B83"/>
    <w:rsid w:val="00B3688B"/>
    <w:rsid w:val="00B466E2"/>
    <w:rsid w:val="00B84FC9"/>
    <w:rsid w:val="00BF2B9A"/>
    <w:rsid w:val="00BF4125"/>
    <w:rsid w:val="00C111AB"/>
    <w:rsid w:val="00C3507A"/>
    <w:rsid w:val="00C662F9"/>
    <w:rsid w:val="00C82731"/>
    <w:rsid w:val="00C907A9"/>
    <w:rsid w:val="00CA7C96"/>
    <w:rsid w:val="00D04C1E"/>
    <w:rsid w:val="00D06DCA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5159D"/>
    <w:rsid w:val="00E775AF"/>
    <w:rsid w:val="00E9739E"/>
    <w:rsid w:val="00EA6929"/>
    <w:rsid w:val="00ED74E5"/>
    <w:rsid w:val="00EE6604"/>
    <w:rsid w:val="00F253D7"/>
    <w:rsid w:val="00F305F6"/>
    <w:rsid w:val="00F40C0D"/>
    <w:rsid w:val="00FA30F4"/>
    <w:rsid w:val="00FA7BC4"/>
    <w:rsid w:val="00FC416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6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6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6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6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6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6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6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6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6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6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St-4769/2016</izvorni_sadrzaj>
    <derivirana_varijabla naziv="DomainObject.Predmet.OznakaBroj_1">St-4769/2016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VELIĆ GRADNJA d.o.o. zastupanog po punomoćniku Mesud Velić</izvorni_sadrzaj>
    <derivirana_varijabla naziv="DomainObject.Predmet.ProtustrankaFormated_1">  VELIĆ GRADNJA d.o.o. zastupanog po punomoćniku Mesud Velić</derivirana_varijabla>
  </DomainObject.Predmet.ProtustrankaFormated>
  <DomainObject.Predmet.ProtustrankaFormatedOIB>
    <izvorni_sadrzaj>  VELIĆ GRADNJA d.o.o., OIB 64732780424 zastupanog po punomoćniku Mesud Velić</izvorni_sadrzaj>
    <derivirana_varijabla naziv="DomainObject.Predmet.ProtustrankaFormatedOIB_1">  VELIĆ GRADNJA d.o.o., OIB 64732780424 zastupanog po punomoćniku Mesud Velić</derivirana_varijabla>
  </DomainObject.Predmet.ProtustrankaFormatedOIB>
  <DomainObject.Predmet.ProtustrankaFormatedWithAdress>
    <izvorni_sadrzaj> VELIĆ GRADNJA d.o.o., Veliki Vrh 189, 10000 Zagreb zastupanog po punomoćniku Mesud Velić</izvorni_sadrzaj>
    <derivirana_varijabla naziv="DomainObject.Predmet.ProtustrankaFormatedWithAdress_1"> VELIĆ GRADNJA d.o.o., Veliki Vrh 189, 10000 Zagreb zastupanog po punomoćniku Mesud Velić</derivirana_varijabla>
  </DomainObject.Predmet.ProtustrankaFormatedWithAdress>
  <DomainObject.Predmet.ProtustrankaFormatedWithAdressOIB>
    <izvorni_sadrzaj> VELIĆ GRADNJA d.o.o., OIB 64732780424, Veliki Vrh 189, 10000 Zagreb zastupanog po punomoćniku Mesud Velić</izvorni_sadrzaj>
    <derivirana_varijabla naziv="DomainObject.Predmet.ProtustrankaFormatedWithAdressOIB_1"> VELIĆ GRADNJA d.o.o., OIB 64732780424, Veliki Vrh 189, 10000 Zagreb zastupanog po punomoćniku Mesud Velić</derivirana_varijabla>
  </DomainObject.Predmet.ProtustrankaFormatedWithAdressOIB>
  <DomainObject.Predmet.ProtustrankaWithAdress>
    <izvorni_sadrzaj>VELIĆ GRADNJA d.o.o. Veliki Vrh 189, 10000 Zagreb</izvorni_sadrzaj>
    <derivirana_varijabla naziv="DomainObject.Predmet.ProtustrankaWithAdress_1">VELIĆ GRADNJA d.o.o. Veliki Vrh 189, 10000 Zagreb</derivirana_varijabla>
  </DomainObject.Predmet.ProtustrankaWithAdress>
  <DomainObject.Predmet.ProtustrankaWithAdressOIB>
    <izvorni_sadrzaj>VELIĆ GRADNJA d.o.o., OIB 64732780424, Veliki Vrh 189, 10000 Zagreb</izvorni_sadrzaj>
    <derivirana_varijabla naziv="DomainObject.Predmet.ProtustrankaWithAdressOIB_1">VELIĆ GRADNJA d.o.o., OIB 64732780424, Veliki Vrh 189, 10000 Zagreb</derivirana_varijabla>
  </DomainObject.Predmet.ProtustrankaWithAdressOIB>
  <DomainObject.Predmet.ProtustrankaNazivFormated>
    <izvorni_sadrzaj>VELIĆ GRADNJA d.o.o.</izvorni_sadrzaj>
    <derivirana_varijabla naziv="DomainObject.Predmet.ProtustrankaNazivFormated_1">VELIĆ GRADNJA d.o.o.</derivirana_varijabla>
  </DomainObject.Predmet.ProtustrankaNazivFormated>
  <DomainObject.Predmet.ProtustrankaNazivFormatedOIB>
    <izvorni_sadrzaj>VELIĆ GRADNJA d.o.o., OIB 64732780424</izvorni_sadrzaj>
    <derivirana_varijabla naziv="DomainObject.Predmet.ProtustrankaNazivFormatedOIB_1">VELIĆ GRADNJA d.o.o., OIB 64732780424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VELIĆ GRADNJA d.o.o. zastupanog po punomoćniku Mesud Velić</item>
    </izvorni_sadrzaj>
    <derivirana_varijabla naziv="DomainObject.Predmet.ProtuStrankaListFormated_1">
      <item>VELIĆ GRADNJA d.o.o. zastupanog po punomoćniku Mesud Velić</item>
    </derivirana_varijabla>
  </DomainObject.Predmet.ProtuStrankaListFormated>
  <DomainObject.Predmet.ProtuStrankaListFormatedOIB>
    <izvorni_sadrzaj>
      <item>VELIĆ GRADNJA d.o.o., OIB 64732780424 zastupanog po punomoćniku Mesud Velić</item>
    </izvorni_sadrzaj>
    <derivirana_varijabla naziv="DomainObject.Predmet.ProtuStrankaListFormatedOIB_1">
      <item>VELIĆ GRADNJA d.o.o., OIB 64732780424 zastupanog po punomoćniku Mesud Velić</item>
    </derivirana_varijabla>
  </DomainObject.Predmet.ProtuStrankaListFormatedOIB>
  <DomainObject.Predmet.ProtuStrankaListFormatedWithAdress>
    <izvorni_sadrzaj>
      <item>VELIĆ GRADNJA d.o.o., Veliki Vrh 189, 10000 Zagreb zastupanog po punomoćniku Mesud Velić</item>
    </izvorni_sadrzaj>
    <derivirana_varijabla naziv="DomainObject.Predmet.ProtuStrankaListFormatedWithAdress_1">
      <item>VELIĆ GRADNJA d.o.o., Veliki Vrh 189, 10000 Zagreb zastupanog po punomoćniku Mesud Velić</item>
    </derivirana_varijabla>
  </DomainObject.Predmet.ProtuStrankaListFormatedWithAdress>
  <DomainObject.Predmet.ProtuStrankaListFormatedWithAdressOIB>
    <izvorni_sadrzaj>
      <item>VELIĆ GRADNJA d.o.o., OIB 64732780424, Veliki Vrh 189, 10000 Zagreb zastupanog po punomoćniku Mesud Velić</item>
    </izvorni_sadrzaj>
    <derivirana_varijabla naziv="DomainObject.Predmet.ProtuStrankaListFormatedWithAdressOIB_1">
      <item>VELIĆ GRADNJA d.o.o., OIB 64732780424, Veliki Vrh 189, 10000 Zagreb zastupanog po punomoćniku Mesud Velić</item>
    </derivirana_varijabla>
  </DomainObject.Predmet.ProtuStrankaListFormatedWithAdressOIB>
  <DomainObject.Predmet.ProtuStrankaListNazivFormated>
    <izvorni_sadrzaj>
      <item>VELIĆ GRADNJA d.o.o.</item>
    </izvorni_sadrzaj>
    <derivirana_varijabla naziv="DomainObject.Predmet.ProtuStrankaListNazivFormated_1">
      <item>VELIĆ GRADNJA d.o.o.</item>
    </derivirana_varijabla>
  </DomainObject.Predmet.ProtuStrankaListNazivFormated>
  <DomainObject.Predmet.ProtuStrankaListNazivFormatedOIB>
    <izvorni_sadrzaj>
      <item>VELIĆ GRADNJA d.o.o., OIB 64732780424</item>
    </izvorni_sadrzaj>
    <derivirana_varijabla naziv="DomainObject.Predmet.ProtuStrankaListNazivFormatedOIB_1">
      <item>VELIĆ GRADNJA d.o.o., OIB 64732780424</item>
    </derivirana_varijabla>
  </DomainObject.Predmet.ProtuStrankaListNazivFormatedOIB>
  <DomainObject.Predmet.OstaliListFormated>
    <izvorni_sadrzaj>
      <item>Mesud Velić punomoćnik sudionika u postupku VELIĆ GRADNJA d.o.o.</item>
    </izvorni_sadrzaj>
    <derivirana_varijabla naziv="DomainObject.Predmet.OstaliListFormated_1">
      <item>Mesud Velić punomoćnik sudionika u postupku VELIĆ GRADNJA d.o.o.</item>
    </derivirana_varijabla>
  </DomainObject.Predmet.OstaliListFormated>
  <DomainObject.Predmet.OstaliListFormatedOIB>
    <izvorni_sadrzaj>
      <item>Mesud Velić, OIB 12272400770 punomoćnik sudionika u postupku VELIĆ GRADNJA d.o.o.</item>
    </izvorni_sadrzaj>
    <derivirana_varijabla naziv="DomainObject.Predmet.OstaliListFormatedOIB_1">
      <item>Mesud Velić, OIB 12272400770 punomoćnik sudionika u postupku VELIĆ GRADNJA d.o.o.</item>
    </derivirana_varijabla>
  </DomainObject.Predmet.OstaliListFormatedOIB>
  <DomainObject.Predmet.OstaliListFormatedWithAdress>
    <izvorni_sadrzaj>
      <item>Mesud Velić, Veliki Vrh 189, 10000 Zagreb punomoćnik sudionika u postupku VELIĆ GRADNJA d.o.o.</item>
    </izvorni_sadrzaj>
    <derivirana_varijabla naziv="DomainObject.Predmet.OstaliListFormatedWithAdress_1">
      <item>Mesud Velić, Veliki Vrh 189, 10000 Zagreb punomoćnik sudionika u postupku VELIĆ GRADNJA d.o.o.</item>
    </derivirana_varijabla>
  </DomainObject.Predmet.OstaliListFormatedWithAdress>
  <DomainObject.Predmet.OstaliListFormatedWithAdressOIB>
    <izvorni_sadrzaj>
      <item>Mesud Velić, OIB 12272400770, Veliki Vrh 189, 10000 Zagreb punomoćnik sudionika u postupku VELIĆ GRADNJA d.o.o.</item>
    </izvorni_sadrzaj>
    <derivirana_varijabla naziv="DomainObject.Predmet.OstaliListFormatedWithAdressOIB_1">
      <item>Mesud Velić, OIB 12272400770, Veliki Vrh 189, 10000 Zagreb punomoćnik sudionika u postupku VELIĆ GRADNJA d.o.o.</item>
    </derivirana_varijabla>
  </DomainObject.Predmet.OstaliListFormatedWithAdressOIB>
  <DomainObject.Predmet.OstaliListNazivFormated>
    <izvorni_sadrzaj>
      <item>Mesud Velić</item>
    </izvorni_sadrzaj>
    <derivirana_varijabla naziv="DomainObject.Predmet.OstaliListNazivFormated_1">
      <item>Mesud Velić</item>
    </derivirana_varijabla>
  </DomainObject.Predmet.OstaliListNazivFormated>
  <DomainObject.Predmet.OstaliListNazivFormatedOIB>
    <izvorni_sadrzaj>
      <item>Mesud Velić, OIB 12272400770</item>
    </izvorni_sadrzaj>
    <derivirana_varijabla naziv="DomainObject.Predmet.OstaliListNazivFormatedOIB_1">
      <item>Mesud Velić, OIB 12272400770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VELIĆ GRADNJA d.o.o.</izvorni_sadrzaj>
    <derivirana_varijabla naziv="DomainObject.Predmet.ProtustrankaIDrugi_1">VELIĆ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VELIĆ GRADNJA d.o.o., OIB 64732780424, Veliki Vrh 189, 10000 Zagreb</izvorni_sadrzaj>
    <derivirana_varijabla naziv="DomainObject.Predmet.ProtustrankaIDrugiAdressOIB_1">VELIĆ GRADNJA d.o.o., OIB 64732780424, Veliki Vrh 189,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VELIĆ GRADNJA d.o.o.</item>
      <item>Mesud Velić</item>
    </izvorni_sadrzaj>
    <derivirana_varijabla naziv="DomainObject.Predmet.SudioniciListNaziv_1">
      <item>FINA Regionalni centar Zagreb</item>
      <item>VELIĆ GRADNJA d.o.o.</item>
      <item>Mesud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izvorni_sadrzaj>
    <derivirana_varijabla naziv="DomainObject.Predmet.SudioniciListAdressOIB_1"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64732780424</item>
      <item>, OIB 12272400770</item>
    </izvorni_sadrzaj>
    <derivirana_varijabla naziv="DomainObject.Predmet.SudioniciListNazivOIB_1">
      <item>, OIB 85821130368</item>
      <item>, OIB 64732780424</item>
      <item>, OIB 12272400770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ožujka 2018.</izvorni_sadrzaj>
    <derivirana_varijabla naziv="DomainObject.Predmet.DatumZadnjeOdrzaneSudskeRadnje_1">2. ožujka 2018.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St-4769/2016-43</izvorni_sadrzaj>
    <derivirana_varijabla naziv="DomainObject.PredzadnjaOdlukaIzPredmeta.Oznaka_1">St-4769/2016-43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E3489-265E-4EB1-A948-ECA771B1F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390</properties:Words>
  <properties:Characters>2135</properties:Characters>
  <properties:Lines>71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2018-10-29T09:23:00Z</dcterms:created>
  <dc:creator>x</dc:creator>
  <cp:lastModifiedBy>Žana Livaja</cp:lastModifiedBy>
  <cp:lastPrinted>2015-12-08T07:33:00Z</cp:lastPrinted>
  <dcterms:modified xmlns:xsi="http://www.w3.org/2001/XMLSchema-instance" xsi:type="dcterms:W3CDTF">2018-10-29T09:39:00Z</dcterms:modified>
  <cp:revision>8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-St-4769-16-Velić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