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bf65" w14:paraId="3ecbf65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D4D83">
        <w:rPr>
          <w:b/>
        </w:rPr>
        <w:t>Broj: 7/St-386</w:t>
      </w:r>
      <w:r w:rsidR="002E4906">
        <w:rPr>
          <w:b/>
        </w:rPr>
        <w:t>/201</w:t>
      </w:r>
      <w:r w:rsidR="004D4D83">
        <w:rPr>
          <w:b/>
        </w:rPr>
        <w:t>4</w:t>
      </w:r>
      <w:r w:rsidR="002E4906">
        <w:rPr>
          <w:b/>
        </w:rPr>
        <w:t>-</w:t>
      </w:r>
      <w:r w:rsidR="00B74DFB">
        <w:rPr>
          <w:b/>
        </w:rPr>
        <w:t>200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REPUBLIKA HRVATSKA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TRGOVAČKI SUD U OSIJEKU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STALNA SLUŽBA U SLAVONSKOM BRODU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596FA9" w:rsidP="00596FA9" w:rsidR="00596FA9">
      <w:pPr>
        <w:jc w:val="both"/>
        <w:rPr>
          <w:b/>
        </w:rPr>
      </w:pPr>
      <w:r>
        <w:rPr>
          <w:b/>
        </w:rPr>
        <w:t>Slavonski Brod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TRGOVAČKI SUD U OSIJEKU, STALNA SLUŽBA U SLAVONSKOM BRODU,  po stečajnoj sutkinji Mirni Vujčić u stečajnom postupku nad stečajnim dužnikom </w:t>
      </w:r>
      <w:r w:rsidR="004D4D83" w:rsidRPr="004D4D83">
        <w:t xml:space="preserve">TANKERSKA PLOVIDBA d.o.o. za proizvodnju, prijevoz i usluge "u stečaju", skraćena tvrtka: TANKERSKA PLOVIDBA d.o.o. "u stečaju", </w:t>
      </w:r>
      <w:proofErr w:type="spellStart"/>
      <w:r w:rsidR="004D4D83" w:rsidRPr="004D4D83">
        <w:t>Ruščica</w:t>
      </w:r>
      <w:proofErr w:type="spellEnd"/>
      <w:r w:rsidR="004D4D83" w:rsidRPr="004D4D83">
        <w:t xml:space="preserve">, </w:t>
      </w:r>
      <w:proofErr w:type="spellStart"/>
      <w:r w:rsidR="004D4D83" w:rsidRPr="004D4D83">
        <w:t>Ruščičkih</w:t>
      </w:r>
      <w:proofErr w:type="spellEnd"/>
      <w:r w:rsidR="004D4D83" w:rsidRPr="004D4D83">
        <w:t xml:space="preserve"> žrtava 45, OIB: 48966440834</w:t>
      </w:r>
      <w:r w:rsidR="004D4D83">
        <w:t>,  dana 2</w:t>
      </w:r>
      <w:r w:rsidR="008674BF">
        <w:t>3</w:t>
      </w:r>
      <w:r>
        <w:t>.</w:t>
      </w:r>
      <w:r w:rsidR="008674BF">
        <w:t>studenoga</w:t>
      </w:r>
      <w:r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4D4D83" w:rsidRPr="004D4D83">
        <w:t xml:space="preserve">TANKERSKA PLOVIDBA d.o.o. za proizvodnju, prijevoz i usluge "u stečaju", skraćena tvrtka: TANKERSKA PLOVIDBA d.o.o. "u stečaju", </w:t>
      </w:r>
      <w:proofErr w:type="spellStart"/>
      <w:r w:rsidR="004D4D83" w:rsidRPr="004D4D83">
        <w:t>Ruščica</w:t>
      </w:r>
      <w:proofErr w:type="spellEnd"/>
      <w:r w:rsidR="004D4D83" w:rsidRPr="004D4D83">
        <w:t xml:space="preserve">, </w:t>
      </w:r>
      <w:proofErr w:type="spellStart"/>
      <w:r w:rsidR="004D4D83" w:rsidRPr="004D4D83">
        <w:t>Ruščičkih</w:t>
      </w:r>
      <w:proofErr w:type="spellEnd"/>
      <w:r w:rsidR="004D4D83" w:rsidRPr="004D4D83">
        <w:t xml:space="preserve"> žrtava 45, OIB: 48966440834</w:t>
      </w:r>
      <w:r>
        <w:t>, saziva se za dan:</w:t>
      </w:r>
    </w:p>
    <w:p w:rsidRDefault="00596FA9" w:rsidP="00596FA9" w:rsidR="00596FA9">
      <w:pPr>
        <w:jc w:val="both"/>
      </w:pPr>
    </w:p>
    <w:p w:rsidRDefault="00B74DFB" w:rsidP="00596FA9" w:rsidR="00596FA9">
      <w:pPr>
        <w:ind w:firstLine="708" w:left="2124"/>
        <w:rPr>
          <w:b/>
        </w:rPr>
      </w:pPr>
      <w:r>
        <w:rPr>
          <w:b/>
        </w:rPr>
        <w:t>11</w:t>
      </w:r>
      <w:r w:rsidR="00596FA9">
        <w:rPr>
          <w:b/>
        </w:rPr>
        <w:t xml:space="preserve">. </w:t>
      </w:r>
      <w:r w:rsidR="008674BF">
        <w:rPr>
          <w:b/>
        </w:rPr>
        <w:t>prosinca</w:t>
      </w:r>
      <w:r w:rsidR="002E4906">
        <w:rPr>
          <w:b/>
        </w:rPr>
        <w:t xml:space="preserve"> 2017. godine u </w:t>
      </w:r>
      <w:r>
        <w:rPr>
          <w:b/>
        </w:rPr>
        <w:t>10</w:t>
      </w:r>
      <w:r w:rsidR="00596FA9">
        <w:rPr>
          <w:b/>
        </w:rPr>
        <w:t>,</w:t>
      </w:r>
      <w:r w:rsidR="002E4906">
        <w:rPr>
          <w:b/>
        </w:rPr>
        <w:t>3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0240CB">
        <w:t xml:space="preserve">1. Izvješće stečajne </w:t>
      </w:r>
      <w:r>
        <w:t>upravitelj</w:t>
      </w:r>
      <w:r w:rsidR="000240CB">
        <w:t>ice</w:t>
      </w:r>
      <w:r>
        <w:t xml:space="preserve"> o tijeku stečajnog postupka i stanju stečajne mase.</w:t>
      </w:r>
      <w:r>
        <w:tab/>
      </w:r>
    </w:p>
    <w:p w:rsidRDefault="00596FA9" w:rsidP="00000B9D" w:rsidR="00596FA9">
      <w:pPr>
        <w:ind w:firstLine="708"/>
        <w:jc w:val="both"/>
      </w:pPr>
      <w:r>
        <w:t xml:space="preserve"> </w:t>
      </w:r>
      <w:r>
        <w:tab/>
      </w:r>
      <w:r w:rsidR="008674BF">
        <w:t>2</w:t>
      </w:r>
      <w:r>
        <w:t xml:space="preserve">.  </w:t>
      </w:r>
      <w:r w:rsidR="00C2611B">
        <w:t>Odlučivanje o načinu i uvjetima daljnjeg unovčenja nekretnina stečajnog dužnika</w:t>
      </w:r>
    </w:p>
    <w:p w:rsidRDefault="00C2611B" w:rsidP="00000B9D" w:rsidR="00C2611B">
      <w:pPr>
        <w:ind w:firstLine="708"/>
        <w:jc w:val="both"/>
      </w:pPr>
      <w:r>
        <w:t xml:space="preserve"> </w:t>
      </w:r>
      <w:r>
        <w:tab/>
        <w:t xml:space="preserve">3. Odlučivanje o pokretanju ovršnog postupka radi naplate tražbine prema razriješenom stečajnom upravitelju Zvonimiru </w:t>
      </w:r>
      <w:proofErr w:type="spellStart"/>
      <w:r>
        <w:t>Močilac</w:t>
      </w:r>
      <w:proofErr w:type="spellEnd"/>
      <w:r>
        <w:t>.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8674BF" w:rsidR="00C2611B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0240CB">
        <w:t>a</w:t>
      </w:r>
      <w:r>
        <w:t xml:space="preserve"> upravitelj</w:t>
      </w:r>
      <w:r w:rsidR="000240CB">
        <w:t>ica</w:t>
      </w:r>
      <w:r>
        <w:t>.</w:t>
      </w:r>
      <w:r w:rsidR="00E650E8">
        <w:t xml:space="preserve"> </w:t>
      </w:r>
      <w:r>
        <w:t xml:space="preserve"> </w:t>
      </w:r>
    </w:p>
    <w:p w:rsidRDefault="00C2611B" w:rsidP="008674BF" w:rsidR="00C2611B">
      <w:pPr>
        <w:ind w:firstLine="708"/>
        <w:jc w:val="both"/>
      </w:pPr>
    </w:p>
    <w:p w:rsidRDefault="00C2611B" w:rsidP="008674BF" w:rsidR="00C2611B">
      <w:pPr>
        <w:ind w:firstLine="708"/>
        <w:jc w:val="both"/>
      </w:pPr>
    </w:p>
    <w:p w:rsidRDefault="00C2611B" w:rsidP="008674BF" w:rsidR="00C2611B">
      <w:pPr>
        <w:ind w:firstLine="708"/>
        <w:jc w:val="both"/>
      </w:pPr>
    </w:p>
    <w:p w:rsidRDefault="00C2611B" w:rsidP="008674BF" w:rsidR="00C2611B">
      <w:pPr>
        <w:ind w:firstLine="708"/>
        <w:jc w:val="both"/>
      </w:pPr>
    </w:p>
    <w:p w:rsidRDefault="00B74DFB" w:rsidP="00B74DFB" w:rsidR="00596FA9">
      <w:pPr>
        <w:ind w:firstLine="708"/>
        <w:jc w:val="right"/>
      </w:pPr>
      <w:r w:rsidRPr="00B74DFB">
        <w:rPr>
          <w:b/>
        </w:rPr>
        <w:lastRenderedPageBreak/>
        <w:t>Broj: 7/St-386/2014-200</w:t>
      </w:r>
      <w:r w:rsidR="00596FA9">
        <w:t xml:space="preserve">                                         </w:t>
      </w:r>
    </w:p>
    <w:p w:rsidRDefault="002E4906" w:rsidP="0097296A" w:rsidR="002E4906">
      <w:pPr>
        <w:jc w:val="right"/>
      </w:pPr>
    </w:p>
    <w:p w:rsidRDefault="00596FA9" w:rsidP="00596FA9" w:rsidR="002E4906">
      <w:pPr>
        <w:jc w:val="center"/>
      </w:pPr>
      <w:r>
        <w:t>Obrazloženje</w:t>
      </w:r>
    </w:p>
    <w:p w:rsidRDefault="002E4906" w:rsidP="00596FA9" w:rsidR="00C2611B">
      <w:pPr>
        <w:jc w:val="both"/>
      </w:pPr>
      <w:r>
        <w:t xml:space="preserve"> </w:t>
      </w:r>
      <w:r>
        <w:tab/>
      </w:r>
      <w:r>
        <w:tab/>
      </w:r>
    </w:p>
    <w:p w:rsidRDefault="00C2611B" w:rsidP="00596FA9" w:rsidR="00C2611B">
      <w:pPr>
        <w:jc w:val="both"/>
      </w:pPr>
      <w:r>
        <w:t xml:space="preserve"> </w:t>
      </w:r>
      <w:r>
        <w:tab/>
      </w:r>
      <w:r>
        <w:tab/>
        <w:t>Stečajnu upraviteljica predložila je sazvati Skupštinu vjerovnika stečajnog dužnika radi odlučivanja o načinu i uvjetima daljnjeg unovčenja nekretnina dužnika te radi odlučivanja o pokretanju ovršnog postupka radi naplate tražbine prema razriješenom stečajnom upravitelju.</w:t>
      </w:r>
    </w:p>
    <w:p w:rsidRDefault="00C2611B" w:rsidP="00596FA9" w:rsidR="00596FA9">
      <w:pPr>
        <w:jc w:val="both"/>
      </w:pPr>
      <w:r>
        <w:t xml:space="preserve"> </w:t>
      </w:r>
      <w:r>
        <w:tab/>
      </w:r>
      <w:r>
        <w:tab/>
      </w:r>
      <w:r w:rsidRPr="00C2611B">
        <w:t>Kako je potrebno odlučiti o pitanjima o važnosti za tijek stečajnog postupka i opseg</w:t>
      </w:r>
      <w:r>
        <w:t>u</w:t>
      </w:r>
      <w:r w:rsidRPr="00C2611B">
        <w:t xml:space="preserve"> stečajne mase, to je  na temelju odredbe čl. 12. i  odredbe čl. 441. st. 1.   Stečajnog zakona ( dalje SZ, NN 71/15), a u svezi odredbe čl. 38. b Stečajnog zakona ( NN 44/96, 29/99, 129/00, 123/03, 82/06, 116/10, 25/12, 125/12 i 133/12 ) odlučeno kao u izreci rješenja</w:t>
      </w:r>
      <w:r>
        <w:t>.</w:t>
      </w:r>
    </w:p>
    <w:p w:rsidRDefault="002E4906" w:rsidP="00596FA9" w:rsidR="002E4906">
      <w:pPr>
        <w:jc w:val="both"/>
      </w:pPr>
    </w:p>
    <w:p w:rsidRDefault="00596FA9" w:rsidP="00596FA9" w:rsidR="00596FA9">
      <w:pPr>
        <w:jc w:val="both"/>
      </w:pPr>
    </w:p>
    <w:p w:rsidRDefault="008674BF" w:rsidP="00596FA9" w:rsidR="00596FA9">
      <w:pPr>
        <w:jc w:val="center"/>
      </w:pPr>
      <w:r>
        <w:t>U Slavonsko</w:t>
      </w:r>
      <w:r w:rsidR="004D4D83">
        <w:t>m Brodu, 2</w:t>
      </w:r>
      <w:r>
        <w:t>3</w:t>
      </w:r>
      <w:r w:rsidR="00596FA9">
        <w:t>.</w:t>
      </w:r>
      <w:r w:rsidR="0097296A">
        <w:t xml:space="preserve"> </w:t>
      </w:r>
      <w:r>
        <w:t>studenoga</w:t>
      </w:r>
      <w:r w:rsidR="00596FA9">
        <w:t xml:space="preserve"> 2017. godine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 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>
      <w:pPr>
        <w:rPr>
          <w:sz w:val="20"/>
          <w:szCs w:val="20"/>
        </w:rPr>
      </w:pPr>
      <w:r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47369D">
        <w:t>j</w:t>
      </w:r>
      <w:r>
        <w:t xml:space="preserve"> upravitelj</w:t>
      </w:r>
      <w:r w:rsidR="0047369D">
        <w:t>ici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9D"/>
    <w:rsid w:val="000240CB"/>
    <w:rsid w:val="002C2148"/>
    <w:rsid w:val="002E4906"/>
    <w:rsid w:val="00435C3D"/>
    <w:rsid w:val="0047369D"/>
    <w:rsid w:val="004D4D83"/>
    <w:rsid w:val="004F21C8"/>
    <w:rsid w:val="00596FA9"/>
    <w:rsid w:val="005E0392"/>
    <w:rsid w:val="00732328"/>
    <w:rsid w:val="00776C59"/>
    <w:rsid w:val="007847FA"/>
    <w:rsid w:val="007A232F"/>
    <w:rsid w:val="008674BF"/>
    <w:rsid w:val="0097296A"/>
    <w:rsid w:val="00B6647E"/>
    <w:rsid w:val="00B74DFB"/>
    <w:rsid w:val="00C2611B"/>
    <w:rsid w:val="00C340A5"/>
    <w:rsid w:val="00D52830"/>
    <w:rsid w:val="00DB052E"/>
    <w:rsid w:val="00E02B17"/>
    <w:rsid w:val="00E650E8"/>
    <w:rsid w:val="00F5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1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1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1C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1C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1C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1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1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1C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1C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1C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,,III i IV  u ormaru kod Dubi., V dio,PRESLIKA DIJELA SPISA NA VTS-uspis u kal.  15.11.</izvorni_sadrzaj>
    <derivirana_varijabla naziv="DomainObject.Predmet.PrimjedbaSuca_1">I,II, ,,III i IV  u ormaru kod Dubi., V dio,PRESLIKA DIJELA SPISA NA VTS-uspis u kal.  15.11.</derivirana_varijabla>
  </DomainObject.Predmet.PrimjedbaSuc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  <item>Marijana Božić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  <item>Marijana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  <item>Marijana Božić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  <item>Marijana Božić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2327</properties:Characters>
  <properties:Lines>90</properties:Lines>
  <properties:Paragraphs>33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2017-11-23T07:16:00Z</dcterms:created>
  <dc:creator>wsadmin</dc:creator>
  <cp:lastModifiedBy>wsadmin</cp:lastModifiedBy>
  <cp:lastPrinted>2017-11-13T13:33:00Z</cp:lastPrinted>
  <dcterms:modified xmlns:xsi="http://www.w3.org/2001/XMLSchema-instance" xsi:type="dcterms:W3CDTF">2017-11-23T07:59:00Z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