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39fa" w14:paraId="af739fa" w:rsidRDefault="00680B57" w:rsidP="00680B57" w:rsidR="00680B57" w:rsidRPr="00A86C5B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A86C5B">
      <w:pPr>
        <w:pStyle w:val="Naslov1"/>
        <w:rPr>
          <w:sz w:val="22"/>
          <w:szCs w:val="22"/>
        </w:rPr>
      </w:pPr>
      <w:r w:rsidRPr="00A86C5B">
        <w:rPr>
          <w:sz w:val="22"/>
          <w:szCs w:val="22"/>
        </w:rPr>
        <w:t>R E P U B L I K A   H R V A T S K A</w:t>
      </w:r>
    </w:p>
    <w:p w:rsidRDefault="00680B57" w:rsidP="00680B57" w:rsidR="00680B57" w:rsidRPr="00A86C5B">
      <w:pPr>
        <w:pStyle w:val="Naslov1"/>
        <w:rPr>
          <w:sz w:val="22"/>
          <w:szCs w:val="22"/>
        </w:rPr>
      </w:pPr>
    </w:p>
    <w:p w:rsidRDefault="00680B57" w:rsidP="00680B57" w:rsidR="00680B57" w:rsidRPr="00A86C5B">
      <w:pPr>
        <w:pStyle w:val="Naslov1"/>
        <w:rPr>
          <w:sz w:val="22"/>
          <w:szCs w:val="22"/>
        </w:rPr>
      </w:pPr>
      <w:r w:rsidRPr="00A86C5B">
        <w:rPr>
          <w:sz w:val="22"/>
          <w:szCs w:val="22"/>
        </w:rPr>
        <w:t>R J E Š E N J E</w:t>
      </w:r>
    </w:p>
    <w:p w:rsidRDefault="00680B57" w:rsidP="00680B57" w:rsidR="00680B57" w:rsidRPr="00A86C5B">
      <w:pPr>
        <w:pStyle w:val="Tijeloteksta"/>
        <w:rPr>
          <w:sz w:val="22"/>
          <w:szCs w:val="22"/>
        </w:rPr>
      </w:pPr>
    </w:p>
    <w:p w:rsidRDefault="000060D8" w:rsidP="000060D8" w:rsidR="003A1FB7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0060D8">
        <w:rPr>
          <w:rFonts w:hAnsi="Times New Roman" w:ascii="Times New Roman"/>
          <w:sz w:val="22"/>
          <w:szCs w:val="22"/>
          <w:lang w:val="hr-HR"/>
        </w:rPr>
        <w:t>Trgovački sud u Splitu, Stalna služba u Dubrovniku, po sucu ovog suda</w:t>
      </w:r>
      <w:r>
        <w:rPr>
          <w:rFonts w:hAnsi="Times New Roman" w:ascii="Times New Roman"/>
          <w:sz w:val="22"/>
          <w:szCs w:val="22"/>
          <w:lang w:val="hr-HR"/>
        </w:rPr>
        <w:t xml:space="preserve"> Anki Muhoberac</w:t>
      </w:r>
      <w:r w:rsidRPr="000060D8">
        <w:rPr>
          <w:rFonts w:hAnsi="Times New Roman" w:ascii="Times New Roman"/>
          <w:sz w:val="22"/>
          <w:szCs w:val="22"/>
          <w:lang w:val="hr-HR"/>
        </w:rPr>
        <w:t xml:space="preserve">, a po prijedlogu sudskog savjetnika Petronele Jakobušić, u pravnoj stvari podnositelja zahtjeva FINANCIJSKE AGENCIJE, Regionalni centar Split,  Podružnica Dubrovnik, Dubrovnik, Vukovarska 2, za provedbu skraćenog stečajnog postupka nad dužnikom  HIDRA d.o.o.,  Dubrovnik, Stjepana Cvijića 9 , OIB: 06691476102, dana </w:t>
      </w:r>
      <w:r w:rsidR="007205D9">
        <w:rPr>
          <w:rFonts w:hAnsi="Times New Roman" w:ascii="Times New Roman"/>
          <w:sz w:val="22"/>
          <w:szCs w:val="22"/>
          <w:lang w:val="hr-HR"/>
        </w:rPr>
        <w:t xml:space="preserve">06. ožujka </w:t>
      </w:r>
      <w:r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Pr="000060D8">
        <w:rPr>
          <w:rFonts w:hAnsi="Times New Roman" w:ascii="Times New Roman"/>
          <w:sz w:val="22"/>
          <w:szCs w:val="22"/>
          <w:lang w:val="hr-HR"/>
        </w:rPr>
        <w:t xml:space="preserve">godine </w:t>
      </w:r>
    </w:p>
    <w:p w:rsidRDefault="003A1FB7" w:rsidP="000060D8" w:rsidR="003A1FB7" w:rsidRPr="000060D8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86C5B">
      <w:pPr>
        <w:pStyle w:val="Tijeloteksta"/>
        <w:jc w:val="center"/>
        <w:rPr>
          <w:b/>
          <w:sz w:val="22"/>
          <w:szCs w:val="22"/>
        </w:rPr>
      </w:pPr>
      <w:r w:rsidRPr="00A86C5B">
        <w:rPr>
          <w:b/>
          <w:sz w:val="22"/>
          <w:szCs w:val="22"/>
        </w:rPr>
        <w:t>r i j e š i o    j e</w:t>
      </w:r>
    </w:p>
    <w:p w:rsidRDefault="00680B57" w:rsidP="00680B57" w:rsidR="00680B57" w:rsidRPr="00A86C5B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A86C5B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64401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060D8" w:rsidRPr="000060D8">
        <w:rPr>
          <w:rFonts w:hAnsi="Times New Roman" w:ascii="Times New Roman"/>
          <w:sz w:val="22"/>
          <w:szCs w:val="22"/>
          <w:lang w:val="hr-HR"/>
        </w:rPr>
        <w:t>HIDRA d.o.o.,  Dubrovnik, Stjepa</w:t>
      </w:r>
      <w:r w:rsidR="000060D8">
        <w:rPr>
          <w:rFonts w:hAnsi="Times New Roman" w:ascii="Times New Roman"/>
          <w:sz w:val="22"/>
          <w:szCs w:val="22"/>
          <w:lang w:val="hr-HR"/>
        </w:rPr>
        <w:t>na Cvijića 9 , OIB: 06691476102.</w:t>
      </w:r>
    </w:p>
    <w:p w:rsidRDefault="00680B57" w:rsidP="00680B57" w:rsidR="00680B57" w:rsidRPr="00A86C5B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A86C5B">
        <w:rPr>
          <w:rFonts w:hAnsi="Times New Roman" w:ascii="Times New Roman"/>
          <w:sz w:val="22"/>
          <w:szCs w:val="22"/>
          <w:lang w:val="hr-HR"/>
        </w:rPr>
        <w:tab/>
        <w:t>Pokreće se postupak radi utvrđenja pretpostavki za otvaranje stečajno</w:t>
      </w:r>
      <w:r w:rsidR="003A1FB7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nad dužnikom </w:t>
      </w:r>
      <w:r w:rsidR="000060D8" w:rsidRPr="000060D8">
        <w:rPr>
          <w:rFonts w:hAnsi="Times New Roman" w:ascii="Times New Roman"/>
          <w:sz w:val="22"/>
          <w:szCs w:val="22"/>
          <w:lang w:val="hr-HR"/>
        </w:rPr>
        <w:t>HIDRA d.o.o.,  Dubrovnik, Stjepa</w:t>
      </w:r>
      <w:r w:rsidR="000060D8">
        <w:rPr>
          <w:rFonts w:hAnsi="Times New Roman" w:ascii="Times New Roman"/>
          <w:sz w:val="22"/>
          <w:szCs w:val="22"/>
          <w:lang w:val="hr-HR"/>
        </w:rPr>
        <w:t>na Cvijića 9 , OIB: 06691476102, te će se p</w:t>
      </w:r>
      <w:r w:rsidR="00644017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A86C5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86C5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86C5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A86C5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A6902">
        <w:rPr>
          <w:rFonts w:hAnsi="Times New Roman" w:ascii="Times New Roman"/>
          <w:sz w:val="22"/>
          <w:szCs w:val="22"/>
          <w:lang w:val="hr-HR"/>
        </w:rPr>
        <w:t>rovnik je podnijela ovom sudu 18. rujna 2015</w:t>
      </w:r>
      <w:r w:rsidR="00D46E9D">
        <w:rPr>
          <w:rFonts w:hAnsi="Times New Roman" w:ascii="Times New Roman"/>
          <w:sz w:val="22"/>
          <w:szCs w:val="22"/>
          <w:lang w:val="hr-HR"/>
        </w:rPr>
        <w:t>.</w:t>
      </w:r>
      <w:r w:rsidRPr="00A86C5B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6902">
        <w:rPr>
          <w:rFonts w:hAnsi="Times New Roman" w:ascii="Times New Roman"/>
          <w:sz w:val="22"/>
          <w:szCs w:val="22"/>
          <w:lang w:val="hr-HR"/>
        </w:rPr>
        <w:t>se u bitnome navodi da na dan 15. rujna 2015</w:t>
      </w:r>
      <w:r w:rsidR="00D46E9D">
        <w:rPr>
          <w:rFonts w:hAnsi="Times New Roman" w:ascii="Times New Roman"/>
          <w:sz w:val="22"/>
          <w:szCs w:val="22"/>
          <w:lang w:val="hr-HR"/>
        </w:rPr>
        <w:t>.</w:t>
      </w:r>
      <w:r w:rsidRPr="00A86C5B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6A6902">
        <w:rPr>
          <w:rFonts w:hAnsi="Times New Roman" w:ascii="Times New Roman"/>
          <w:sz w:val="22"/>
          <w:szCs w:val="22"/>
          <w:lang w:val="hr-HR"/>
        </w:rPr>
        <w:t xml:space="preserve"> u neprekinutom razdoblju od 1252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6A6902">
        <w:rPr>
          <w:rFonts w:hAnsi="Times New Roman" w:ascii="Times New Roman"/>
          <w:sz w:val="22"/>
          <w:szCs w:val="22"/>
          <w:lang w:val="hr-HR"/>
        </w:rPr>
        <w:t xml:space="preserve">503.768,36 </w:t>
      </w:r>
      <w:r w:rsidR="0023747E">
        <w:rPr>
          <w:rFonts w:hAnsi="Times New Roman" w:ascii="Times New Roman"/>
          <w:sz w:val="22"/>
          <w:szCs w:val="22"/>
          <w:lang w:val="hr-HR"/>
        </w:rPr>
        <w:t>kuna, da nema zaposlenih, da i</w:t>
      </w:r>
      <w:r w:rsidRPr="00A86C5B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6A6902">
        <w:rPr>
          <w:rFonts w:hAnsi="Times New Roman" w:ascii="Times New Roman"/>
          <w:sz w:val="22"/>
          <w:szCs w:val="22"/>
          <w:lang w:val="hr-HR"/>
        </w:rPr>
        <w:t xml:space="preserve">Hypo Alpe Adria Bank </w:t>
      </w:r>
      <w:r w:rsidR="0023747E">
        <w:rPr>
          <w:rFonts w:hAnsi="Times New Roman" w:ascii="Times New Roman"/>
          <w:sz w:val="22"/>
          <w:szCs w:val="22"/>
          <w:lang w:val="hr-HR"/>
        </w:rPr>
        <w:t>d.d.</w:t>
      </w:r>
      <w:r w:rsidRPr="00A86C5B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A86C5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>
        <w:rPr>
          <w:rFonts w:hAnsi="Times New Roman" w:ascii="Times New Roman"/>
          <w:sz w:val="22"/>
          <w:szCs w:val="22"/>
          <w:lang w:val="hr-HR"/>
        </w:rPr>
        <w:t>-a</w:t>
      </w:r>
      <w:r w:rsidRPr="00A86C5B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>
        <w:rPr>
          <w:rFonts w:hAnsi="Times New Roman" w:ascii="Times New Roman"/>
          <w:sz w:val="22"/>
          <w:szCs w:val="22"/>
          <w:lang w:val="hr-HR"/>
        </w:rPr>
        <w:t>-a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</w:t>
      </w:r>
      <w:r w:rsidRPr="00A86C5B">
        <w:rPr>
          <w:rFonts w:hAnsi="Times New Roman" w:ascii="Times New Roman"/>
          <w:sz w:val="22"/>
          <w:szCs w:val="22"/>
          <w:lang w:val="hr-HR"/>
        </w:rPr>
        <w:lastRenderedPageBreak/>
        <w:t xml:space="preserve">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 zaključenje stečajnog postupka, budući da iz podneska vjerovnika Republika Hrvatska, Ministarstvo financija, Porezna uprava</w:t>
      </w:r>
      <w:r w:rsidR="001A308B">
        <w:rPr>
          <w:rFonts w:hAnsi="Times New Roman" w:ascii="Times New Roman"/>
          <w:sz w:val="22"/>
          <w:szCs w:val="22"/>
          <w:lang w:val="hr-HR"/>
        </w:rPr>
        <w:t xml:space="preserve"> od</w:t>
      </w:r>
      <w:r w:rsidR="00EC086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6902">
        <w:rPr>
          <w:rFonts w:hAnsi="Times New Roman" w:ascii="Times New Roman"/>
          <w:sz w:val="22"/>
          <w:szCs w:val="22"/>
          <w:lang w:val="hr-HR"/>
        </w:rPr>
        <w:t>27. studenog 2015</w:t>
      </w:r>
      <w:r w:rsidR="001A308B">
        <w:rPr>
          <w:rFonts w:hAnsi="Times New Roman" w:ascii="Times New Roman"/>
          <w:sz w:val="22"/>
          <w:szCs w:val="22"/>
          <w:lang w:val="hr-HR"/>
        </w:rPr>
        <w:t>.g</w:t>
      </w:r>
      <w:r w:rsidR="006A6902">
        <w:rPr>
          <w:rFonts w:hAnsi="Times New Roman" w:ascii="Times New Roman"/>
          <w:sz w:val="22"/>
          <w:szCs w:val="22"/>
          <w:lang w:val="hr-HR"/>
        </w:rPr>
        <w:t>odine (list spisa 15</w:t>
      </w:r>
      <w:r w:rsidR="00EC086D">
        <w:rPr>
          <w:rFonts w:hAnsi="Times New Roman" w:ascii="Times New Roman"/>
          <w:sz w:val="22"/>
          <w:szCs w:val="22"/>
          <w:lang w:val="hr-HR"/>
        </w:rPr>
        <w:t>)</w:t>
      </w:r>
      <w:r w:rsidR="007205D9">
        <w:rPr>
          <w:rFonts w:hAnsi="Times New Roman" w:ascii="Times New Roman"/>
          <w:sz w:val="22"/>
          <w:szCs w:val="22"/>
          <w:lang w:val="hr-HR"/>
        </w:rPr>
        <w:t>, te uvjerenja o vozilima u vlaništvu MUP-a PU Dubrovačko–neretvanske, Službe upravnih i inspekcijskih poslova proizlazi od 17. veljače 2017. godine (list spisa 25) proizlazi da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 dužnik ima imovine i to</w:t>
      </w:r>
      <w:r w:rsidR="00A9333A">
        <w:rPr>
          <w:rFonts w:hAnsi="Times New Roman" w:ascii="Times New Roman"/>
          <w:sz w:val="22"/>
          <w:szCs w:val="22"/>
          <w:lang w:val="hr-HR"/>
        </w:rPr>
        <w:t xml:space="preserve"> vozilo</w:t>
      </w:r>
      <w:r w:rsidR="006A6902">
        <w:rPr>
          <w:rFonts w:hAnsi="Times New Roman" w:ascii="Times New Roman"/>
          <w:sz w:val="22"/>
          <w:szCs w:val="22"/>
          <w:lang w:val="hr-HR"/>
        </w:rPr>
        <w:t>-motocikl Yamaha 660 R/XT, 2008. godina</w:t>
      </w:r>
      <w:r w:rsidRPr="00A86C5B">
        <w:rPr>
          <w:rFonts w:hAnsi="Times New Roman" w:ascii="Times New Roman"/>
          <w:sz w:val="22"/>
          <w:szCs w:val="22"/>
          <w:lang w:val="hr-HR"/>
        </w:rPr>
        <w:t>, čija vrijednost prema sada dostupnim podacima</w:t>
      </w:r>
      <w:r w:rsidR="006A6902">
        <w:rPr>
          <w:rFonts w:hAnsi="Times New Roman" w:ascii="Times New Roman"/>
          <w:sz w:val="22"/>
          <w:szCs w:val="22"/>
          <w:lang w:val="hr-HR"/>
        </w:rPr>
        <w:t xml:space="preserve"> od Porezne uprave od 20. siječnja 2017. godine iznosi 41.690,00 kuna (list spisa 22), te bi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 bila dovoljna za namirenje osnovnih troškova postupka. </w:t>
      </w: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>
        <w:rPr>
          <w:rFonts w:hAnsi="Times New Roman" w:ascii="Times New Roman"/>
          <w:sz w:val="22"/>
          <w:szCs w:val="22"/>
          <w:lang w:val="hr-HR"/>
        </w:rPr>
        <w:t>-a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>
        <w:rPr>
          <w:rFonts w:hAnsi="Times New Roman" w:ascii="Times New Roman"/>
          <w:sz w:val="22"/>
          <w:szCs w:val="22"/>
          <w:lang w:val="hr-HR"/>
        </w:rPr>
        <w:t>-a</w:t>
      </w:r>
      <w:r w:rsidRPr="00A86C5B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>
        <w:rPr>
          <w:rFonts w:hAnsi="Times New Roman" w:ascii="Times New Roman"/>
          <w:sz w:val="22"/>
          <w:szCs w:val="22"/>
          <w:lang w:val="hr-HR"/>
        </w:rPr>
        <w:t>-a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A86C5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86C5B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A86C5B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A86C5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7205D9">
        <w:rPr>
          <w:rFonts w:hAnsi="Times New Roman" w:ascii="Times New Roman"/>
          <w:b/>
          <w:sz w:val="22"/>
          <w:szCs w:val="22"/>
          <w:lang w:val="hr-HR"/>
        </w:rPr>
        <w:t xml:space="preserve">06. ožujka </w:t>
      </w:r>
      <w:r w:rsidR="006A6902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680B57" w:rsidRPr="00A86C5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A86C5B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Pr="00A86C5B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86856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86C5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86C5B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A86C5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86C5B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</w:t>
      </w:r>
      <w:r w:rsidR="003A1FB7">
        <w:rPr>
          <w:rFonts w:hAnsi="Times New Roman" w:ascii="Times New Roman"/>
          <w:sz w:val="22"/>
          <w:szCs w:val="22"/>
          <w:lang w:val="hr-HR"/>
        </w:rPr>
        <w:t>-a</w:t>
      </w:r>
      <w:r w:rsidRPr="00A86C5B">
        <w:rPr>
          <w:rFonts w:hAnsi="Times New Roman" w:ascii="Times New Roman"/>
          <w:sz w:val="22"/>
          <w:szCs w:val="22"/>
          <w:lang w:val="hr-HR"/>
        </w:rPr>
        <w:t>).</w:t>
      </w: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86C5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3A1FB7" w:rsidP="00680B57" w:rsidR="003A1FB7" w:rsidRPr="00A86C5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A86C5B">
      <w:pPr>
        <w:pStyle w:val="Tijeloteksta"/>
        <w:rPr>
          <w:sz w:val="22"/>
          <w:szCs w:val="22"/>
        </w:rPr>
      </w:pPr>
      <w:r w:rsidRPr="00A86C5B">
        <w:rPr>
          <w:sz w:val="22"/>
          <w:szCs w:val="22"/>
        </w:rPr>
        <w:t xml:space="preserve">- dužniku, </w:t>
      </w:r>
    </w:p>
    <w:p w:rsidRDefault="00680B57" w:rsidP="00680B57" w:rsidR="00680B57">
      <w:pPr>
        <w:pStyle w:val="Tijeloteksta"/>
        <w:rPr>
          <w:sz w:val="22"/>
          <w:szCs w:val="22"/>
        </w:rPr>
      </w:pPr>
      <w:r w:rsidRPr="00A86C5B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6B02D6" w:rsidRPr="00A86C5B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A1FB7">
        <w:rPr>
          <w:sz w:val="22"/>
          <w:szCs w:val="22"/>
        </w:rPr>
        <w:t>Hypo Alpe Adria Bank d.d.</w:t>
      </w:r>
      <w:r w:rsidR="003A1FB7" w:rsidRPr="00A86C5B">
        <w:rPr>
          <w:sz w:val="22"/>
          <w:szCs w:val="22"/>
        </w:rPr>
        <w:t>,</w:t>
      </w:r>
    </w:p>
    <w:p w:rsidRDefault="00680B57" w:rsidP="00680B57" w:rsidR="00680B57" w:rsidRPr="00A86C5B">
      <w:pPr>
        <w:pStyle w:val="Tijeloteksta"/>
        <w:rPr>
          <w:sz w:val="22"/>
          <w:szCs w:val="22"/>
        </w:rPr>
      </w:pPr>
      <w:r w:rsidRPr="00A86C5B">
        <w:rPr>
          <w:sz w:val="22"/>
          <w:szCs w:val="22"/>
        </w:rPr>
        <w:t>- m</w:t>
      </w:r>
      <w:r w:rsidR="003A1FB7">
        <w:rPr>
          <w:sz w:val="22"/>
          <w:szCs w:val="22"/>
        </w:rPr>
        <w:t>režna stranica e-</w:t>
      </w:r>
      <w:r w:rsidR="006B02D6">
        <w:rPr>
          <w:sz w:val="22"/>
          <w:szCs w:val="22"/>
        </w:rPr>
        <w:t>oglasna ploča.</w:t>
      </w:r>
    </w:p>
    <w:p w:rsidRDefault="00182088" w:rsidP="00680B57" w:rsidR="00182088" w:rsidRPr="00A86C5B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A86C5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868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0060D8">
      <w:rPr>
        <w:rFonts w:hAnsi="Times New Roman" w:ascii="Times New Roman"/>
        <w:b/>
        <w:sz w:val="22"/>
        <w:szCs w:val="22"/>
        <w:lang w:val="hr-HR"/>
      </w:rPr>
      <w:t>209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0060D8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060D8">
      <w:rPr>
        <w:rFonts w:hAnsi="Times New Roman" w:ascii="Times New Roman"/>
        <w:b/>
        <w:sz w:val="22"/>
        <w:szCs w:val="22"/>
        <w:lang w:val="hr-HR"/>
      </w:rPr>
      <w:t>209/2015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C5B5A"/>
    <w:rsid w:val="001D0758"/>
    <w:rsid w:val="00214521"/>
    <w:rsid w:val="002169D1"/>
    <w:rsid w:val="0023747E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9B3"/>
    <w:rsid w:val="00366400"/>
    <w:rsid w:val="00367BDF"/>
    <w:rsid w:val="00381A6A"/>
    <w:rsid w:val="003A1F98"/>
    <w:rsid w:val="003A1FB7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E30ED"/>
    <w:rsid w:val="00700E46"/>
    <w:rsid w:val="007045BC"/>
    <w:rsid w:val="0071166A"/>
    <w:rsid w:val="007134C9"/>
    <w:rsid w:val="007205D9"/>
    <w:rsid w:val="00722851"/>
    <w:rsid w:val="00730EAB"/>
    <w:rsid w:val="007406A5"/>
    <w:rsid w:val="00740FF9"/>
    <w:rsid w:val="00774127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170E"/>
    <w:rsid w:val="00E947D2"/>
    <w:rsid w:val="00EB402D"/>
    <w:rsid w:val="00EC086D"/>
    <w:rsid w:val="00EC1BCC"/>
    <w:rsid w:val="00EE51A6"/>
    <w:rsid w:val="00EE5750"/>
    <w:rsid w:val="00EE69E5"/>
    <w:rsid w:val="00F40CF2"/>
    <w:rsid w:val="00F62A72"/>
    <w:rsid w:val="00F667BC"/>
    <w:rsid w:val="00F86856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6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85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5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5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5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85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85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85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85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d.o.o. za ronjenje, turizam i usluge</izvorni_sadrzaj>
    <derivirana_varijabla naziv="DomainObject.Predmet.ProtustrankaFormated_1">  HIDRA d.o.o. za ronjenje, turizam i usluge</derivirana_varijabla>
  </DomainObject.Predmet.ProtustrankaFormated>
  <DomainObject.Predmet.ProtustrankaFormatedOIB>
    <izvorni_sadrzaj>  HIDRA d.o.o. za ronjenje, turizam i usluge, OIB 06691476102</izvorni_sadrzaj>
    <derivirana_varijabla naziv="DomainObject.Predmet.ProtustrankaFormatedOIB_1">  HIDRA d.o.o. za ronjenje, turizam i usluge, OIB 06691476102</derivirana_varijabla>
  </DomainObject.Predmet.ProtustrankaFormatedOIB>
  <DomainObject.Predmet.ProtustrankaFormatedWithAdress>
    <izvorni_sadrzaj> HIDRA d.o.o. za ronjenje, turizam i usluge, Stjepana Cvijića 9, 20000 Dubrovnik</izvorni_sadrzaj>
    <derivirana_varijabla naziv="DomainObject.Predmet.ProtustrankaFormatedWithAdress_1"> HIDRA d.o.o. za ronjenje, turizam i usluge, Stjepana Cvijića 9, 20000 Dubrovnik</derivirana_varijabla>
  </DomainObject.Predmet.ProtustrankaFormatedWithAdress>
  <DomainObject.Predmet.ProtustrankaFormatedWithAdressOIB>
    <izvorni_sadrzaj> HIDRA d.o.o. za ronjenje, turizam i usluge, OIB 06691476102, Stjepana Cvijića 9, 20000 Dubrovnik</izvorni_sadrzaj>
    <derivirana_varijabla naziv="DomainObject.Predmet.ProtustrankaFormatedWithAdressOIB_1"> HIDRA d.o.o. za ronjenje, turizam i usluge, OIB 06691476102, Stjepana Cvijića 9, 20000 Dubrovnik</derivirana_varijabla>
  </DomainObject.Predmet.ProtustrankaFormatedWithAdressOIB>
  <DomainObject.Predmet.ProtustrankaWithAdress>
    <izvorni_sadrzaj>HIDRA d.o.o. za ronjenje, turizam i usluge Stjepana Cvijića 9, 20000 Dubrovnik</izvorni_sadrzaj>
    <derivirana_varijabla naziv="DomainObject.Predmet.ProtustrankaWithAdress_1">HIDRA d.o.o. za ronjenje, turizam i usluge Stjepana Cvijića 9, 20000 Dubrovnik</derivirana_varijabla>
  </DomainObject.Predmet.ProtustrankaWithAdress>
  <DomainObject.Predmet.ProtustrankaWithAdressOIB>
    <izvorni_sadrzaj>HIDRA d.o.o. za ronjenje, turizam i usluge, OIB 06691476102, Stjepana Cvijića 9, 20000 Dubrovnik</izvorni_sadrzaj>
    <derivirana_varijabla naziv="DomainObject.Predmet.ProtustrankaWithAdressOIB_1">HIDRA d.o.o. za ronjenje, turizam i usluge, OIB 06691476102, Stjepana Cvijića 9, 20000 Dubrovnik</derivirana_varijabla>
  </DomainObject.Predmet.ProtustrankaWithAdressOIB>
  <DomainObject.Predmet.ProtustrankaNazivFormated>
    <izvorni_sadrzaj>HIDRA d.o.o. za ronjenje, turizam i usluge</izvorni_sadrzaj>
    <derivirana_varijabla naziv="DomainObject.Predmet.ProtustrankaNazivFormated_1">HIDRA d.o.o. za ronjenje, turizam i usluge</derivirana_varijabla>
  </DomainObject.Predmet.ProtustrankaNazivFormated>
  <DomainObject.Predmet.ProtustrankaNazivFormatedOIB>
    <izvorni_sadrzaj>HIDRA d.o.o. za ronjenje, turizam i usluge, OIB 06691476102</izvorni_sadrzaj>
    <derivirana_varijabla naziv="DomainObject.Predmet.ProtustrankaNazivFormatedOIB_1">HIDRA d.o.o. za ronjenje, turizam i usluge, OIB 06691476102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502695.81</izvorni_sadrzaj>
    <derivirana_varijabla naziv="DomainObject.Predmet.TrenutnaVrijednost_1">502695.81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HIDRA d.o.o. za ronjenje, turizam i usluge</item>
    </izvorni_sadrzaj>
    <derivirana_varijabla naziv="DomainObject.Predmet.ProtuStrankaListFormated_1">
      <item>HIDRA d.o.o. za ronjenje, turizam i usluge</item>
    </derivirana_varijabla>
  </DomainObject.Predmet.ProtuStrankaListFormated>
  <DomainObject.Predmet.ProtuStrankaListFormatedOIB>
    <izvorni_sadrzaj>
      <item>HIDRA d.o.o. za ronjenje, turizam i usluge, OIB 06691476102</item>
    </izvorni_sadrzaj>
    <derivirana_varijabla naziv="DomainObject.Predmet.ProtuStrankaListFormatedOIB_1">
      <item>HIDRA d.o.o. za ronjenje, turizam i usluge, OIB 06691476102</item>
    </derivirana_varijabla>
  </DomainObject.Predmet.ProtuStrankaListFormatedOIB>
  <DomainObject.Predmet.ProtuStrankaListFormatedWithAdress>
    <izvorni_sadrzaj>
      <item>HIDRA d.o.o. za ronjenje, turizam i usluge, Stjepana Cvijića 9, 20000 Dubrovnik</item>
    </izvorni_sadrzaj>
    <derivirana_varijabla naziv="DomainObject.Predmet.ProtuStrankaListFormatedWithAdress_1">
      <item>HIDRA d.o.o. za ronjenje, turizam i usluge, Stjepana Cvijića 9, 20000 Dubrovnik</item>
    </derivirana_varijabla>
  </DomainObject.Predmet.ProtuStrankaListFormatedWithAdress>
  <DomainObject.Predmet.ProtuStrankaListFormatedWithAdressOIB>
    <izvorni_sadrzaj>
      <item>HIDRA d.o.o. za ronjenje, turizam i usluge, OIB 06691476102, Stjepana Cvijića 9, 20000 Dubrovnik</item>
    </izvorni_sadrzaj>
    <derivirana_varijabla naziv="DomainObject.Predmet.ProtuStrankaListFormatedWithAdressOIB_1">
      <item>HIDRA d.o.o. za ronjenje, turizam i usluge, OIB 06691476102, Stjepana Cvijića 9, 20000 Dubrovnik</item>
    </derivirana_varijabla>
  </DomainObject.Predmet.ProtuStrankaListFormatedWithAdressOIB>
  <DomainObject.Predmet.ProtuStrankaListNazivFormated>
    <izvorni_sadrzaj>
      <item>HIDRA d.o.o. za ronjenje, turizam i usluge</item>
    </izvorni_sadrzaj>
    <derivirana_varijabla naziv="DomainObject.Predmet.ProtuStrankaListNazivFormated_1">
      <item>HIDRA d.o.o. za ronjenje, turizam i usluge</item>
    </derivirana_varijabla>
  </DomainObject.Predmet.ProtuStrankaListNazivFormated>
  <DomainObject.Predmet.ProtuStrankaListNazivFormatedOIB>
    <izvorni_sadrzaj>
      <item>HIDRA d.o.o. za ronjenje, turizam i usluge, OIB 06691476102</item>
    </izvorni_sadrzaj>
    <derivirana_varijabla naziv="DomainObject.Predmet.ProtuStrankaListNazivFormatedOIB_1">
      <item>HIDRA d.o.o. za ronjenje, turizam i usluge, OIB 06691476102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HIDRA d.o.o. za ronjenje, turizam i usluge</izvorni_sadrzaj>
    <derivirana_varijabla naziv="DomainObject.Predmet.ProtustrankaIDrugi_1">HIDRA d.o.o. za ronjenje,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HIDRA d.o.o. za ronjenje, turizam i usluge, OIB 06691476102, Stjepana Cvijića 9, 20000 Dubrovnik</izvorni_sadrzaj>
    <derivirana_varijabla naziv="DomainObject.Predmet.ProtustrankaIDrugiAdressOIB_1">HIDRA d.o.o. za ronjenje, turizam i usluge, OIB 06691476102,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HIDRA d.o.o. za ronjenje, turizam i usluge</item>
    </izvorni_sadrzaj>
    <derivirana_varijabla naziv="DomainObject.Predmet.SudioniciListNaziv_1">
      <item>FINA, RC SPLIT, Podružnica Dubrovnik</item>
      <item>HIDRA d.o.o. za ronjenje,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HIDRA d.o.o. za ronjenje, turizam i usluge, OIB 06691476102, Stjepana Cvijića 9,20000 Dubrovnik</item>
    </izvorni_sadrzaj>
    <derivirana_varijabla naziv="DomainObject.Predmet.SudioniciListAdressOIB_1">
      <item>FINA, RC SPLIT, Podružnica Dubrovnik, OIB 85821130368, Vukovarska 2,20000 Dubrovnik</item>
      <item>HIDRA d.o.o. za ronjenje, turizam i usluge, OIB 06691476102, Stjepana Cvijića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06691476102</item>
    </izvorni_sadrzaj>
    <derivirana_varijabla naziv="DomainObject.Predmet.SudioniciListNazivOIB_1">
      <item>, OIB 85821130368</item>
      <item>, OIB 06691476102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3E606-6371-4F5F-8F6E-99402114A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598</properties:Words>
  <properties:Characters>3366</properties:Characters>
  <properties:Lines>84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Augustina Majčica</cp:lastModifiedBy>
  <cp:lastPrinted>2017-03-06T08:10:00Z</cp:lastPrinted>
  <dcterms:modified xmlns:xsi="http://www.w3.org/2001/XMLSchema-instance" xsi:type="dcterms:W3CDTF">2017-03-06T08:10:00Z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