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518be" w14:paraId="a7518be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C64D92" w:rsidR="00C64D9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Zagreb, Amruševa 2/II</w:t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</w:t>
      </w:r>
      <w:r w:rsidR="00D735A5">
        <w:rPr>
          <w:rFonts w:cs="Times New Roman" w:eastAsia="Times New Roman" w:hAnsi="Times New Roman" w:ascii="Times New Roman"/>
          <w:sz w:val="24"/>
          <w:szCs w:val="24"/>
          <w:lang w:eastAsia="zh-CN"/>
        </w:rPr>
        <w:t>24. St-3104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/2015</w:t>
      </w:r>
    </w:p>
    <w:p w:rsidRDefault="000F3A15" w:rsidP="00C64D92" w:rsidR="000F3A15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</w:p>
    <w:p w:rsidRDefault="00FE05B2" w:rsidP="000F3A15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 I M E  R E P U B L I K E  H R V A T S K E</w:t>
      </w:r>
    </w:p>
    <w:p w:rsidRDefault="000F3A15" w:rsidP="009F7260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05B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5E7E94" w:rsidR="009F7260" w:rsidRPr="009F7260">
      <w:pPr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</w:t>
      </w:r>
      <w:r w:rsidR="00260466">
        <w:rPr>
          <w:rFonts w:cs="Times New Roman" w:eastAsia="Times New Roman" w:hAnsi="Times New Roman" w:ascii="Times New Roman"/>
          <w:sz w:val="24"/>
          <w:szCs w:val="24"/>
          <w:lang w:eastAsia="hr-HR"/>
        </w:rPr>
        <w:t>vjetniku tog</w:t>
      </w:r>
      <w:r w:rsidR="007451D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suda Lovri Tomičić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stečajnom predmetu povodom zahtjeva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7451DD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D735A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OPTIMA VITA</w:t>
      </w:r>
      <w:r w:rsidR="00B31021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D735A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UDRUGA ZA KULTURNO UMJETNIČKU PROMOCIJU, Zagreb, Šenoina 18</w:t>
      </w:r>
      <w:r w:rsidR="00D40C44" w:rsidRPr="00D40C4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D735A5">
        <w:rPr>
          <w:rFonts w:cs="Times New Roman" w:eastAsia="Times New Roman" w:hAnsi="Times New Roman" w:ascii="Times New Roman"/>
          <w:sz w:val="24"/>
          <w:szCs w:val="24"/>
          <w:lang w:eastAsia="hr-HR"/>
        </w:rPr>
        <w:t>25916456256</w:t>
      </w:r>
      <w:r w:rsidR="0083611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D735A5">
        <w:rPr>
          <w:rFonts w:cs="Times New Roman" w:eastAsia="Times New Roman" w:hAnsi="Times New Roman" w:ascii="Times New Roman"/>
          <w:sz w:val="24"/>
          <w:szCs w:val="24"/>
          <w:lang w:eastAsia="hr-HR"/>
        </w:rPr>
        <w:t>dana 5. rujna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.,</w:t>
      </w:r>
    </w:p>
    <w:p w:rsidRDefault="00DE71BE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7F7756" w:rsidP="006D15F2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Otvara se stečajni postupak nad dužnikom</w:t>
      </w:r>
      <w:r w:rsidR="009E4B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6D15F2" w:rsidRPr="006D15F2">
        <w:rPr>
          <w:rFonts w:cs="Times New Roman" w:eastAsia="Times New Roman" w:hAnsi="Times New Roman" w:ascii="Times New Roman"/>
          <w:sz w:val="24"/>
          <w:szCs w:val="24"/>
          <w:lang w:eastAsia="hr-HR"/>
        </w:rPr>
        <w:t>OPTIMA VITA, UDRUGA ZA KULTURNO UMJETNIČKU PROMOCIJU, Zagreb, Šenoina 18, OIB: 25916456256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. Steč</w:t>
      </w:r>
      <w:r w:rsidR="006D15F2">
        <w:rPr>
          <w:rFonts w:cs="Times New Roman" w:eastAsia="Times New Roman" w:hAnsi="Times New Roman" w:ascii="Times New Roman"/>
          <w:sz w:val="24"/>
          <w:szCs w:val="24"/>
          <w:lang w:eastAsia="hr-HR"/>
        </w:rPr>
        <w:t>ajni postupak otvoren je dana 5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6D15F2">
        <w:rPr>
          <w:rFonts w:cs="Times New Roman" w:eastAsia="Times New Roman" w:hAnsi="Times New Roman" w:ascii="Times New Roman"/>
          <w:sz w:val="24"/>
          <w:szCs w:val="24"/>
          <w:lang w:eastAsia="hr-HR"/>
        </w:rPr>
        <w:t>rujna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="006D15F2">
        <w:rPr>
          <w:rFonts w:cs="Times New Roman" w:eastAsia="Times New Roman" w:hAnsi="Times New Roman" w:ascii="Times New Roman"/>
          <w:sz w:val="24"/>
          <w:szCs w:val="24"/>
          <w:lang w:eastAsia="hr-HR"/>
        </w:rPr>
        <w:t>., u 14</w:t>
      </w:r>
      <w:r w:rsidR="0070453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i 3</w:t>
      </w:r>
      <w:r w:rsidR="004B7D7E">
        <w:rPr>
          <w:rFonts w:cs="Times New Roman" w:eastAsia="Times New Roman" w:hAnsi="Times New Roman" w:ascii="Times New Roman"/>
          <w:sz w:val="24"/>
          <w:szCs w:val="24"/>
          <w:lang w:eastAsia="hr-HR"/>
        </w:rPr>
        <w:t>0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minuta, kada je ovo rješenje objavljeno na mrežnoj stranici e-Oglasna ploča ovog suda.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264E38" w:rsidR="00BF0F60" w:rsidRPr="00BF0F60">
      <w:pPr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 stečajnog upravitelja imenuje se</w:t>
      </w:r>
      <w:r w:rsidR="007B684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Mateo Erceg</w:t>
      </w:r>
      <w:r w:rsidR="00806CDA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2A2D6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Zagreb</w:t>
      </w:r>
      <w:r w:rsid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7B6846">
        <w:rPr>
          <w:rFonts w:cs="Times New Roman" w:eastAsia="Times New Roman" w:hAnsi="Times New Roman" w:ascii="Times New Roman"/>
          <w:sz w:val="24"/>
          <w:szCs w:val="24"/>
          <w:lang w:eastAsia="hr-HR"/>
        </w:rPr>
        <w:t>Radnička cesta 30</w:t>
      </w:r>
      <w:r w:rsid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806CDA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OIB: </w:t>
      </w:r>
      <w:r w:rsidR="007B6846">
        <w:rPr>
          <w:rFonts w:cs="Times New Roman" w:eastAsia="Times New Roman" w:hAnsi="Times New Roman" w:ascii="Times New Roman"/>
          <w:sz w:val="24"/>
          <w:szCs w:val="24"/>
          <w:lang w:eastAsia="hr-HR"/>
        </w:rPr>
        <w:t>93602617826</w:t>
      </w:r>
      <w:r w:rsidR="00ED3E26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Zaključuje se stečajni postupak nad</w:t>
      </w:r>
      <w:r w:rsidRPr="007D3B7C">
        <w:t xml:space="preserve"> </w:t>
      </w:r>
      <w:r>
        <w:rPr>
          <w:rFonts w:cs="Times New Roman" w:hAnsi="Times New Roman" w:ascii="Times New Roman"/>
          <w:sz w:val="24"/>
          <w:szCs w:val="24"/>
        </w:rPr>
        <w:t>dužnikom</w:t>
      </w:r>
      <w:r w:rsidR="006E0EA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9E4B99" w:rsidRPr="009E4B99">
        <w:rPr>
          <w:rFonts w:cs="Times New Roman" w:hAnsi="Times New Roman" w:ascii="Times New Roman"/>
          <w:sz w:val="24"/>
          <w:szCs w:val="24"/>
        </w:rPr>
        <w:t>OPTIMA VITA, UDRUGA ZA KULTURNO UMJETNIČKU PROMOCIJU, Zagreb, Šenoina 18, OIB: 25916456256</w:t>
      </w:r>
      <w:r w:rsidR="00D40C44">
        <w:rPr>
          <w:rFonts w:cs="Times New Roman" w:hAnsi="Times New Roman" w:ascii="Times New Roman"/>
          <w:sz w:val="24"/>
          <w:szCs w:val="24"/>
        </w:rPr>
        <w:t>.</w:t>
      </w:r>
      <w:r w:rsidR="00806CDA" w:rsidRP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F0F60" w:rsidP="00BF0F60" w:rsidR="00BF0F60" w:rsidRPr="00BF0F60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7744B">
        <w:rPr>
          <w:rFonts w:cs="Times New Roman" w:eastAsia="Times New Roman" w:hAnsi="Times New Roman" w:ascii="Times New Roman"/>
          <w:sz w:val="24"/>
          <w:szCs w:val="24"/>
          <w:lang w:eastAsia="hr-HR"/>
        </w:rPr>
        <w:t>Nakon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pravomoćnos</w:t>
      </w:r>
      <w:r w:rsidR="008724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ti ovog rješenja, dužnik će se </w:t>
      </w:r>
      <w:r w:rsidR="00242907">
        <w:rPr>
          <w:rFonts w:cs="Times New Roman" w:eastAsia="Times New Roman" w:hAnsi="Times New Roman" w:ascii="Times New Roman"/>
          <w:sz w:val="24"/>
          <w:szCs w:val="24"/>
          <w:lang w:eastAsia="hr-HR"/>
        </w:rPr>
        <w:t>brisati iz registra udruga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</w:t>
      </w:r>
      <w:r w:rsidR="00A1792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ana 30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 listopad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 2015. godine Financ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ijska agencija (dalje: FINA) 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podnijela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je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ovom sudu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zahtjev za provedbu skraćenog stečajnog postupka nad gore navedenom pravnom osobom, a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temeljem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čl. 429. i 444. Stečajnog zakona (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NN broj 71/15;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dalje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: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SZ)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</w:p>
    <w:p w:rsidRDefault="00A5584E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Oglasom od </w:t>
      </w:r>
      <w:r w:rsidR="001C7762">
        <w:rPr>
          <w:rFonts w:cs="Times New Roman" w:eastAsia="Times New Roman" w:hAnsi="Times New Roman" w:ascii="Times New Roman"/>
          <w:sz w:val="24"/>
          <w:szCs w:val="20"/>
          <w:lang w:eastAsia="hr-HR"/>
        </w:rPr>
        <w:t>8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. veljače</w:t>
      </w:r>
      <w:r w:rsidR="00A1792A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. pozvane su osobe ovlaštene za zastupanje dužnika po zakonu,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čl. 17. i čl. 13. SZ-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a, te su predmetnim oglasom pozvani dužnikovi vjerovnici sukladno članku 430. i 431. SZ-a, predložiti otvaranje stečajnog postupka na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d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dužnikom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,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te predujmiti sredstva za namirenje troškova postupka, uz upozorenje na pravne posljedice nepodnošenja istog.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Osobe ovlaštene za zastupanje dužnika po zakonu nisu postupile po predmetnom pozivu iz Oglasa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kojim su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pozvane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17.  i 13. SZ-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BF0F60" w:rsidP="00BF0F60" w:rsidR="007F775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ab/>
        <w:t xml:space="preserve">Iz podneska Hrvatskog zavoda za mirovinsko osiguranje proizlazi da dužnik nema zaposlenih. </w:t>
      </w:r>
    </w:p>
    <w:p w:rsidRDefault="00BF0F60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Iz zahtjeva za provedbu skraćenog stečajnog postupka proizlazi da dužnik u očevidniku redoslijeda osnova za plaćanje ima evidentirane neizvršene osnove za plaćanja u neprekinutom razdoblju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trajanju </w:t>
      </w:r>
      <w:r w:rsidR="00717D7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duljem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od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120 dana.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Slijedom iznesenog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, smatra se da je dužnik  nesposoban za plaćanje, te su ispunjeni uvjeti iz članka 428. SZ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-a pa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je odlučeno kao u izreci ovog rješenja temeljem odredbe čl. 431. SZ-a. Izbor stečajnog upravitelja odabran je primjenom odredbe čl. 432. SZ-a.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7F7756" w:rsidP="00BF0F60" w:rsidR="00BF0F60" w:rsidRPr="00BF0F6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Zagreb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</w:t>
      </w:r>
      <w:r w:rsidR="004741A0">
        <w:rPr>
          <w:rFonts w:cs="Times New Roman" w:eastAsia="Times New Roman" w:hAnsi="Times New Roman" w:ascii="Times New Roman"/>
          <w:sz w:val="24"/>
          <w:szCs w:val="20"/>
          <w:lang w:eastAsia="hr-HR"/>
        </w:rPr>
        <w:t>5. rujna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</w:t>
      </w:r>
    </w:p>
    <w:p w:rsidRDefault="00BF0F60" w:rsidP="007F7756" w:rsidR="00BF0F60" w:rsidRPr="00BF0F60">
      <w:pPr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490029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Lovro Tomičić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7F7756" w:rsidP="007F7756" w:rsidR="007F7756" w:rsidRP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Protiv ovog rješenja sudskog savjetnika </w:t>
      </w:r>
      <w:r w:rsidRP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>nezadovoljna stranka može uložiti žalbu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u 2 (dva) primjerka, a podnosi se ovom sudu u roku od 8 dana od dana primitka rješenja. O žalbi sudskog savjetnika odlučuje sudac pojedinac ovog suda. (čl. 436</w:t>
      </w:r>
      <w:r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st. 1. i 2. SZ-a)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2.) Dužniku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3.) Ministarstvo pravosuđa 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4.) ŽDO Zagreb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5.) Sudski registar – elektronski i neposredno po pravomoćnosti</w:t>
      </w:r>
      <w:r w:rsidR="00303D0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registar udruga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6.) Mrežna stranica e-Oglasne ploče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7.) Porezna uprava</w:t>
      </w:r>
    </w:p>
    <w:p w:rsidRDefault="00915B22" w:rsidP="00915B22" w:rsidR="00BF0F60" w:rsidRPr="00BF0F60">
      <w:pPr>
        <w:spacing w:lineRule="auto" w:line="240" w:after="0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8.) Stečajnom upravitelju</w:t>
      </w:r>
    </w:p>
    <w:p w:rsidRDefault="00BF0F60" w:rsidP="00915B22" w:rsidR="00BF0F60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BF0F60" w:rsidP="009D1BD2" w:rsidR="00BF0F60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12132B" w:rsidR="009F7260" w:rsidRPr="0012132B">
      <w:pPr>
        <w:rPr>
          <w:rFonts w:cs="Times New Roman" w:hAnsi="Times New Roman" w:ascii="Times New Roman"/>
          <w:sz w:val="24"/>
          <w:szCs w:val="24"/>
        </w:rPr>
      </w:pPr>
    </w:p>
    <w:sectPr w:rsidSect="008D776D" w:rsidR="009F7260" w:rsidRPr="0012132B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167C" w:rsidP="00BA36F5" w:rsidR="009B167C">
      <w:pPr>
        <w:spacing w:lineRule="auto" w:line="240" w:after="0"/>
      </w:pPr>
      <w:r>
        <w:separator/>
      </w:r>
    </w:p>
  </w:endnote>
  <w:endnote w:id="0" w:type="continuationSeparator">
    <w:p w:rsidRDefault="009B167C" w:rsidP="00BA36F5" w:rsidR="009B167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167C" w:rsidP="00BA36F5" w:rsidR="009B167C">
      <w:pPr>
        <w:spacing w:lineRule="auto" w:line="240" w:after="0"/>
      </w:pPr>
      <w:r>
        <w:separator/>
      </w:r>
    </w:p>
  </w:footnote>
  <w:footnote w:id="0" w:type="continuationSeparator">
    <w:p w:rsidRDefault="009B167C" w:rsidP="00BA36F5" w:rsidR="009B167C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776D" w:rsidR="008D776D">
    <w:pPr>
      <w:pStyle w:val="Zaglavlje"/>
    </w:pPr>
    <w:r>
      <w:tab/>
    </w:r>
    <w:r w:rsidRPr="008D776D">
      <w:rPr>
        <w:rFonts w:cs="Times New Roman" w:hAnsi="Times New Roman" w:ascii="Times New Roman"/>
        <w:sz w:val="24"/>
        <w:szCs w:val="24"/>
      </w:rPr>
      <w:fldChar w:fldCharType="begin"/>
    </w:r>
    <w:r w:rsidRPr="008D776D">
      <w:rPr>
        <w:rFonts w:cs="Times New Roman" w:hAnsi="Times New Roman" w:ascii="Times New Roman"/>
        <w:sz w:val="24"/>
        <w:szCs w:val="24"/>
      </w:rPr>
      <w:instrText>PAGE   \* MERGEFORMAT</w:instrText>
    </w:r>
    <w:r w:rsidRPr="008D776D">
      <w:rPr>
        <w:rFonts w:cs="Times New Roman" w:hAnsi="Times New Roman" w:ascii="Times New Roman"/>
        <w:sz w:val="24"/>
        <w:szCs w:val="24"/>
      </w:rPr>
      <w:fldChar w:fldCharType="separate"/>
    </w:r>
    <w:r w:rsidR="006859F2">
      <w:rPr>
        <w:rFonts w:cs="Times New Roman" w:hAnsi="Times New Roman" w:ascii="Times New Roman"/>
        <w:noProof/>
        <w:sz w:val="24"/>
        <w:szCs w:val="24"/>
      </w:rPr>
      <w:t>2</w:t>
    </w:r>
    <w:r w:rsidRPr="008D776D">
      <w:rPr>
        <w:rFonts w:cs="Times New Roman" w:hAnsi="Times New Roman" w:ascii="Times New Roman"/>
        <w:sz w:val="24"/>
        <w:szCs w:val="24"/>
      </w:rPr>
      <w:fldChar w:fldCharType="end"/>
    </w:r>
    <w:r w:rsidR="009E4B99">
      <w:rPr>
        <w:rFonts w:cs="Times New Roman" w:hAnsi="Times New Roman" w:ascii="Times New Roman"/>
        <w:sz w:val="24"/>
        <w:szCs w:val="24"/>
      </w:rPr>
      <w:tab/>
      <w:t>24. St-3104</w:t>
    </w:r>
    <w:r w:rsidRPr="008D776D">
      <w:rPr>
        <w:rFonts w:cs="Times New Roman" w:hAnsi="Times New Roman" w:ascii="Times New Roman"/>
        <w:sz w:val="24"/>
        <w:szCs w:val="24"/>
      </w:rPr>
      <w:t>/2015</w:t>
    </w:r>
  </w:p>
  <w:p w:rsidRDefault="008D776D" w:rsidR="008D776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54FF8"/>
    <w:rsid w:val="00057292"/>
    <w:rsid w:val="0009234E"/>
    <w:rsid w:val="000E223B"/>
    <w:rsid w:val="000F3A15"/>
    <w:rsid w:val="000F55D7"/>
    <w:rsid w:val="00102FA9"/>
    <w:rsid w:val="001100EB"/>
    <w:rsid w:val="0012132B"/>
    <w:rsid w:val="001238C6"/>
    <w:rsid w:val="00131324"/>
    <w:rsid w:val="00150C62"/>
    <w:rsid w:val="0017646E"/>
    <w:rsid w:val="001B6BD3"/>
    <w:rsid w:val="001C7762"/>
    <w:rsid w:val="001D5C09"/>
    <w:rsid w:val="00200E0F"/>
    <w:rsid w:val="002038D4"/>
    <w:rsid w:val="00213172"/>
    <w:rsid w:val="00242907"/>
    <w:rsid w:val="00254826"/>
    <w:rsid w:val="00260466"/>
    <w:rsid w:val="00264E38"/>
    <w:rsid w:val="0028717D"/>
    <w:rsid w:val="002A2D6B"/>
    <w:rsid w:val="002B5FFE"/>
    <w:rsid w:val="002D5756"/>
    <w:rsid w:val="00303D06"/>
    <w:rsid w:val="00342C52"/>
    <w:rsid w:val="003442E0"/>
    <w:rsid w:val="00393011"/>
    <w:rsid w:val="003A0C35"/>
    <w:rsid w:val="003A1F20"/>
    <w:rsid w:val="003C0253"/>
    <w:rsid w:val="003D22E6"/>
    <w:rsid w:val="003F2428"/>
    <w:rsid w:val="004379C1"/>
    <w:rsid w:val="004670C2"/>
    <w:rsid w:val="004741A0"/>
    <w:rsid w:val="00490029"/>
    <w:rsid w:val="004962A5"/>
    <w:rsid w:val="004A1A51"/>
    <w:rsid w:val="004B55D8"/>
    <w:rsid w:val="004B7D7E"/>
    <w:rsid w:val="0050115D"/>
    <w:rsid w:val="005059EB"/>
    <w:rsid w:val="00552C1A"/>
    <w:rsid w:val="0057215A"/>
    <w:rsid w:val="005745E3"/>
    <w:rsid w:val="00581E3F"/>
    <w:rsid w:val="00583311"/>
    <w:rsid w:val="00591C0C"/>
    <w:rsid w:val="0059603A"/>
    <w:rsid w:val="005B08A4"/>
    <w:rsid w:val="005B3758"/>
    <w:rsid w:val="005C388D"/>
    <w:rsid w:val="005E7E94"/>
    <w:rsid w:val="00604F51"/>
    <w:rsid w:val="00614847"/>
    <w:rsid w:val="006859F2"/>
    <w:rsid w:val="006A7C4C"/>
    <w:rsid w:val="006D15F2"/>
    <w:rsid w:val="006E0EAB"/>
    <w:rsid w:val="0070453A"/>
    <w:rsid w:val="007073B7"/>
    <w:rsid w:val="00717D7B"/>
    <w:rsid w:val="00724417"/>
    <w:rsid w:val="00741848"/>
    <w:rsid w:val="007451DD"/>
    <w:rsid w:val="007659BE"/>
    <w:rsid w:val="007957A2"/>
    <w:rsid w:val="007A69D6"/>
    <w:rsid w:val="007B6846"/>
    <w:rsid w:val="007D2A99"/>
    <w:rsid w:val="007D30AD"/>
    <w:rsid w:val="007D3B7C"/>
    <w:rsid w:val="007D7530"/>
    <w:rsid w:val="007E7B9C"/>
    <w:rsid w:val="007F7756"/>
    <w:rsid w:val="00806CDA"/>
    <w:rsid w:val="008078E4"/>
    <w:rsid w:val="00836110"/>
    <w:rsid w:val="00851F31"/>
    <w:rsid w:val="00872421"/>
    <w:rsid w:val="0087661D"/>
    <w:rsid w:val="008C2F53"/>
    <w:rsid w:val="008D776D"/>
    <w:rsid w:val="00912C77"/>
    <w:rsid w:val="00915B22"/>
    <w:rsid w:val="009341C9"/>
    <w:rsid w:val="00971484"/>
    <w:rsid w:val="0097369F"/>
    <w:rsid w:val="0097744B"/>
    <w:rsid w:val="009B167C"/>
    <w:rsid w:val="009C7AE2"/>
    <w:rsid w:val="009D1BD2"/>
    <w:rsid w:val="009E4B99"/>
    <w:rsid w:val="009F4F5F"/>
    <w:rsid w:val="009F7260"/>
    <w:rsid w:val="00A15DB0"/>
    <w:rsid w:val="00A1792A"/>
    <w:rsid w:val="00A340D8"/>
    <w:rsid w:val="00A3609A"/>
    <w:rsid w:val="00A362F8"/>
    <w:rsid w:val="00A42D96"/>
    <w:rsid w:val="00A555E6"/>
    <w:rsid w:val="00A5584E"/>
    <w:rsid w:val="00A60064"/>
    <w:rsid w:val="00A7364C"/>
    <w:rsid w:val="00A7445F"/>
    <w:rsid w:val="00AE5B6E"/>
    <w:rsid w:val="00B228D8"/>
    <w:rsid w:val="00B31021"/>
    <w:rsid w:val="00B524C1"/>
    <w:rsid w:val="00B621A2"/>
    <w:rsid w:val="00B74692"/>
    <w:rsid w:val="00BA36F5"/>
    <w:rsid w:val="00BC2E43"/>
    <w:rsid w:val="00BD1517"/>
    <w:rsid w:val="00BE3395"/>
    <w:rsid w:val="00BF0F60"/>
    <w:rsid w:val="00BF26DE"/>
    <w:rsid w:val="00C4774D"/>
    <w:rsid w:val="00C537FD"/>
    <w:rsid w:val="00C64D92"/>
    <w:rsid w:val="00C9607A"/>
    <w:rsid w:val="00CA6C01"/>
    <w:rsid w:val="00CB6138"/>
    <w:rsid w:val="00CF3A5B"/>
    <w:rsid w:val="00D16060"/>
    <w:rsid w:val="00D16D7D"/>
    <w:rsid w:val="00D40C44"/>
    <w:rsid w:val="00D4538A"/>
    <w:rsid w:val="00D735A5"/>
    <w:rsid w:val="00D8240A"/>
    <w:rsid w:val="00D9725D"/>
    <w:rsid w:val="00DA028F"/>
    <w:rsid w:val="00DA38AC"/>
    <w:rsid w:val="00DC1676"/>
    <w:rsid w:val="00DE5400"/>
    <w:rsid w:val="00DE71BE"/>
    <w:rsid w:val="00E01338"/>
    <w:rsid w:val="00E3781F"/>
    <w:rsid w:val="00E649C2"/>
    <w:rsid w:val="00E737E4"/>
    <w:rsid w:val="00E848FE"/>
    <w:rsid w:val="00E87F27"/>
    <w:rsid w:val="00EA3BA6"/>
    <w:rsid w:val="00EC2DE2"/>
    <w:rsid w:val="00EC61CA"/>
    <w:rsid w:val="00ED300E"/>
    <w:rsid w:val="00ED3E26"/>
    <w:rsid w:val="00EE65C6"/>
    <w:rsid w:val="00EE72B3"/>
    <w:rsid w:val="00F47FCE"/>
    <w:rsid w:val="00F82A4C"/>
    <w:rsid w:val="00F83F15"/>
    <w:rsid w:val="00F854EC"/>
    <w:rsid w:val="00FA0327"/>
    <w:rsid w:val="00FE05B2"/>
    <w:rsid w:val="00FF1C48"/>
    <w:rsid w:val="00FF3823"/>
    <w:rsid w:val="00FF7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6859F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859F2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6859F2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6859F2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6859F2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6859F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859F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6859F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6859F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6859F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6400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8531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rujna 2016.</izvorni_sadrzaj>
    <derivirana_varijabla naziv="DomainObject.DatumDonosenjaOdluke_1">5.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Lovro</izvorni_sadrzaj>
    <derivirana_varijabla naziv="DomainObject.DonositeljOdluke.Ime_1">Lovro</derivirana_varijabla>
  </DomainObject.DonositeljOdluke.Ime>
  <DomainObject.DonositeljOdluke.Prezime>
    <izvorni_sadrzaj>Tomičić</izvorni_sadrzaj>
    <derivirana_varijabla naziv="DomainObject.DonositeljOdluke.Prezime_1">Tomičić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3104</izvorni_sadrzaj>
    <derivirana_varijabla naziv="DomainObject.Predmet.Broj_1">3104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St-3104/2015</izvorni_sadrzaj>
    <derivirana_varijabla naziv="DomainObject.Predmet.OznakaBroj_1">St-3104/2015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OPTIMA VITA udruga za kulturno umjetničku produkciju</izvorni_sadrzaj>
    <derivirana_varijabla naziv="DomainObject.Predmet.ProtustrankaFormated_1">  OPTIMA VITA udruga za kulturno umjetničku produkciju</derivirana_varijabla>
  </DomainObject.Predmet.ProtustrankaFormated>
  <DomainObject.Predmet.ProtustrankaFormatedOIB>
    <izvorni_sadrzaj>  OPTIMA VITA udruga za kulturno umjetničku produkciju, OIB 25916456256</izvorni_sadrzaj>
    <derivirana_varijabla naziv="DomainObject.Predmet.ProtustrankaFormatedOIB_1">  OPTIMA VITA udruga za kulturno umjetničku produkciju, OIB 25916456256</derivirana_varijabla>
  </DomainObject.Predmet.ProtustrankaFormatedOIB>
  <DomainObject.Predmet.ProtustrankaFormatedWithAdress>
    <izvorni_sadrzaj> OPTIMA VITA udruga za kulturno umjetničku produkciju, Šenoina 18, 10000 Zagreb</izvorni_sadrzaj>
    <derivirana_varijabla naziv="DomainObject.Predmet.ProtustrankaFormatedWithAdress_1"> OPTIMA VITA udruga za kulturno umjetničku produkciju, Šenoina 18, 10000 Zagreb</derivirana_varijabla>
  </DomainObject.Predmet.ProtustrankaFormatedWithAdress>
  <DomainObject.Predmet.ProtustrankaFormatedWithAdressOIB>
    <izvorni_sadrzaj> OPTIMA VITA udruga za kulturno umjetničku produkciju, OIB 25916456256, Šenoina 18, 10000 Zagreb</izvorni_sadrzaj>
    <derivirana_varijabla naziv="DomainObject.Predmet.ProtustrankaFormatedWithAdressOIB_1"> OPTIMA VITA udruga za kulturno umjetničku produkciju, OIB 25916456256, Šenoina 18, 10000 Zagreb</derivirana_varijabla>
  </DomainObject.Predmet.ProtustrankaFormatedWithAdressOIB>
  <DomainObject.Predmet.ProtustrankaWithAdress>
    <izvorni_sadrzaj>OPTIMA VITA udruga za kulturno umjetničku produkciju Šenoina 18, 10000 Zagreb</izvorni_sadrzaj>
    <derivirana_varijabla naziv="DomainObject.Predmet.ProtustrankaWithAdress_1">OPTIMA VITA udruga za kulturno umjetničku produkciju Šenoina 18, 10000 Zagreb</derivirana_varijabla>
  </DomainObject.Predmet.ProtustrankaWithAdress>
  <DomainObject.Predmet.ProtustrankaWithAdressOIB>
    <izvorni_sadrzaj>OPTIMA VITA udruga za kulturno umjetničku produkciju, OIB 25916456256, Šenoina 18, 10000 Zagreb</izvorni_sadrzaj>
    <derivirana_varijabla naziv="DomainObject.Predmet.ProtustrankaWithAdressOIB_1">OPTIMA VITA udruga za kulturno umjetničku produkciju, OIB 25916456256, Šenoina 18, 10000 Zagreb</derivirana_varijabla>
  </DomainObject.Predmet.ProtustrankaWithAdressOIB>
  <DomainObject.Predmet.ProtustrankaNazivFormated>
    <izvorni_sadrzaj>OPTIMA VITA udruga za kulturno umjetničku produkciju</izvorni_sadrzaj>
    <derivirana_varijabla naziv="DomainObject.Predmet.ProtustrankaNazivFormated_1">OPTIMA VITA udruga za kulturno umjetničku produkciju</derivirana_varijabla>
  </DomainObject.Predmet.ProtustrankaNazivFormated>
  <DomainObject.Predmet.ProtustrankaNazivFormatedOIB>
    <izvorni_sadrzaj>OPTIMA VITA udruga za kulturno umjetničku produkciju, OIB 25916456256</izvorni_sadrzaj>
    <derivirana_varijabla naziv="DomainObject.Predmet.ProtustrankaNazivFormatedOIB_1">OPTIMA VITA udruga za kulturno umjetničku produkciju, OIB 25916456256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24.St - L.Tomičić</izvorni_sadrzaj>
    <derivirana_varijabla naziv="DomainObject.Predmet.Referada.Naziv_1">24.St - L.Tomičić</derivirana_varijabla>
  </DomainObject.Predmet.Referada.Naziv>
  <DomainObject.Predmet.Referada.Oznaka>
    <izvorni_sadrzaj>24.St</izvorni_sadrzaj>
    <derivirana_varijabla naziv="DomainObject.Predmet.Referada.Oznaka_1">24.St</derivirana_varijabla>
  </DomainObject.Predmet.Referada.Oznaka>
  <DomainObject.Predmet.Referada.Prostorija.Naziv>
    <izvorni_sadrzaj>Soba DZ III 71</izvorni_sadrzaj>
    <derivirana_varijabla naziv="DomainObject.Predmet.Referada.Prostorija.Naziv_1">Soba DZ III 71</derivirana_varijabla>
  </DomainObject.Predmet.Referada.Prostorija.Naziv>
  <DomainObject.Predmet.Referada.Prostorija.Oznaka>
    <izvorni_sadrzaj>DZ III 71</izvorni_sadrzaj>
    <derivirana_varijabla naziv="DomainObject.Predmet.Referada.Prostorija.Oznaka_1">DZ III 71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Lovro Tomičić</izvorni_sadrzaj>
    <derivirana_varijabla naziv="DomainObject.Predmet.Referada.Sudac_1">Lovro Tomičić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24.St - L.Tomičić</izvorni_sadrzaj>
    <derivirana_varijabla naziv="DomainObject.Predmet.TrenutnaLokacijaSpisa.Naziv_1">24.St - L.Tomičić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OPTIMA VITA udruga za kulturno umjetničku produkciju</item>
    </izvorni_sadrzaj>
    <derivirana_varijabla naziv="DomainObject.Predmet.ProtuStrankaListFormated_1">
      <item>OPTIMA VITA udruga za kulturno umjetničku produkciju</item>
    </derivirana_varijabla>
  </DomainObject.Predmet.ProtuStrankaListFormated>
  <DomainObject.Predmet.ProtuStrankaListFormatedOIB>
    <izvorni_sadrzaj>
      <item>OPTIMA VITA udruga za kulturno umjetničku produkciju, OIB 25916456256</item>
    </izvorni_sadrzaj>
    <derivirana_varijabla naziv="DomainObject.Predmet.ProtuStrankaListFormatedOIB_1">
      <item>OPTIMA VITA udruga za kulturno umjetničku produkciju, OIB 25916456256</item>
    </derivirana_varijabla>
  </DomainObject.Predmet.ProtuStrankaListFormatedOIB>
  <DomainObject.Predmet.ProtuStrankaListFormatedWithAdress>
    <izvorni_sadrzaj>
      <item>OPTIMA VITA udruga za kulturno umjetničku produkciju, Šenoina 18, 10000 Zagreb</item>
    </izvorni_sadrzaj>
    <derivirana_varijabla naziv="DomainObject.Predmet.ProtuStrankaListFormatedWithAdress_1">
      <item>OPTIMA VITA udruga za kulturno umjetničku produkciju, Šenoina 18, 10000 Zagreb</item>
    </derivirana_varijabla>
  </DomainObject.Predmet.ProtuStrankaListFormatedWithAdress>
  <DomainObject.Predmet.ProtuStrankaListFormatedWithAdressOIB>
    <izvorni_sadrzaj>
      <item>OPTIMA VITA udruga za kulturno umjetničku produkciju, OIB 25916456256, Šenoina 18, 10000 Zagreb</item>
    </izvorni_sadrzaj>
    <derivirana_varijabla naziv="DomainObject.Predmet.ProtuStrankaListFormatedWithAdressOIB_1">
      <item>OPTIMA VITA udruga za kulturno umjetničku produkciju, OIB 25916456256, Šenoina 18, 10000 Zagreb</item>
    </derivirana_varijabla>
  </DomainObject.Predmet.ProtuStrankaListFormatedWithAdressOIB>
  <DomainObject.Predmet.ProtuStrankaListNazivFormated>
    <izvorni_sadrzaj>
      <item>OPTIMA VITA udruga za kulturno umjetničku produkciju</item>
    </izvorni_sadrzaj>
    <derivirana_varijabla naziv="DomainObject.Predmet.ProtuStrankaListNazivFormated_1">
      <item>OPTIMA VITA udruga za kulturno umjetničku produkciju</item>
    </derivirana_varijabla>
  </DomainObject.Predmet.ProtuStrankaListNazivFormated>
  <DomainObject.Predmet.ProtuStrankaListNazivFormatedOIB>
    <izvorni_sadrzaj>
      <item>OPTIMA VITA udruga za kulturno umjetničku produkciju, OIB 25916456256</item>
    </izvorni_sadrzaj>
    <derivirana_varijabla naziv="DomainObject.Predmet.ProtuStrankaListNazivFormatedOIB_1">
      <item>OPTIMA VITA udruga za kulturno umjetničku produkciju, OIB 25916456256</item>
    </derivirana_varijabla>
  </DomainObject.Predmet.ProtuStrankaListNazivFormatedOIB>
  <DomainObject.Predmet.OstaliListFormated>
    <izvorni_sadrzaj>
      <item>Valter Neugebauer</item>
    </izvorni_sadrzaj>
    <derivirana_varijabla naziv="DomainObject.Predmet.OstaliListFormated_1">
      <item>Valter Neugebauer</item>
    </derivirana_varijabla>
  </DomainObject.Predmet.OstaliListFormated>
  <DomainObject.Predmet.OstaliListFormatedOIB>
    <izvorni_sadrzaj>
      <item>Valter Neugebauer</item>
    </izvorni_sadrzaj>
    <derivirana_varijabla naziv="DomainObject.Predmet.OstaliListFormatedOIB_1">
      <item>Valter Neugebauer</item>
    </derivirana_varijabla>
  </DomainObject.Predmet.OstaliListFormatedOIB>
  <DomainObject.Predmet.OstaliListFormatedWithAdress>
    <izvorni_sadrzaj>
      <item>Valter Neugebauer</item>
    </izvorni_sadrzaj>
    <derivirana_varijabla naziv="DomainObject.Predmet.OstaliListFormatedWithAdress_1">
      <item>Valter Neugebauer</item>
    </derivirana_varijabla>
  </DomainObject.Predmet.OstaliListFormatedWithAdress>
  <DomainObject.Predmet.OstaliListFormatedWithAdressOIB>
    <izvorni_sadrzaj>
      <item>Valter Neugebauer</item>
    </izvorni_sadrzaj>
    <derivirana_varijabla naziv="DomainObject.Predmet.OstaliListFormatedWithAdressOIB_1">
      <item>Valter Neugebauer</item>
    </derivirana_varijabla>
  </DomainObject.Predmet.OstaliListFormatedWithAdressOIB>
  <DomainObject.Predmet.OstaliListNazivFormated>
    <izvorni_sadrzaj>
      <item>Valter Neugebauer</item>
    </izvorni_sadrzaj>
    <derivirana_varijabla naziv="DomainObject.Predmet.OstaliListNazivFormated_1">
      <item>Valter Neugebauer</item>
    </derivirana_varijabla>
  </DomainObject.Predmet.OstaliListNazivFormated>
  <DomainObject.Predmet.OstaliListNazivFormatedOIB>
    <izvorni_sadrzaj>
      <item>Valter Neugebauer</item>
    </izvorni_sadrzaj>
    <derivirana_varijabla naziv="DomainObject.Predmet.OstaliListNazivFormatedOIB_1">
      <item>Valter Neugebauer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2016.</izvorni_sadrzaj>
    <derivirana_varijabla naziv="DomainObject.Datum_1">5.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OPTIMA VITA udruga za kulturno umjetničku produkciju</izvorni_sadrzaj>
    <derivirana_varijabla naziv="DomainObject.Predmet.ProtustrankaIDrugi_1">OPTIMA VITA udruga za kulturno umjetničku produkciju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OPTIMA VITA udruga za kulturno umjetničku produkciju, OIB 25916456256, Šenoina 18, 10000 Zagreb</izvorni_sadrzaj>
    <derivirana_varijabla naziv="DomainObject.Predmet.ProtustrankaIDrugiAdressOIB_1">OPTIMA VITA udruga za kulturno umjetničku produkciju, OIB 25916456256, Šenoina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OPTIMA VITA udruga za kulturno umjetničku produkciju</item>
      <item>Valter Neugebauer</item>
    </izvorni_sadrzaj>
    <derivirana_varijabla naziv="DomainObject.Predmet.SudioniciListNaziv_1">
      <item>FINA Regionalni centar Zagreb</item>
      <item>OPTIMA VITA udruga za kulturno umjetničku produkciju</item>
      <item>Valter Neugebauer</item>
    </derivirana_varijabla>
  </DomainObject.Predmet.SudioniciListNaziv>
  <DomainObject.Predmet.SudioniciListAdressOIB>
    <izvorni_sadrzaj>
      <item>FINA Regionalni centar Zagreb, OIB 85821130368, Trg svibanjskih žrtava 1995. 1,10000 Zagreb</item>
      <item>OPTIMA VITA udruga za kulturno umjetničku produkciju, OIB 25916456256, Šenoina 18,10000 Zagreb</item>
      <item>Valter Neugebauer</item>
    </izvorni_sadrzaj>
    <derivirana_varijabla naziv="DomainObject.Predmet.SudioniciListAdressOIB_1">
      <item>FINA Regionalni centar Zagreb, OIB 85821130368, Trg svibanjskih žrtava 1995. 1,10000 Zagreb</item>
      <item>OPTIMA VITA udruga za kulturno umjetničku produkciju, OIB 25916456256, Šenoina 18,10000 Zagreb</item>
      <item>Valter Neugebauer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25916456256</item>
      <item>, OIB null</item>
    </izvorni_sadrzaj>
    <derivirana_varijabla naziv="DomainObject.Predmet.SudioniciListNazivOIB_1">
      <item>, OIB 85821130368</item>
      <item>, OIB 25916456256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509</properties:Words>
  <properties:Characters>2793</properties:Characters>
  <properties:Lines>78</properties:Lines>
  <properties:Paragraphs>33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2016-09-05T06:33:00Z</dcterms:created>
  <dc:creator>Ivan Turčić</dc:creator>
  <cp:lastModifiedBy>Lovro Tomičić</cp:lastModifiedBy>
  <dcterms:modified xmlns:xsi="http://www.w3.org/2001/XMLSchema-instance" xsi:type="dcterms:W3CDTF">2016-09-05T06:44:00Z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