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2677" w14:paraId="5232677" w:rsidRDefault="00907AEF" w:rsidP="00ED3AAE" w:rsidR="00907AEF" w:rsidRPr="004613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4D5192" w:rsidP="00D855F7" w:rsidR="00837C51">
      <w:pPr>
        <w:ind w:left="426"/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="00FD14D3">
        <w:rPr>
          <w:rFonts w:cs="Times New Roman" w:hAnsi="Times New Roman" w:ascii="Times New Roman"/>
        </w:rPr>
        <w:tab/>
      </w:r>
      <w:r w:rsidR="00ED3AA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5630EA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5630EA">
      <w:pPr>
        <w:jc w:val="center"/>
        <w:outlineLvl w:val="0"/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5630EA">
      <w:pPr>
        <w:jc w:val="both"/>
        <w:rPr>
          <w:rFonts w:cs="Times New Roman" w:hAnsi="Times New Roman" w:ascii="Times New Roman"/>
        </w:rPr>
      </w:pPr>
    </w:p>
    <w:p w:rsidRDefault="00EF2A53" w:rsidP="00F712AC" w:rsidR="00694942" w:rsidRPr="0042389F">
      <w:pPr>
        <w:jc w:val="both"/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ab/>
      </w:r>
      <w:r w:rsidR="004D5192" w:rsidRPr="00E44F51">
        <w:rPr>
          <w:rFonts w:cs="Times New Roman" w:hAnsi="Times New Roman" w:ascii="Times New Roman"/>
        </w:rPr>
        <w:t xml:space="preserve">Trgovački sud u Zagrebu </w:t>
      </w:r>
      <w:r w:rsidR="00211FC5">
        <w:rPr>
          <w:rFonts w:cs="Times New Roman" w:hAnsi="Times New Roman" w:ascii="Times New Roman"/>
        </w:rPr>
        <w:t xml:space="preserve">po sucu pojedincu </w:t>
      </w:r>
      <w:r w:rsidR="001230B3">
        <w:rPr>
          <w:rFonts w:cs="Times New Roman" w:hAnsi="Times New Roman" w:ascii="Times New Roman"/>
        </w:rPr>
        <w:t xml:space="preserve">Nevenki </w:t>
      </w:r>
      <w:r w:rsidR="00EF5204" w:rsidRPr="00E44F51">
        <w:rPr>
          <w:rFonts w:cs="Times New Roman" w:hAnsi="Times New Roman" w:ascii="Times New Roman"/>
        </w:rPr>
        <w:t xml:space="preserve">Siladi </w:t>
      </w:r>
      <w:r w:rsidR="002D2086" w:rsidRPr="00E44F51">
        <w:rPr>
          <w:rFonts w:cs="Times New Roman" w:hAnsi="Times New Roman" w:ascii="Times New Roman"/>
        </w:rPr>
        <w:t>Rstić</w:t>
      </w:r>
      <w:r w:rsidRPr="00E44F51">
        <w:rPr>
          <w:rFonts w:cs="Times New Roman" w:hAnsi="Times New Roman" w:ascii="Times New Roman"/>
        </w:rPr>
        <w:t xml:space="preserve"> </w:t>
      </w:r>
      <w:r w:rsidR="00AC0D4B" w:rsidRPr="00E44F51">
        <w:rPr>
          <w:rFonts w:cs="Times New Roman" w:hAnsi="Times New Roman" w:ascii="Times New Roman"/>
        </w:rPr>
        <w:t>u stečajnom postupku otvoreni</w:t>
      </w:r>
      <w:r w:rsidRPr="00E44F51">
        <w:rPr>
          <w:rFonts w:cs="Times New Roman" w:hAnsi="Times New Roman" w:ascii="Times New Roman"/>
        </w:rPr>
        <w:t xml:space="preserve">m nad </w:t>
      </w:r>
      <w:r w:rsidR="00AC0D4B" w:rsidRPr="00E44F51">
        <w:rPr>
          <w:rFonts w:cs="Times New Roman" w:hAnsi="Times New Roman" w:ascii="Times New Roman"/>
        </w:rPr>
        <w:t>steč</w:t>
      </w:r>
      <w:r w:rsidR="00321E8D" w:rsidRPr="00E44F51">
        <w:rPr>
          <w:rFonts w:cs="Times New Roman" w:hAnsi="Times New Roman" w:ascii="Times New Roman"/>
        </w:rPr>
        <w:t xml:space="preserve">ajnim dužnikom </w:t>
      </w:r>
      <w:r w:rsidR="00211FC5">
        <w:rPr>
          <w:rFonts w:hAnsi="Times New Roman" w:ascii="Times New Roman"/>
        </w:rPr>
        <w:t>LA-BRA-CO proizvodnja, usluge, trgovina i graditeljstvo, d.o.o. - u stečaju, Zagreb, Bukovačka cesta 335, OIB: 23960256467</w:t>
      </w:r>
      <w:r w:rsidR="00A928D0" w:rsidRPr="00E44F51">
        <w:rPr>
          <w:rFonts w:cs="Times New Roman" w:hAnsi="Times New Roman" w:ascii="Times New Roman"/>
        </w:rPr>
        <w:t xml:space="preserve">, </w:t>
      </w:r>
      <w:r w:rsidRPr="00E44F51">
        <w:rPr>
          <w:rFonts w:cs="Times New Roman" w:hAnsi="Times New Roman" w:ascii="Times New Roman"/>
        </w:rPr>
        <w:t xml:space="preserve">dana </w:t>
      </w:r>
      <w:r w:rsidR="00211FC5">
        <w:rPr>
          <w:rFonts w:cs="Times New Roman" w:hAnsi="Times New Roman" w:ascii="Times New Roman"/>
        </w:rPr>
        <w:t>1</w:t>
      </w:r>
      <w:r w:rsidR="00A60477" w:rsidRPr="00E44F51">
        <w:rPr>
          <w:rFonts w:cs="Times New Roman" w:hAnsi="Times New Roman" w:ascii="Times New Roman"/>
        </w:rPr>
        <w:t xml:space="preserve">. </w:t>
      </w:r>
      <w:r w:rsidR="00211FC5">
        <w:rPr>
          <w:rFonts w:cs="Times New Roman" w:hAnsi="Times New Roman" w:ascii="Times New Roman"/>
        </w:rPr>
        <w:t>rujna</w:t>
      </w:r>
      <w:r w:rsidR="00A60477" w:rsidRPr="00E44F51">
        <w:rPr>
          <w:rFonts w:cs="Times New Roman" w:hAnsi="Times New Roman" w:ascii="Times New Roman"/>
        </w:rPr>
        <w:t xml:space="preserve"> </w:t>
      </w:r>
      <w:r w:rsidR="00211FC5">
        <w:rPr>
          <w:rFonts w:cs="Times New Roman" w:hAnsi="Times New Roman" w:ascii="Times New Roman"/>
        </w:rPr>
        <w:t>2015</w:t>
      </w:r>
      <w:r w:rsidR="009463A6" w:rsidRPr="00E44F51">
        <w:rPr>
          <w:rFonts w:cs="Times New Roman" w:hAnsi="Times New Roman" w:ascii="Times New Roman"/>
        </w:rPr>
        <w:t>.</w:t>
      </w:r>
    </w:p>
    <w:p w:rsidRDefault="00EF2A53" w:rsidP="00ED3AAE" w:rsidR="00EF2A53" w:rsidRPr="005630EA">
      <w:pPr>
        <w:jc w:val="center"/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5630EA">
      <w:pPr>
        <w:jc w:val="both"/>
        <w:rPr>
          <w:rFonts w:cs="Times New Roman" w:hAnsi="Times New Roman" w:ascii="Times New Roman"/>
        </w:rPr>
      </w:pPr>
    </w:p>
    <w:p w:rsidRDefault="00A25558" w:rsidP="00211FC5" w:rsidR="00694942">
      <w:pPr>
        <w:ind w:firstLine="720"/>
        <w:jc w:val="both"/>
        <w:rPr>
          <w:rFonts w:cs="Times New Roman" w:hAnsi="Times New Roman" w:ascii="Times New Roman"/>
        </w:rPr>
      </w:pPr>
      <w:r w:rsidRPr="00CC3007">
        <w:rPr>
          <w:rFonts w:hAnsi="Times New Roman" w:ascii="Times New Roman"/>
        </w:rPr>
        <w:t xml:space="preserve">Ispravlja se Rješenje ovog suda poslovni broj </w:t>
      </w:r>
      <w:r>
        <w:rPr>
          <w:rFonts w:hAnsi="Times New Roman" w:ascii="Times New Roman"/>
        </w:rPr>
        <w:t>47.</w:t>
      </w:r>
      <w:r w:rsidRPr="00CC3007">
        <w:rPr>
          <w:rFonts w:hAnsi="Times New Roman" w:ascii="Times New Roman"/>
        </w:rPr>
        <w:t>St-</w:t>
      </w:r>
      <w:r w:rsidR="00211FC5">
        <w:rPr>
          <w:rFonts w:hAnsi="Times New Roman" w:ascii="Times New Roman"/>
        </w:rPr>
        <w:t>1630/13</w:t>
      </w:r>
      <w:r>
        <w:rPr>
          <w:rFonts w:hAnsi="Times New Roman" w:ascii="Times New Roman"/>
        </w:rPr>
        <w:t xml:space="preserve"> </w:t>
      </w:r>
      <w:r w:rsidRPr="00CC3007">
        <w:rPr>
          <w:rFonts w:hAnsi="Times New Roman" w:ascii="Times New Roman"/>
        </w:rPr>
        <w:t xml:space="preserve">od </w:t>
      </w:r>
      <w:r w:rsidR="00211FC5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211FC5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="00211FC5">
        <w:rPr>
          <w:rFonts w:hAnsi="Times New Roman" w:ascii="Times New Roman"/>
        </w:rPr>
        <w:t>2015</w:t>
      </w:r>
      <w:r w:rsidRPr="00CC3007">
        <w:rPr>
          <w:rFonts w:hAnsi="Times New Roman" w:ascii="Times New Roman"/>
        </w:rPr>
        <w:t>. godine u</w:t>
      </w:r>
      <w:r>
        <w:rPr>
          <w:rFonts w:hAnsi="Times New Roman" w:ascii="Times New Roman"/>
        </w:rPr>
        <w:t xml:space="preserve"> izreci</w:t>
      </w:r>
      <w:r w:rsidRPr="00CC3007">
        <w:rPr>
          <w:rFonts w:hAnsi="Times New Roman" w:ascii="Times New Roman"/>
        </w:rPr>
        <w:t xml:space="preserve">, </w:t>
      </w:r>
      <w:r w:rsidR="00211FC5">
        <w:rPr>
          <w:rFonts w:hAnsi="Times New Roman" w:ascii="Times New Roman"/>
        </w:rPr>
        <w:t>točci III.) izreke, tako da se određuje upis zabilježbe rješenja o prodaji nekretnina stečajnog dužnika u zemljišnim knjigama Općinskog suda u Zlataru, zk. odjel Donja Stubica.</w:t>
      </w:r>
    </w:p>
    <w:p w:rsidRDefault="00657A5C" w:rsidP="00ED3AAE" w:rsidR="00657A5C">
      <w:pPr>
        <w:jc w:val="center"/>
        <w:outlineLvl w:val="0"/>
        <w:rPr>
          <w:rFonts w:cs="Times New Roman" w:hAnsi="Times New Roman" w:ascii="Times New Roman"/>
        </w:rPr>
      </w:pPr>
      <w:r w:rsidRPr="003C080A">
        <w:rPr>
          <w:rFonts w:cs="Times New Roman" w:hAnsi="Times New Roman" w:ascii="Times New Roman"/>
        </w:rPr>
        <w:t>Obrazloženje</w:t>
      </w:r>
    </w:p>
    <w:p w:rsidRDefault="00657A5C" w:rsidP="00ED3AAE" w:rsidR="00657A5C" w:rsidRPr="003C080A">
      <w:pPr>
        <w:jc w:val="both"/>
        <w:outlineLvl w:val="0"/>
        <w:rPr>
          <w:rFonts w:cs="Times New Roman" w:hAnsi="Times New Roman" w:ascii="Times New Roman"/>
        </w:rPr>
      </w:pPr>
    </w:p>
    <w:p w:rsidRDefault="00211FC5" w:rsidP="00211FC5" w:rsidR="0069494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je uočeno da je u točci III.) izreke rješenja </w:t>
      </w:r>
      <w:r>
        <w:rPr>
          <w:rFonts w:hAnsi="Times New Roman" w:ascii="Times New Roman"/>
        </w:rPr>
        <w:t>47.</w:t>
      </w:r>
      <w:r w:rsidRPr="00CC3007">
        <w:rPr>
          <w:rFonts w:hAnsi="Times New Roman" w:ascii="Times New Roman"/>
        </w:rPr>
        <w:t>St-</w:t>
      </w:r>
      <w:r>
        <w:rPr>
          <w:rFonts w:hAnsi="Times New Roman" w:ascii="Times New Roman"/>
        </w:rPr>
        <w:t xml:space="preserve">1630/13 </w:t>
      </w:r>
      <w:r w:rsidRPr="00CC3007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21. srpnja 2015</w:t>
      </w:r>
      <w:r w:rsidRPr="00CC3007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 omaškom umjesto nadležnog Općinskog suda u Zlataru, zk. odjel Donja Stubica, naveden Općinski sud u Sisku, odlučeno je kao u izreci ovog rješenja</w:t>
      </w:r>
      <w:r>
        <w:rPr>
          <w:rFonts w:cs="Times New Roman" w:hAnsi="Times New Roman" w:ascii="Times New Roman"/>
        </w:rPr>
        <w:t xml:space="preserve"> </w:t>
      </w:r>
      <w:r w:rsidR="00FD3CD3" w:rsidRPr="00FD3CD3">
        <w:rPr>
          <w:rFonts w:cs="Times New Roman" w:hAnsi="Times New Roman" w:ascii="Times New Roman"/>
        </w:rPr>
        <w:t>temeljem odredbe čl. 347. Zakona o parničnom postupku (NN 53/91, 91/92, 112/99, 88/01, 117/03, 88/05, 2/07 – Odluka USRH, 84/08, 96/08 – Odluka USRH, 123/08 – ISPR., 57/11, 148/11 – proč.tekst, 25/13), u svezi s čl. 6. Stečajnog zakona (NN 44/96, 29/99, 129/00, 123/03, 82/06, 116/10, 25/12, 133/12; dalje u tekstu</w:t>
      </w:r>
      <w:r w:rsidR="00FD3CD3">
        <w:rPr>
          <w:rFonts w:cs="Times New Roman" w:hAnsi="Times New Roman" w:ascii="Times New Roman"/>
        </w:rPr>
        <w:t xml:space="preserve"> </w:t>
      </w:r>
      <w:r w:rsidR="00FD3CD3" w:rsidRPr="00FD3CD3">
        <w:rPr>
          <w:rFonts w:cs="Times New Roman" w:hAnsi="Times New Roman" w:ascii="Times New Roman"/>
        </w:rPr>
        <w:t>SZ)</w:t>
      </w:r>
      <w:r w:rsidR="00FD3CD3">
        <w:rPr>
          <w:rFonts w:cs="Times New Roman" w:hAnsi="Times New Roman" w:ascii="Times New Roman"/>
        </w:rPr>
        <w:t>.</w:t>
      </w:r>
    </w:p>
    <w:p w:rsidRDefault="00FD3CD3" w:rsidP="00FD3CD3" w:rsidR="00FD3CD3">
      <w:pPr>
        <w:ind w:firstLine="720"/>
        <w:jc w:val="both"/>
        <w:rPr>
          <w:rFonts w:cs="Times New Roman" w:hAnsi="Times New Roman" w:ascii="Times New Roman"/>
          <w:lang w:val="en-US"/>
        </w:rPr>
      </w:pPr>
    </w:p>
    <w:p w:rsidRDefault="00976153" w:rsidP="002E6372" w:rsidR="00516608" w:rsidRPr="005630EA">
      <w:pPr>
        <w:jc w:val="center"/>
        <w:outlineLvl w:val="0"/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>U</w:t>
      </w:r>
      <w:r w:rsidR="00064D5F" w:rsidRPr="005630EA">
        <w:rPr>
          <w:rFonts w:cs="Times New Roman" w:hAnsi="Times New Roman" w:ascii="Times New Roman"/>
        </w:rPr>
        <w:t xml:space="preserve">  Zagreb</w:t>
      </w:r>
      <w:r w:rsidRPr="005630EA">
        <w:rPr>
          <w:rFonts w:cs="Times New Roman" w:hAnsi="Times New Roman" w:ascii="Times New Roman"/>
        </w:rPr>
        <w:t>u</w:t>
      </w:r>
      <w:r w:rsidR="001C7973">
        <w:rPr>
          <w:rFonts w:cs="Times New Roman" w:hAnsi="Times New Roman" w:ascii="Times New Roman"/>
        </w:rPr>
        <w:t>,</w:t>
      </w:r>
      <w:r w:rsidR="008B72C1" w:rsidRPr="005630EA">
        <w:rPr>
          <w:rFonts w:cs="Times New Roman" w:hAnsi="Times New Roman" w:ascii="Times New Roman"/>
        </w:rPr>
        <w:t xml:space="preserve"> </w:t>
      </w:r>
      <w:r w:rsidR="00211FC5">
        <w:rPr>
          <w:rFonts w:cs="Times New Roman" w:hAnsi="Times New Roman" w:ascii="Times New Roman"/>
        </w:rPr>
        <w:t>1</w:t>
      </w:r>
      <w:r w:rsidR="004D0EE0">
        <w:rPr>
          <w:rFonts w:cs="Times New Roman" w:hAnsi="Times New Roman" w:ascii="Times New Roman"/>
        </w:rPr>
        <w:t xml:space="preserve">. </w:t>
      </w:r>
      <w:r w:rsidR="00211FC5">
        <w:rPr>
          <w:rFonts w:cs="Times New Roman" w:hAnsi="Times New Roman" w:ascii="Times New Roman"/>
        </w:rPr>
        <w:t>rujna</w:t>
      </w:r>
      <w:r w:rsidR="005630EA">
        <w:rPr>
          <w:rFonts w:cs="Times New Roman" w:hAnsi="Times New Roman" w:ascii="Times New Roman"/>
        </w:rPr>
        <w:t xml:space="preserve"> </w:t>
      </w:r>
      <w:r w:rsidR="00FD3CD3">
        <w:rPr>
          <w:rFonts w:cs="Times New Roman" w:hAnsi="Times New Roman" w:ascii="Times New Roman"/>
        </w:rPr>
        <w:t>2015</w:t>
      </w:r>
      <w:r w:rsidR="00EF2A53" w:rsidRPr="005630EA">
        <w:rPr>
          <w:rFonts w:cs="Times New Roman" w:hAnsi="Times New Roman" w:ascii="Times New Roman"/>
        </w:rPr>
        <w:t>.</w:t>
      </w:r>
    </w:p>
    <w:p w:rsidRDefault="00EF2A53" w:rsidP="00ED3AAE" w:rsidR="00EF2A53" w:rsidRPr="005630EA">
      <w:pPr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="004F102B" w:rsidRPr="005630EA">
        <w:rPr>
          <w:rFonts w:cs="Times New Roman" w:hAnsi="Times New Roman" w:ascii="Times New Roman"/>
        </w:rPr>
        <w:tab/>
      </w:r>
      <w:r w:rsidR="004F102B" w:rsidRPr="005630EA">
        <w:rPr>
          <w:rFonts w:cs="Times New Roman" w:hAnsi="Times New Roman" w:ascii="Times New Roman"/>
        </w:rPr>
        <w:tab/>
      </w:r>
      <w:r w:rsidR="002E6372">
        <w:rPr>
          <w:rFonts w:cs="Times New Roman" w:hAnsi="Times New Roman" w:ascii="Times New Roman"/>
        </w:rPr>
        <w:tab/>
      </w:r>
      <w:r w:rsidR="00064D5F" w:rsidRPr="005630EA">
        <w:rPr>
          <w:rFonts w:cs="Times New Roman" w:hAnsi="Times New Roman" w:ascii="Times New Roman"/>
        </w:rPr>
        <w:t xml:space="preserve">  SUDAC</w:t>
      </w:r>
      <w:r w:rsidRPr="005630EA">
        <w:rPr>
          <w:rFonts w:cs="Times New Roman" w:hAnsi="Times New Roman" w:ascii="Times New Roman"/>
        </w:rPr>
        <w:t>:</w:t>
      </w:r>
    </w:p>
    <w:p w:rsidRDefault="00EF2A53" w:rsidP="0042750D" w:rsidR="0042750D" w:rsidRPr="005630EA">
      <w:pPr>
        <w:rPr>
          <w:rFonts w:cs="Times New Roman" w:hAnsi="Times New Roman" w:ascii="Times New Roman"/>
        </w:rPr>
      </w:pP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ab/>
      </w:r>
      <w:r w:rsidR="0034111F">
        <w:rPr>
          <w:rFonts w:cs="Times New Roman" w:hAnsi="Times New Roman" w:ascii="Times New Roman"/>
        </w:rPr>
        <w:tab/>
        <w:t xml:space="preserve"> </w:t>
      </w:r>
      <w:r w:rsidR="00064D5F" w:rsidRPr="005630EA">
        <w:rPr>
          <w:rFonts w:cs="Times New Roman" w:hAnsi="Times New Roman" w:ascii="Times New Roman"/>
        </w:rPr>
        <w:t xml:space="preserve">   </w:t>
      </w:r>
      <w:r w:rsidR="002E6372">
        <w:rPr>
          <w:rFonts w:cs="Times New Roman" w:hAnsi="Times New Roman" w:ascii="Times New Roman"/>
        </w:rPr>
        <w:tab/>
      </w:r>
      <w:r w:rsidRPr="005630EA">
        <w:rPr>
          <w:rFonts w:cs="Times New Roman" w:hAnsi="Times New Roman" w:ascii="Times New Roman"/>
        </w:rPr>
        <w:t>Nevenka</w:t>
      </w:r>
      <w:r w:rsidR="00064D5F" w:rsidRPr="005630EA">
        <w:rPr>
          <w:rFonts w:cs="Times New Roman" w:hAnsi="Times New Roman" w:ascii="Times New Roman"/>
        </w:rPr>
        <w:t xml:space="preserve"> Siladi </w:t>
      </w:r>
      <w:r w:rsidRPr="005630EA">
        <w:rPr>
          <w:rFonts w:cs="Times New Roman" w:hAnsi="Times New Roman" w:ascii="Times New Roman"/>
        </w:rPr>
        <w:t>Rstić</w:t>
      </w:r>
      <w:r w:rsidR="001C7973">
        <w:rPr>
          <w:rFonts w:cs="Times New Roman" w:hAnsi="Times New Roman" w:ascii="Times New Roman"/>
        </w:rPr>
        <w:t>, v.r.</w:t>
      </w:r>
    </w:p>
    <w:p w:rsidRDefault="004E7795" w:rsidP="0086691F" w:rsidR="004E7795" w:rsidRPr="004E7795">
      <w:pPr>
        <w:jc w:val="both"/>
        <w:rPr>
          <w:rFonts w:cs="Times New Roman" w:hAnsi="Times New Roman" w:ascii="Times New Roman"/>
          <w:i/>
        </w:rPr>
      </w:pPr>
      <w:r w:rsidRPr="004E7795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4E7795">
      <w:pPr>
        <w:jc w:val="both"/>
        <w:rPr>
          <w:rFonts w:cs="Times New Roman" w:hAnsi="Times New Roman" w:ascii="Times New Roman"/>
          <w:i/>
        </w:rPr>
      </w:pPr>
      <w:r w:rsidRPr="004E7795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C86079" w:rsidRPr="004E7795">
      <w:pPr>
        <w:jc w:val="both"/>
        <w:rPr>
          <w:rFonts w:cs="Times New Roman" w:hAnsi="Times New Roman" w:ascii="Times New Roman"/>
          <w:i/>
        </w:rPr>
      </w:pPr>
      <w:r w:rsidRPr="004E7795">
        <w:rPr>
          <w:rFonts w:cs="Times New Roman" w:hAnsi="Times New Roman" w:ascii="Times New Roman"/>
          <w:i/>
        </w:rPr>
        <w:tab/>
      </w:r>
    </w:p>
    <w:p w:rsidRDefault="001C7973" w:rsidP="00ED3AAE" w:rsidR="001C7973">
      <w:pPr>
        <w:jc w:val="both"/>
        <w:rPr>
          <w:rFonts w:cs="Times New Roman" w:hAnsi="Times New Roman" w:ascii="Times New Roman"/>
          <w:i/>
        </w:rPr>
      </w:pPr>
    </w:p>
    <w:p w:rsidRDefault="001C7973" w:rsidP="00FD3CD3" w:rsidR="001C7973">
      <w:pPr>
        <w:pStyle w:val="Uvuenotijeloteksta"/>
        <w:ind w:left="0"/>
        <w:jc w:val="both"/>
      </w:pPr>
      <w:r>
        <w:t>Za točnost otpravka – ovlašten službenik</w:t>
      </w:r>
    </w:p>
    <w:p w:rsidRDefault="0042750D" w:rsidP="002E6372" w:rsidR="0023455A">
      <w:pPr>
        <w:pStyle w:val="Uvuenotijeloteksta"/>
        <w:ind w:left="0"/>
        <w:jc w:val="both"/>
      </w:pPr>
      <w:r>
        <w:t xml:space="preserve">        </w:t>
      </w:r>
      <w:r w:rsidR="00FD3CD3">
        <w:tab/>
        <w:t xml:space="preserve">          </w:t>
      </w:r>
      <w:r w:rsidR="001C7973">
        <w:t xml:space="preserve"> Ana Brlek</w:t>
      </w:r>
    </w:p>
    <w:p w:rsidRDefault="00211FC5" w:rsidP="00211FC5" w:rsidR="00211FC5" w:rsidRPr="00211FC5">
      <w:pPr>
        <w:jc w:val="both"/>
        <w:rPr>
          <w:rFonts w:cs="Times New Roman" w:hAnsi="Times New Roman" w:ascii="Times New Roman"/>
        </w:rPr>
      </w:pPr>
      <w:r w:rsidRPr="00211FC5">
        <w:rPr>
          <w:rFonts w:cs="Times New Roman" w:hAnsi="Times New Roman" w:ascii="Times New Roman"/>
        </w:rPr>
        <w:t>DNa:</w:t>
      </w:r>
    </w:p>
    <w:p w:rsidRDefault="00211FC5" w:rsidP="00211FC5" w:rsidR="00211FC5" w:rsidRPr="00211FC5">
      <w:pPr>
        <w:numPr>
          <w:ilvl w:val="0"/>
          <w:numId w:val="30"/>
        </w:numPr>
        <w:tabs>
          <w:tab w:pos="284" w:val="num"/>
        </w:tabs>
        <w:autoSpaceDE/>
        <w:autoSpaceDN/>
        <w:ind w:hanging="284" w:left="284"/>
        <w:jc w:val="both"/>
        <w:rPr>
          <w:rFonts w:cs="Times New Roman" w:hAnsi="Times New Roman" w:ascii="Times New Roman"/>
        </w:rPr>
      </w:pPr>
      <w:r w:rsidRPr="00211FC5">
        <w:rPr>
          <w:rFonts w:cs="Times New Roman" w:hAnsi="Times New Roman" w:ascii="Times New Roman"/>
        </w:rPr>
        <w:t>Stečajni upravitelj Miljenko Požgaj</w:t>
      </w:r>
    </w:p>
    <w:p w:rsidRDefault="00211FC5" w:rsidP="00211FC5" w:rsidR="00211FC5" w:rsidRPr="00211FC5">
      <w:pPr>
        <w:numPr>
          <w:ilvl w:val="0"/>
          <w:numId w:val="30"/>
        </w:numPr>
        <w:tabs>
          <w:tab w:pos="284" w:val="num"/>
        </w:tabs>
        <w:autoSpaceDE/>
        <w:autoSpaceDN/>
        <w:ind w:hanging="284" w:left="284"/>
        <w:jc w:val="both"/>
        <w:rPr>
          <w:rFonts w:cs="Times New Roman" w:hAnsi="Times New Roman" w:ascii="Times New Roman"/>
        </w:rPr>
      </w:pPr>
      <w:r w:rsidRPr="00211FC5">
        <w:rPr>
          <w:rFonts w:cs="Times New Roman" w:hAnsi="Times New Roman" w:ascii="Times New Roman"/>
        </w:rPr>
        <w:t>Razlučnom vjerovniku – Karlovačka banka d.d., Karlovac, I. G. Kovačića 1</w:t>
      </w:r>
    </w:p>
    <w:p w:rsidRDefault="00211FC5" w:rsidP="00211FC5" w:rsidR="00211FC5" w:rsidRPr="00211FC5">
      <w:pPr>
        <w:numPr>
          <w:ilvl w:val="0"/>
          <w:numId w:val="30"/>
        </w:numPr>
        <w:tabs>
          <w:tab w:pos="284" w:val="num"/>
        </w:tabs>
        <w:autoSpaceDE/>
        <w:autoSpaceDN/>
        <w:ind w:hanging="284" w:left="284"/>
        <w:jc w:val="both"/>
        <w:rPr>
          <w:rFonts w:cs="Times New Roman" w:hAnsi="Times New Roman" w:ascii="Times New Roman"/>
        </w:rPr>
      </w:pPr>
      <w:r w:rsidRPr="00211FC5">
        <w:rPr>
          <w:rFonts w:cs="Times New Roman" w:hAnsi="Times New Roman" w:ascii="Times New Roman"/>
        </w:rPr>
        <w:t>Zemljišnoknjižnom odjelu Općinskog suda Zlataru, Zk. odjel Donja Stubica, Trg Matije Gupca 21, Donja Stubica</w:t>
      </w:r>
      <w:r>
        <w:rPr>
          <w:rFonts w:cs="Times New Roman" w:hAnsi="Times New Roman" w:ascii="Times New Roman"/>
        </w:rPr>
        <w:t xml:space="preserve"> uz rješenje o prodaji s klauzulom pravomoćnosti</w:t>
      </w:r>
    </w:p>
    <w:p w:rsidRDefault="00211FC5" w:rsidP="00211FC5" w:rsidR="00211FC5" w:rsidRPr="00211FC5">
      <w:pPr>
        <w:numPr>
          <w:ilvl w:val="0"/>
          <w:numId w:val="30"/>
        </w:numPr>
        <w:tabs>
          <w:tab w:pos="284" w:val="num"/>
        </w:tabs>
        <w:autoSpaceDE/>
        <w:autoSpaceDN/>
        <w:ind w:hanging="284" w:left="284"/>
        <w:jc w:val="both"/>
        <w:rPr>
          <w:rFonts w:cs="Times New Roman" w:hAnsi="Times New Roman" w:ascii="Times New Roman"/>
        </w:rPr>
      </w:pPr>
      <w:r w:rsidRPr="00211FC5">
        <w:rPr>
          <w:rFonts w:cs="Times New Roman" w:hAnsi="Times New Roman" w:ascii="Times New Roman"/>
        </w:rPr>
        <w:t>Porezna uprava</w:t>
      </w:r>
    </w:p>
    <w:p w:rsidRDefault="00211FC5" w:rsidP="00211FC5" w:rsidR="00211FC5" w:rsidRPr="00211FC5">
      <w:pPr>
        <w:numPr>
          <w:ilvl w:val="0"/>
          <w:numId w:val="30"/>
        </w:numPr>
        <w:tabs>
          <w:tab w:pos="284" w:val="num"/>
        </w:tabs>
        <w:autoSpaceDE/>
        <w:autoSpaceDN/>
        <w:ind w:hanging="284" w:left="284"/>
        <w:jc w:val="both"/>
        <w:rPr>
          <w:rFonts w:cs="Times New Roman" w:hAnsi="Times New Roman" w:ascii="Times New Roman"/>
        </w:rPr>
      </w:pPr>
      <w:r w:rsidRPr="00211FC5">
        <w:rPr>
          <w:rFonts w:cs="Times New Roman" w:hAnsi="Times New Roman" w:ascii="Times New Roman"/>
        </w:rPr>
        <w:t xml:space="preserve">Oglasna ploča suda – </w:t>
      </w:r>
      <w:r w:rsidR="00BA03F9">
        <w:rPr>
          <w:rFonts w:cs="Times New Roman" w:hAnsi="Times New Roman" w:ascii="Times New Roman"/>
        </w:rPr>
        <w:t>elektronski</w:t>
      </w:r>
    </w:p>
    <w:p w:rsidRDefault="0023455A" w:rsidP="00A657F9" w:rsidR="0023455A" w:rsidRPr="005630EA">
      <w:pPr>
        <w:jc w:val="both"/>
        <w:rPr>
          <w:rFonts w:cs="Times New Roman" w:hAnsi="Times New Roman" w:ascii="Times New Roman"/>
        </w:rPr>
      </w:pPr>
    </w:p>
    <w:sectPr w:rsidSect="00ED3AAE" w:rsidR="0023455A" w:rsidRPr="005630EA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BA03F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E44F51" w:rsidP="00E44F51" w:rsidR="00FA2CF7" w:rsidRPr="004D0EE0">
    <w:pPr>
      <w:pStyle w:val="Zaglavlje"/>
      <w:tabs>
        <w:tab w:pos="4536" w:val="clear"/>
        <w:tab w:pos="9072" w:val="clear"/>
      </w:tabs>
      <w:ind w:right="-1" w:left="648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        </w:t>
    </w:r>
    <w:r w:rsidR="004D0EE0">
      <w:rPr>
        <w:rFonts w:cs="Times New Roman" w:hAnsi="Times New Roman" w:ascii="Times New Roman"/>
      </w:rPr>
      <w:t xml:space="preserve">   47.</w:t>
    </w:r>
    <w:r w:rsidR="001F7951" w:rsidRPr="005630EA">
      <w:rPr>
        <w:rFonts w:cs="Times New Roman" w:hAnsi="Times New Roman" w:ascii="Times New Roman"/>
      </w:rPr>
      <w:t>St-</w:t>
    </w:r>
    <w:r w:rsidR="00211FC5">
      <w:rPr>
        <w:rFonts w:cs="Times New Roman" w:hAnsi="Times New Roman" w:ascii="Times New Roman"/>
      </w:rPr>
      <w:t>1630</w:t>
    </w:r>
    <w:r w:rsidR="001F7951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13</w:t>
    </w:r>
    <w:r w:rsidR="00C770CF">
      <w:rPr>
        <w:rFonts w:cs="Times New Roman" w:hAnsi="Times New Roman" w:ascii="Times New Roman"/>
      </w:rPr>
      <w:t>-</w:t>
    </w:r>
    <w:r w:rsidR="00211FC5">
      <w:rPr>
        <w:rFonts w:cs="Times New Roman" w:hAnsi="Times New Roman" w:ascii="Times New Roman"/>
        <w:sz w:val="20"/>
        <w:szCs w:val="20"/>
      </w:rPr>
      <w:t>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666B12">
    <w:pPr>
      <w:pStyle w:val="Zaglavlje"/>
      <w:rPr>
        <w:rFonts w:cs="Times New Roman" w:hAnsi="Times New Roman" w:ascii="Times New Roman"/>
      </w:rPr>
    </w:pPr>
  </w:p>
  <w:p w:rsidRDefault="00211FC5" w:rsidR="00211FC5">
    <w:pPr>
      <w:pStyle w:val="Zaglavlje"/>
      <w:rPr>
        <w:rFonts w:cs="Times New Roman" w:hAnsi="Times New Roman" w:ascii="Times New Roman"/>
      </w:rPr>
    </w:pPr>
  </w:p>
  <w:p w:rsidRDefault="00666B12" w:rsidP="00211FC5" w:rsidR="00A66A41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Pr="005630EA">
      <w:rPr>
        <w:rFonts w:cs="Times New Roman" w:hAnsi="Times New Roman" w:ascii="Times New Roman"/>
      </w:rPr>
      <w:t>St-</w:t>
    </w:r>
    <w:r w:rsidR="00211FC5">
      <w:rPr>
        <w:rFonts w:cs="Times New Roman" w:hAnsi="Times New Roman" w:ascii="Times New Roman"/>
      </w:rPr>
      <w:t>1630</w:t>
    </w:r>
    <w:r>
      <w:rPr>
        <w:rFonts w:cs="Times New Roman" w:hAnsi="Times New Roman" w:ascii="Times New Roman"/>
      </w:rPr>
      <w:t>/</w:t>
    </w:r>
    <w:r w:rsidR="00211FC5">
      <w:rPr>
        <w:rFonts w:cs="Times New Roman" w:hAnsi="Times New Roman" w:ascii="Times New Roman"/>
      </w:rPr>
      <w:t>13</w:t>
    </w:r>
    <w:r w:rsidR="00C770CF">
      <w:rPr>
        <w:rFonts w:cs="Times New Roman" w:hAnsi="Times New Roman" w:ascii="Times New Roman"/>
      </w:rPr>
      <w:t>-</w:t>
    </w:r>
    <w:r w:rsidR="00211FC5">
      <w:rPr>
        <w:rFonts w:cs="Times New Roman" w:hAnsi="Times New Roman" w:ascii="Times New Roman"/>
        <w:sz w:val="20"/>
        <w:szCs w:val="20"/>
      </w:rPr>
      <w:t>93</w:t>
    </w:r>
    <w:r>
      <w:rPr>
        <w:rFonts w:cs="Times New Roman" w:hAnsi="Times New Roman" w:ascii="Times New Roman"/>
      </w:rPr>
      <w:tab/>
    </w:r>
  </w:p>
  <w:p w:rsidRDefault="00211FC5" w:rsidR="00211FC5">
    <w:pPr>
      <w:pStyle w:val="Zaglavlje"/>
      <w:rPr>
        <w:rFonts w:hAnsi="Times New Roman" w:ascii="Times New Roman"/>
        <w:sz w:val="20"/>
      </w:rPr>
    </w:pPr>
  </w:p>
  <w:p w:rsidRDefault="00211FC5" w:rsidR="00211FC5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1FC5" w:rsidP="00953077" w:rsidR="00211FC5">
    <w:pPr>
      <w:pStyle w:val="Zaglavlje"/>
      <w:rPr>
        <w:rFonts w:hAnsi="Times New Roman" w:ascii="Times New Roman"/>
      </w:rPr>
    </w:pPr>
  </w:p>
  <w:p w:rsidRDefault="00211FC5" w:rsidP="00953077" w:rsidR="00211FC5">
    <w:pPr>
      <w:pStyle w:val="Zaglavlje"/>
      <w:rPr>
        <w:rFonts w:hAnsi="Times New Roman" w:ascii="Times New Roman"/>
      </w:rPr>
    </w:pPr>
  </w:p>
  <w:p w:rsidRDefault="00211FC5" w:rsidP="00953077" w:rsidR="00211FC5">
    <w:pPr>
      <w:pStyle w:val="Zaglavlje"/>
      <w:rPr>
        <w:rFonts w:hAnsi="Times New Roman" w:ascii="Times New Roman"/>
      </w:rPr>
    </w:pPr>
  </w:p>
  <w:p w:rsidRDefault="00211FC5" w:rsidP="00953077" w:rsidR="00211FC5">
    <w:pPr>
      <w:pStyle w:val="Zaglavlje"/>
      <w:rPr>
        <w:rFonts w:hAnsi="Times New Roman" w:ascii="Times New Roman"/>
      </w:rPr>
    </w:pPr>
  </w:p>
  <w:p w:rsidRDefault="00211FC5" w:rsidP="00953077" w:rsidR="00211FC5">
    <w:pPr>
      <w:pStyle w:val="Zaglavlje"/>
      <w:rPr>
        <w:rFonts w:hAnsi="Times New Roman" w:ascii="Times New Roman"/>
      </w:rPr>
    </w:pPr>
  </w:p>
  <w:p w:rsidRDefault="00211FC5" w:rsidP="000C42FE" w:rsidR="00211FC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11FC5" w:rsidP="000C42FE" w:rsidR="00211FC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11FC5" w:rsidP="00211FC5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6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1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9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1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4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5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8"/>
  </w:num>
  <w:num w:numId="5">
    <w:abstractNumId w:val="2"/>
  </w:num>
  <w:num w:numId="6">
    <w:abstractNumId w:val="19"/>
  </w:num>
  <w:num w:numId="7">
    <w:abstractNumId w:val="21"/>
  </w:num>
  <w:num w:numId="8">
    <w:abstractNumId w:val="26"/>
  </w:num>
  <w:num w:numId="9">
    <w:abstractNumId w:val="25"/>
  </w:num>
  <w:num w:numId="10">
    <w:abstractNumId w:val="24"/>
  </w:num>
  <w:num w:numId="11">
    <w:abstractNumId w:val="20"/>
  </w:num>
  <w:num w:numId="12">
    <w:abstractNumId w:val="1"/>
  </w:num>
  <w:num w:numId="13">
    <w:abstractNumId w:val="12"/>
  </w:num>
  <w:num w:numId="14">
    <w:abstractNumId w:val="11"/>
  </w:num>
  <w:num w:numId="15">
    <w:abstractNumId w:val="0"/>
  </w:num>
  <w:num w:numId="16">
    <w:abstractNumId w:val="7"/>
  </w:num>
  <w:num w:numId="17">
    <w:abstractNumId w:val="22"/>
  </w:num>
  <w:num w:numId="18">
    <w:abstractNumId w:val="8"/>
  </w:num>
  <w:num w:numId="19">
    <w:abstractNumId w:val="14"/>
  </w:num>
  <w:num w:numId="20">
    <w:abstractNumId w:val="5"/>
  </w:num>
  <w:num w:numId="21">
    <w:abstractNumId w:val="29"/>
  </w:num>
  <w:num w:numId="22">
    <w:abstractNumId w:val="27"/>
  </w:num>
  <w:num w:numId="23">
    <w:abstractNumId w:val="13"/>
  </w:num>
  <w:num w:numId="24">
    <w:abstractNumId w:val="10"/>
  </w:num>
  <w:num w:numId="25">
    <w:abstractNumId w:val="23"/>
  </w:num>
  <w:num w:numId="26">
    <w:abstractNumId w:val="17"/>
  </w:num>
  <w:num w:numId="27">
    <w:abstractNumId w:val="16"/>
  </w:num>
  <w:num w:numId="28">
    <w:abstractNumId w:val="15"/>
  </w:num>
  <w:num w:numId="29">
    <w:abstractNumId w:val="6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337D7"/>
    <w:rsid w:val="000402D9"/>
    <w:rsid w:val="000418AB"/>
    <w:rsid w:val="000433BD"/>
    <w:rsid w:val="00052906"/>
    <w:rsid w:val="00064D5F"/>
    <w:rsid w:val="000700E5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1FC5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4D3"/>
    <w:rsid w:val="0042389F"/>
    <w:rsid w:val="0042750D"/>
    <w:rsid w:val="0045037E"/>
    <w:rsid w:val="004504AD"/>
    <w:rsid w:val="004507AE"/>
    <w:rsid w:val="0046134E"/>
    <w:rsid w:val="00462A14"/>
    <w:rsid w:val="004718F6"/>
    <w:rsid w:val="00484F1F"/>
    <w:rsid w:val="00485607"/>
    <w:rsid w:val="004944CF"/>
    <w:rsid w:val="00497A48"/>
    <w:rsid w:val="004A403F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1D3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1667"/>
    <w:rsid w:val="00801DBA"/>
    <w:rsid w:val="00814DD7"/>
    <w:rsid w:val="00826F74"/>
    <w:rsid w:val="00837C51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76153"/>
    <w:rsid w:val="00985E3F"/>
    <w:rsid w:val="00986905"/>
    <w:rsid w:val="00992AA8"/>
    <w:rsid w:val="00993F58"/>
    <w:rsid w:val="0099522C"/>
    <w:rsid w:val="00997111"/>
    <w:rsid w:val="009B4C5F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5787"/>
    <w:rsid w:val="00A928D0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3161B"/>
    <w:rsid w:val="00B33799"/>
    <w:rsid w:val="00B536B4"/>
    <w:rsid w:val="00B64D2F"/>
    <w:rsid w:val="00B74618"/>
    <w:rsid w:val="00B97A31"/>
    <w:rsid w:val="00BA03F9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D637D"/>
    <w:rsid w:val="00DE577E"/>
    <w:rsid w:val="00DF1E92"/>
    <w:rsid w:val="00E06ECB"/>
    <w:rsid w:val="00E126E3"/>
    <w:rsid w:val="00E147A6"/>
    <w:rsid w:val="00E34C8B"/>
    <w:rsid w:val="00E44F51"/>
    <w:rsid w:val="00E456C8"/>
    <w:rsid w:val="00E513BC"/>
    <w:rsid w:val="00E5505C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0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0E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0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0E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832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St-1630/2013-93</izvorni_sadrzaj>
    <derivirana_varijabla naziv="DomainObject.Oznaka_1">St-1630/2013-93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2013.</izvorni_sadrzaj>
    <derivirana_varijabla naziv="DomainObject.Predmet.DatumOsnivanja_1">24.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St-1630/2013</izvorni_sadrzaj>
    <derivirana_varijabla naziv="DomainObject.Predmet.OznakaBroj_1">St-1630/2013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LA-BRA-CO proizvodnja, usluge, trgovina i graditeljstvo, d.o.o.</izvorni_sadrzaj>
    <derivirana_varijabla naziv="DomainObject.Predmet.ProtustrankaFormated_1">  LA-BRA-CO proizvodnja, usluge, trgovina i graditeljstvo, d.o.o.</derivirana_varijabla>
  </DomainObject.Predmet.ProtustrankaFormated>
  <DomainObject.Predmet.ProtustrankaFormatedOIB>
    <izvorni_sadrzaj>  LA-BRA-CO proizvodnja, usluge, trgovina i graditeljstvo, d.o.o., OIB 23960256467</izvorni_sadrzaj>
    <derivirana_varijabla naziv="DomainObject.Predmet.ProtustrankaFormatedOIB_1">  LA-BRA-CO proizvodnja, usluge, trgovina i graditeljstvo, d.o.o., OIB 23960256467</derivirana_varijabla>
  </DomainObject.Predmet.ProtustrankaFormatedOIB>
  <DomainObject.Predmet.ProtustrankaFormatedWithAdress>
    <izvorni_sadrzaj> LA-BRA-CO proizvodnja, usluge, trgovina i graditeljstvo, d.o.o., Bukovačka cesta 335, 10000 Zagreb</izvorni_sadrzaj>
    <derivirana_varijabla naziv="DomainObject.Predmet.ProtustrankaFormatedWithAdress_1"> LA-BRA-CO proizvodnja, usluge, trgovina i graditeljstvo, d.o.o., Bukovačka cesta 335, 10000 Zagreb</derivirana_varijabla>
  </DomainObject.Predmet.ProtustrankaFormatedWithAdress>
  <DomainObject.Predmet.ProtustrankaFormatedWithAdressOIB>
    <izvorni_sadrzaj> LA-BRA-CO proizvodnja, usluge, trgovina i graditeljstvo, d.o.o., OIB 23960256467, Bukovačka cesta 335, 10000 Zagreb</izvorni_sadrzaj>
    <derivirana_varijabla naziv="DomainObject.Predmet.ProtustrankaFormatedWithAdressOIB_1"> LA-BRA-CO proizvodnja, usluge, trgovina i graditeljstvo, d.o.o., OIB 23960256467, Bukovačka cesta 335, 10000 Zagreb</derivirana_varijabla>
  </DomainObject.Predmet.ProtustrankaFormatedWithAdressOIB>
  <DomainObject.Predmet.ProtustrankaWithAdress>
    <izvorni_sadrzaj>LA-BRA-CO proizvodnja, usluge, trgovina i graditeljstvo, d.o.o. Bukovačka cesta 335, 10000 Zagreb</izvorni_sadrzaj>
    <derivirana_varijabla naziv="DomainObject.Predmet.ProtustrankaWithAdress_1">LA-BRA-CO proizvodnja, usluge, trgovina i graditeljstvo, d.o.o. Bukovačka cesta 335, 10000 Zagreb</derivirana_varijabla>
  </DomainObject.Predmet.ProtustrankaWithAdress>
  <DomainObject.Predmet.ProtustrankaWithAdressOIB>
    <izvorni_sadrzaj>LA-BRA-CO proizvodnja, usluge, trgovina i graditeljstvo, d.o.o., OIB 23960256467, Bukovačka cesta 335, 10000 Zagreb</izvorni_sadrzaj>
    <derivirana_varijabla naziv="DomainObject.Predmet.ProtustrankaWithAdressOIB_1">LA-BRA-CO proizvodnja, usluge, trgovina i graditeljstvo, d.o.o., OIB 23960256467, Bukovačka cesta 335, 10000 Zagreb</derivirana_varijabla>
  </DomainObject.Predmet.ProtustrankaWithAdressOIB>
  <DomainObject.Predmet.ProtustrankaNazivFormated>
    <izvorni_sadrzaj>LA-BRA-CO proizvodnja, usluge, trgovina i graditeljstvo, d.o.o.</izvorni_sadrzaj>
    <derivirana_varijabla naziv="DomainObject.Predmet.ProtustrankaNazivFormated_1">LA-BRA-CO proizvodnja, usluge, trgovina i graditeljstvo, d.o.o.</derivirana_varijabla>
  </DomainObject.Predmet.ProtustrankaNazivFormated>
  <DomainObject.Predmet.ProtustrankaNazivFormatedOIB>
    <izvorni_sadrzaj>LA-BRA-CO proizvodnja, usluge, trgovina i graditeljstvo, d.o.o., OIB 23960256467</izvorni_sadrzaj>
    <derivirana_varijabla naziv="DomainObject.Predmet.ProtustrankaNazivFormatedOIB_1">LA-BRA-CO proizvodnja, usluge, trgovina i graditeljstvo, d.o.o., OIB 23960256467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STORJAK zastupanog po punomoćniku SUNČICA BENOVIĆ, SSSH REGIONALNI URED SSSH ZAGREBA I ZAGREBAČKE ŽUP; ZAGRBAČKI HOLDING; HEP OPERATOR DISTRIB. SUS.; Berner d.o.o.</izvorni_sadrzaj>
    <derivirana_varijabla naziv="DomainObject.Predmet.StrankaFormated_1">  ŽELJKO STORJAK zastupanog po punomoćniku SUNČICA BENOVIĆ, SSSH REGIONALNI URED SSSH ZAGREBA I ZAGREBAČKE ŽUP; ZAGRBAČKI HOLDING; HEP OPERATOR DISTRIB. SUS.; Berner d.o.o.</derivirana_varijabla>
  </DomainObject.Predmet.StrankaFormated>
  <DomainObject.Predmet.StrankaFormatedOIB>
    <izvorni_sadrzaj>  ŽELJKO STORJAK zastupanog po punomoćniku SUNČICA BENOVIĆ, SSSH REGIONALNI URED SSSH ZAGREBA I ZAGREBAČKE ŽUP; ZAGRBAČKI HOLDING; HEP OPERATOR DISTRIB. SUS.; Berner d.o.o.</izvorni_sadrzaj>
    <derivirana_varijabla naziv="DomainObject.Predmet.StrankaFormatedOIB_1">  ŽELJKO STORJAK zastupanog po punomoćniku SUNČICA BENOVIĆ, SSSH REGIONALNI URED SSSH ZAGREBA I ZAGREBAČKE ŽUP; ZAGRBAČKI HOLDING; HEP OPERATOR DISTRIB. SUS.; Berner d.o.o.</derivirana_varijabla>
  </DomainObject.Predmet.StrankaFormatedOIB>
  <DomainObject.Predmet.StrankaFormatedWithAdress>
    <izvorni_sadrzaj> ŽELJKO STORJAK, DUGORATSKA 1, 10000 Zagreb zastupanog po punomoćniku SUNČICA BENOVIĆ, SSSH REGIONALNI URED SSSH ZAGREBA I ZAGREBAČKE ŽUP; ZAGRBAČKI HOLDING; HEP OPERATOR DISTRIB. SUS.; Berner d.o.o.</izvorni_sadrzaj>
    <derivirana_varijabla naziv="DomainObject.Predmet.StrankaFormatedWithAdress_1"> ŽELJKO STORJAK, DUGORATSKA 1, 10000 Zagreb zastupanog po punomoćniku SUNČICA BENOVIĆ, SSSH REGIONALNI URED SSSH ZAGREBA I ZAGREBAČKE ŽUP; ZAGRBAČKI HOLDING; HEP OPERATOR DISTRIB. SUS.; Berner d.o.o.</derivirana_varijabla>
  </DomainObject.Predmet.StrankaFormatedWithAdress>
  <DomainObject.Predmet.StrankaFormatedWithAdressOIB>
    <izvorni_sadrzaj> ŽELJKO STORJAK, DUGORATSKA 1, 10000 Zagreb zastupanog po punomoćniku SUNČICA BENOVIĆ, SSSH REGIONALNI URED SSSH ZAGREBA I ZAGREBAČKE ŽUP; ZAGRBAČKI HOLDING; HEP OPERATOR DISTRIB. SUS.; Berner d.o.o.</izvorni_sadrzaj>
    <derivirana_varijabla naziv="DomainObject.Predmet.StrankaFormatedWithAdressOIB_1"> ŽELJKO STORJAK, DUGORATSKA 1, 10000 Zagreb zastupanog po punomoćniku SUNČICA BENOVIĆ, SSSH REGIONALNI URED SSSH ZAGREBA I ZAGREBAČKE ŽUP; ZAGRBAČKI HOLDING; HEP OPERATOR DISTRIB. SUS.; Berner d.o.o.</derivirana_varijabla>
  </DomainObject.Predmet.StrankaFormatedWithAdressOIB>
  <DomainObject.Predmet.StrankaWithAdress>
    <izvorni_sadrzaj>ŽELJKO STORJAK DUGORATSKA 1,10000 Zagreb,ZAGRBAČKI HOLDING ,HEP OPERATOR DISTRIB. SUS. ,Berner d.o.o. </izvorni_sadrzaj>
    <derivirana_varijabla naziv="DomainObject.Predmet.StrankaWithAdress_1">ŽELJKO STORJAK DUGORATSKA 1,10000 Zagreb,ZAGRBAČKI HOLDING ,HEP OPERATOR DISTRIB. SUS. ,Berner d.o.o. </derivirana_varijabla>
  </DomainObject.Predmet.StrankaWithAdress>
  <DomainObject.Predmet.StrankaWithAdressOIB>
    <izvorni_sadrzaj>ŽELJKO STORJAK, DUGORATSKA 1,10000 Zagreb,ZAGRBAČKI HOLDING,HEP OPERATOR DISTRIB. SUS.,Berner d.o.o.</izvorni_sadrzaj>
    <derivirana_varijabla naziv="DomainObject.Predmet.StrankaWithAdressOIB_1">ŽELJKO STORJAK, DUGORATSKA 1,10000 Zagreb,ZAGRBAČKI HOLDING,HEP OPERATOR DISTRIB. SUS.,Berner d.o.o.</derivirana_varijabla>
  </DomainObject.Predmet.StrankaWithAdressOIB>
  <DomainObject.Predmet.StrankaNazivFormated>
    <izvorni_sadrzaj>ŽELJKO STORJAK,ZAGRBAČKI HOLDING,HEP OPERATOR DISTRIB. SUS.,Berner d.o.o.</izvorni_sadrzaj>
    <derivirana_varijabla naziv="DomainObject.Predmet.StrankaNazivFormated_1">ŽELJKO STORJAK,ZAGRBAČKI HOLDING,HEP OPERATOR DISTRIB. SUS.,Berner d.o.o.</derivirana_varijabla>
  </DomainObject.Predmet.StrankaNazivFormated>
  <DomainObject.Predmet.StrankaNazivFormatedOIB>
    <izvorni_sadrzaj>ŽELJKO STORJAK,ZAGRBAČKI HOLDING,HEP OPERATOR DISTRIB. SUS.,Berner d.o.o.</izvorni_sadrzaj>
    <derivirana_varijabla naziv="DomainObject.Predmet.StrankaNazivFormatedOIB_1">ŽELJKO STORJAK,ZAGRBAČKI HOLDING,HEP OPERATOR DISTRIB. SUS.,Berner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ŽELJKO STORJAK zastupanog po punomoćniku SUNČICA BENOVIĆ, SSSH REGIONALNI URED SSSH ZAGREBA I ZAGREBAČKE ŽUP</item>
      <item>ZAGRBAČKI HOLDING</item>
      <item>HEP OPERATOR DISTRIB. SUS.</item>
      <item>Berner d.o.o.</item>
    </izvorni_sadrzaj>
    <derivirana_varijabla naziv="DomainObject.Predmet.StrankaListFormated_1">
      <item>ŽELJKO STORJAK zastupanog po punomoćniku SUNČICA BENOVIĆ, SSSH REGIONALNI URED SSSH ZAGREBA I ZAGREBAČKE ŽUP</item>
      <item>ZAGRBAČKI HOLDING</item>
      <item>HEP OPERATOR DISTRIB. SUS.</item>
      <item>Berner d.o.o.</item>
    </derivirana_varijabla>
  </DomainObject.Predmet.StrankaListFormated>
  <DomainObject.Predmet.StrankaListFormatedOIB>
    <izvorni_sadrzaj>
      <item>ŽELJKO STORJAK zastupanog po punomoćniku SUNČICA BENOVIĆ, SSSH REGIONALNI URED SSSH ZAGREBA I ZAGREBAČKE ŽUP</item>
      <item>ZAGRBAČKI HOLDING</item>
      <item>HEP OPERATOR DISTRIB. SUS.</item>
      <item>Berner d.o.o.</item>
    </izvorni_sadrzaj>
    <derivirana_varijabla naziv="DomainObject.Predmet.StrankaListFormatedOIB_1">
      <item>ŽELJKO STORJAK zastupanog po punomoćniku SUNČICA BENOVIĆ, SSSH REGIONALNI URED SSSH ZAGREBA I ZAGREBAČKE ŽUP</item>
      <item>ZAGRBAČKI HOLDING</item>
      <item>HEP OPERATOR DISTRIB. SUS.</item>
      <item>Berner d.o.o.</item>
    </derivirana_varijabla>
  </DomainObject.Predmet.StrankaListFormatedOIB>
  <DomainObject.Predmet.StrankaListFormatedWithAdress>
    <izvorni_sadrzaj>
      <item>ŽELJKO STORJAK, DUGORATSKA 1, 10000 Zagreb zastupanog po punomoćniku SUNČICA BENOVIĆ, SSSH REGIONALNI URED SSSH ZAGREBA I ZAGREBAČKE ŽUP</item>
      <item>ZAGRBAČKI HOLDING</item>
      <item>HEP OPERATOR DISTRIB. SUS.</item>
      <item>Berner d.o.o.</item>
    </izvorni_sadrzaj>
    <derivirana_varijabla naziv="DomainObject.Predmet.StrankaListFormatedWithAdress_1">
      <item>ŽELJKO STORJAK, DUGORATSKA 1, 10000 Zagreb zastupanog po punomoćniku SUNČICA BENOVIĆ, SSSH REGIONALNI URED SSSH ZAGREBA I ZAGREBAČKE ŽUP</item>
      <item>ZAGRBAČKI HOLDING</item>
      <item>HEP OPERATOR DISTRIB. SUS.</item>
      <item>Berner d.o.o.</item>
    </derivirana_varijabla>
  </DomainObject.Predmet.StrankaListFormatedWithAdress>
  <DomainObject.Predmet.StrankaListFormatedWithAdressOIB>
    <izvorni_sadrzaj>
      <item>ŽELJKO STORJAK, DUGORATSKA 1, 10000 Zagreb zastupanog po punomoćniku SUNČICA BENOVIĆ, SSSH REGIONALNI URED SSSH ZAGREBA I ZAGREBAČKE ŽUP</item>
      <item>ZAGRBAČKI HOLDING</item>
      <item>HEP OPERATOR DISTRIB. SUS.</item>
      <item>Berner d.o.o.</item>
    </izvorni_sadrzaj>
    <derivirana_varijabla naziv="DomainObject.Predmet.StrankaListFormatedWithAdressOIB_1">
      <item>ŽELJKO STORJAK, DUGORATSKA 1, 10000 Zagreb zastupanog po punomoćniku SUNČICA BENOVIĆ, SSSH REGIONALNI URED SSSH ZAGREBA I ZAGREBAČKE ŽUP</item>
      <item>ZAGRBAČKI HOLDING</item>
      <item>HEP OPERATOR DISTRIB. SUS.</item>
      <item>Berner d.o.o.</item>
    </derivirana_varijabla>
  </DomainObject.Predmet.StrankaListFormatedWithAdressOIB>
  <DomainObject.Predmet.StrankaListNazivFormated>
    <izvorni_sadrzaj>
      <item>ŽELJKO STORJAK</item>
      <item>ZAGRBAČKI HOLDING</item>
      <item>HEP OPERATOR DISTRIB. SUS.</item>
      <item>Berner d.o.o.</item>
    </izvorni_sadrzaj>
    <derivirana_varijabla naziv="DomainObject.Predmet.StrankaListNazivFormated_1">
      <item>ŽELJKO STORJAK</item>
      <item>ZAGRBAČKI HOLDING</item>
      <item>HEP OPERATOR DISTRIB. SUS.</item>
      <item>Berner d.o.o.</item>
    </derivirana_varijabla>
  </DomainObject.Predmet.StrankaListNazivFormated>
  <DomainObject.Predmet.StrankaListNazivFormatedOIB>
    <izvorni_sadrzaj>
      <item>ŽELJKO STORJAK</item>
      <item>ZAGRBAČKI HOLDING</item>
      <item>HEP OPERATOR DISTRIB. SUS.</item>
      <item>Berner d.o.o.</item>
    </izvorni_sadrzaj>
    <derivirana_varijabla naziv="DomainObject.Predmet.StrankaListNazivFormatedOIB_1">
      <item>ŽELJKO STORJAK</item>
      <item>ZAGRBAČKI HOLDING</item>
      <item>HEP OPERATOR DISTRIB. SUS.</item>
      <item>Berner d.o.o.</item>
    </derivirana_varijabla>
  </DomainObject.Predmet.StrankaListNazivFormatedOIB>
  <DomainObject.Predmet.ProtuStrankaListFormated>
    <izvorni_sadrzaj>
      <item>LA-BRA-CO proizvodnja, usluge, trgovina i graditeljstvo, d.o.o.</item>
    </izvorni_sadrzaj>
    <derivirana_varijabla naziv="DomainObject.Predmet.ProtuStrankaListFormated_1">
      <item>LA-BRA-CO proizvodnja, usluge, trgovina i graditeljstvo, d.o.o.</item>
    </derivirana_varijabla>
  </DomainObject.Predmet.ProtuStrankaListFormated>
  <DomainObject.Predmet.ProtuStrankaListFormatedOIB>
    <izvorni_sadrzaj>
      <item>LA-BRA-CO proizvodnja, usluge, trgovina i graditeljstvo, d.o.o., OIB 23960256467</item>
    </izvorni_sadrzaj>
    <derivirana_varijabla naziv="DomainObject.Predmet.ProtuStrankaListFormatedOIB_1">
      <item>LA-BRA-CO proizvodnja, usluge, trgovina i graditeljstvo, d.o.o., OIB 23960256467</item>
    </derivirana_varijabla>
  </DomainObject.Predmet.ProtuStrankaListFormatedOIB>
  <DomainObject.Predmet.ProtuStrankaListFormatedWithAdress>
    <izvorni_sadrzaj>
      <item>LA-BRA-CO proizvodnja, usluge, trgovina i graditeljstvo, d.o.o., Bukovačka cesta 335, 10000 Zagreb</item>
    </izvorni_sadrzaj>
    <derivirana_varijabla naziv="DomainObject.Predmet.ProtuStrankaListFormatedWithAdress_1">
      <item>LA-BRA-CO proizvodnja, usluge, trgovina i graditeljstvo, d.o.o., Bukovačka cesta 335, 10000 Zagreb</item>
    </derivirana_varijabla>
  </DomainObject.Predmet.ProtuStrankaListFormatedWithAdress>
  <DomainObject.Predmet.ProtuStrankaListFormatedWithAdressOIB>
    <izvorni_sadrzaj>
      <item>LA-BRA-CO proizvodnja, usluge, trgovina i graditeljstvo, d.o.o., OIB 23960256467, Bukovačka cesta 335, 10000 Zagreb</item>
    </izvorni_sadrzaj>
    <derivirana_varijabla naziv="DomainObject.Predmet.ProtuStrankaListFormatedWithAdressOIB_1">
      <item>LA-BRA-CO proizvodnja, usluge, trgovina i graditeljstvo, d.o.o., OIB 23960256467, Bukovačka cesta 335, 10000 Zagreb</item>
    </derivirana_varijabla>
  </DomainObject.Predmet.ProtuStrankaListFormatedWithAdressOIB>
  <DomainObject.Predmet.ProtuStrankaListNazivFormated>
    <izvorni_sadrzaj>
      <item>LA-BRA-CO proizvodnja, usluge, trgovina i graditeljstvo, d.o.o.</item>
    </izvorni_sadrzaj>
    <derivirana_varijabla naziv="DomainObject.Predmet.ProtuStrankaListNazivFormated_1">
      <item>LA-BRA-CO proizvodnja, usluge, trgovina i graditeljstvo, d.o.o.</item>
    </derivirana_varijabla>
  </DomainObject.Predmet.ProtuStrankaListNazivFormated>
  <DomainObject.Predmet.ProtuStrankaListNazivFormatedOIB>
    <izvorni_sadrzaj>
      <item>LA-BRA-CO proizvodnja, usluge, trgovina i graditeljstvo, d.o.o., OIB 23960256467</item>
    </izvorni_sadrzaj>
    <derivirana_varijabla naziv="DomainObject.Predmet.ProtuStrankaListNazivFormatedOIB_1">
      <item>LA-BRA-CO proizvodnja, usluge, trgovina i graditeljstvo, d.o.o., OIB 23960256467</item>
    </derivirana_varijabla>
  </DomainObject.Predmet.ProtuStrankaListNazivFormatedOIB>
  <DomainObject.Predmet.OstaliListFormated>
    <izvorni_sadrzaj>
      <item>SUNČICA BENOVIĆ, SSSH REGIONALNI URED SSSH ZAGREBA I ZAGREBAČKE ŽUP punomoćnik sudionika u postupku ŽELJKO STORJAK</item>
      <item>Miljenko Požgaj</item>
    </izvorni_sadrzaj>
    <derivirana_varijabla naziv="DomainObject.Predmet.OstaliListFormated_1">
      <item>SUNČICA BENOVIĆ, SSSH REGIONALNI URED SSSH ZAGREBA I ZAGREBAČKE ŽUP punomoćnik sudionika u postupku ŽELJKO STORJAK</item>
      <item>Miljenko Požgaj</item>
    </derivirana_varijabla>
  </DomainObject.Predmet.OstaliListFormated>
  <DomainObject.Predmet.OstaliListFormatedOIB>
    <izvorni_sadrzaj>
      <item>SUNČICA BENOVIĆ, SSSH REGIONALNI URED SSSH ZAGREBA I ZAGREBAČKE ŽUP punomoćnik sudionika u postupku ŽELJKO STORJAK</item>
      <item>Miljenko Požgaj, OIB 88007436023</item>
    </izvorni_sadrzaj>
    <derivirana_varijabla naziv="DomainObject.Predmet.OstaliListFormatedOIB_1">
      <item>SUNČICA BENOVIĆ, SSSH REGIONALNI URED SSSH ZAGREBA I ZAGREBAČKE ŽUP punomoćnik sudionika u postupku ŽELJKO STORJAK</item>
      <item>Miljenko Požgaj, OIB 88007436023</item>
    </derivirana_varijabla>
  </DomainObject.Predmet.OstaliListFormatedOIB>
  <DomainObject.Predmet.OstaliListFormatedWithAdress>
    <izvorni_sadrzaj>
      <item>SUNČICA BENOVIĆ, SSSH REGIONALNI URED SSSH ZAGREBA I ZAGREBAČKE ŽUP, TRG KRALJA PETRA KREŠIMIRA IV br. 2, 10000 Zagreb punomoćnik sudionika u postupku ŽELJKO STORJAK</item>
      <item>Miljenko Požgaj, Repišće 42, 10450 Repišće</item>
    </izvorni_sadrzaj>
    <derivirana_varijabla naziv="DomainObject.Predmet.OstaliListFormatedWithAdress_1">
      <item>SUNČICA BENOVIĆ, SSSH REGIONALNI URED SSSH ZAGREBA I ZAGREBAČKE ŽUP, TRG KRALJA PETRA KREŠIMIRA IV br. 2, 10000 Zagreb punomoćnik sudionika u postupku ŽELJKO STORJAK</item>
      <item>Miljenko Požgaj, Repišće 42, 10450 Repišće</item>
    </derivirana_varijabla>
  </DomainObject.Predmet.OstaliListFormatedWithAdress>
  <DomainObject.Predmet.OstaliListFormatedWithAdressOIB>
    <izvorni_sadrzaj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</izvorni_sadrzaj>
    <derivirana_varijabla naziv="DomainObject.Predmet.OstaliListFormatedWithAdressOIB_1">
      <item>SUNČICA BENOVIĆ, SSSH REGIONALNI URED SSSH ZAGREBA I ZAGREBAČKE ŽUP, TRG KRALJA PETRA KREŠIMIRA IV br. 2, 10000 Zagreb punomoćnik sudionika u postupku ŽELJKO STORJAK</item>
      <item>Miljenko Požgaj, OIB 88007436023, Repišće 42, 10450 Repišće</item>
    </derivirana_varijabla>
  </DomainObject.Predmet.OstaliListFormatedWithAdressOIB>
  <DomainObject.Predmet.OstaliListNazivFormated>
    <izvorni_sadrzaj>
      <item>SUNČICA BENOVIĆ, SSSH REGIONALNI URED SSSH ZAGREBA I ZAGREBAČKE ŽUP</item>
      <item>Miljenko Požgaj</item>
    </izvorni_sadrzaj>
    <derivirana_varijabla naziv="DomainObject.Predmet.OstaliListNazivFormated_1">
      <item>SUNČICA BENOVIĆ, SSSH REGIONALNI URED SSSH ZAGREBA I ZAGREBAČKE ŽUP</item>
      <item>Miljenko Požgaj</item>
    </derivirana_varijabla>
  </DomainObject.Predmet.OstaliListNazivFormated>
  <DomainObject.Predmet.OstaliListNazivFormatedOIB>
    <izvorni_sadrzaj>
      <item>SUNČICA BENOVIĆ, SSSH REGIONALNI URED SSSH ZAGREBA I ZAGREBAČKE ŽUP</item>
      <item>Miljenko Požgaj, OIB 88007436023</item>
    </izvorni_sadrzaj>
    <derivirana_varijabla naziv="DomainObject.Predmet.OstaliListNazivFormatedOIB_1">
      <item>SUNČICA BENOVIĆ, SSSH REGIONALNI URED SSSH ZAGREBA I ZAGREBAČKE ŽUP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St-1630/2013-93</izvorni_sadrzaj>
    <derivirana_varijabla naziv="DomainObject.PoslovniBrojDokumenta_1">St-1630/2013-93</derivirana_varijabla>
  </DomainObject.PoslovniBrojDokumenta>
  <DomainObject.Predmet.StrankaIDrugi>
    <izvorni_sadrzaj>ŽELJKO STORJAK i dr.</izvorni_sadrzaj>
    <derivirana_varijabla naziv="DomainObject.Predmet.StrankaIDrugi_1">ŽELJKO STORJAK i dr.</derivirana_varijabla>
  </DomainObject.Predmet.StrankaIDrugi>
  <DomainObject.Predmet.ProtustrankaIDrugi>
    <izvorni_sadrzaj>LA-BRA-CO proizvodnja, usluge, trgovina i graditeljstvo, d.o.o.</izvorni_sadrzaj>
    <derivirana_varijabla naziv="DomainObject.Predmet.ProtustrankaIDrugi_1">LA-BRA-CO proizvodnja, usluge, trgovina i graditeljstvo, d.o.o.</derivirana_varijabla>
  </DomainObject.Predmet.ProtustrankaIDrugi>
  <DomainObject.Predmet.StrankaIDrugiAdressOIB>
    <izvorni_sadrzaj>ŽELJKO STORJAK, DUGORATSKA 1, 10000 Zagreb i dr.</izvorni_sadrzaj>
    <derivirana_varijabla naziv="DomainObject.Predmet.StrankaIDrugiAdressOIB_1">ŽELJKO STORJAK, DUGORATSKA 1, 10000 Zagreb i dr.</derivirana_varijabla>
  </DomainObject.Predmet.StrankaIDrugiAdressOIB>
  <DomainObject.Predmet.ProtustrankaIDrugiAdressOIB>
    <izvorni_sadrzaj>LA-BRA-CO proizvodnja, usluge, trgovina i graditeljstvo, d.o.o., OIB 23960256467, Bukovačka cesta 335, 10000 Zagreb</izvorni_sadrzaj>
    <derivirana_varijabla naziv="DomainObject.Predmet.ProtustrankaIDrugiAdressOIB_1">LA-BRA-CO proizvodnja, usluge, trgovina i graditeljstvo, d.o.o., OIB 23960256467, Bukovačka cesta 335,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STORJAK</item>
      <item>LA-BRA-CO proizvodnja, usluge, trgovina i graditeljstvo, d.o.o.</item>
      <item>SUNČICA BENOVIĆ, SSSH REGIONALNI URED SSSH ZAGREBA I ZAGREBAČKE ŽUP</item>
      <item>ZAGRBAČKI HOLDING</item>
      <item>HEP OPERATOR DISTRIB. SUS.</item>
      <item>Berner d.o.o.</item>
      <item>Miljenko Požgaj</item>
    </izvorni_sadrzaj>
    <derivirana_varijabla naziv="DomainObject.Predmet.SudioniciListNaziv_1">
      <item>ŽELJKO STORJAK</item>
      <item>LA-BRA-CO proizvodnja, usluge, trgovina i graditeljstvo, d.o.o.</item>
      <item>SUNČICA BENOVIĆ, SSSH REGIONALNI URED SSSH ZAGREBA I ZAGREBAČKE ŽUP</item>
      <item>ZAGRBAČKI HOLDING</item>
      <item>HEP OPERATOR DISTRIB. SUS.</item>
      <item>Berner d.o.o.</item>
      <item>Miljenko Požgaj</item>
    </derivirana_varijabla>
  </DomainObject.Predmet.SudioniciListNaziv>
  <DomainObject.Predmet.SudioniciListAdressOIB>
    <izvorni_sadrzaj>
      <item>ŽELJKO STORJAK,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ZAGRBAČKI HOLDING</item>
      <item>HEP OPERATOR DISTRIB. SUS.</item>
      <item>Berner d.o.o.</item>
      <item>Miljenko Požgaj, OIB 88007436023, Repišće 42,10450 Repišće</item>
    </izvorni_sadrzaj>
    <derivirana_varijabla naziv="DomainObject.Predmet.SudioniciListAdressOIB_1">
      <item>ŽELJKO STORJAK, DUGORATSKA 1,10000 Zagreb</item>
      <item>LA-BRA-CO proizvodnja, usluge, trgovina i graditeljstvo, d.o.o., OIB 23960256467, Bukovačka cesta 335,10000 Zagreb</item>
      <item>SUNČICA BENOVIĆ, SSSH REGIONALNI URED SSSH ZAGREBA I ZAGREBAČKE ŽUP, TRG KRALJA PETRA KREŠIMIRA IV br. 2,10000 Zagreb</item>
      <item>ZAGRBAČKI HOLDING</item>
      <item>HEP OPERATOR DISTRIB. SUS.</item>
      <item>Berner d.o.o.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23960256467</item>
      <item>, OIB null</item>
      <item>, OIB null</item>
      <item>, OIB null</item>
      <item>, OIB null</item>
      <item>, OIB 88007436023</item>
    </izvorni_sadrzaj>
    <derivirana_varijabla naziv="DomainObject.Predmet.SudioniciListNazivOIB_1">
      <item>, OIB null</item>
      <item>, OIB 23960256467</item>
      <item>, OIB null</item>
      <item>, OIB null</item>
      <item>, OIB null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E35A4-C8C9-46AC-BAF9-53BB67000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301</properties:Words>
  <properties:Characters>1510</properties:Characters>
  <properties:Lines>42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2015-09-01T08:11:00Z</dcterms:created>
  <dc:creator>KDS - 8</dc:creator>
  <cp:lastModifiedBy>Ana Brlek</cp:lastModifiedBy>
  <cp:lastPrinted>2015-09-01T08:29:00Z</cp:lastPrinted>
  <dcterms:modified xmlns:xsi="http://www.w3.org/2001/XMLSchema-instance" xsi:type="dcterms:W3CDTF">2015-09-01T08:29:00Z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St-1630/2013-93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