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e424" w14:paraId="b85e424" w:rsidRDefault="00AE649C" w:rsidP="000D1C6F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0D1C6F" w:rsidP="000D1C6F" w:rsidR="000D1C6F">
      <w:pPr>
        <w:spacing w:after="0"/>
      </w:pPr>
      <w:r>
        <w:t>REPUBLIKA HRVATSKA</w:t>
      </w:r>
    </w:p>
    <w:p w:rsidRDefault="000D1C6F" w:rsidP="000D1C6F" w:rsidR="000D1C6F">
      <w:pPr>
        <w:spacing w:after="0"/>
      </w:pPr>
      <w:r>
        <w:t>Trgovački sud u Varaždinu</w:t>
      </w:r>
    </w:p>
    <w:p w:rsidRDefault="000D1C6F" w:rsidP="000D1C6F" w:rsidR="000D1C6F">
      <w:pPr>
        <w:spacing w:after="0"/>
      </w:pPr>
      <w:r>
        <w:t>Varaždin, Braće Radić br. 2.</w:t>
      </w:r>
    </w:p>
    <w:p w:rsidRDefault="000D1C6F" w:rsidP="000D1C6F" w:rsidR="000D1C6F" w:rsidRPr="000D1C6F">
      <w:pPr>
        <w:spacing w:after="0"/>
      </w:pPr>
    </w:p>
    <w:p w:rsidRDefault="007A09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D1C6F" w:rsidP="000D1C6F" w:rsidR="000D1C6F">
      <w:pPr>
        <w:spacing w:after="0"/>
        <w:jc w:val="center"/>
      </w:pPr>
      <w:r>
        <w:t>R E P U B L I K A        H R V A T S K A</w:t>
      </w:r>
    </w:p>
    <w:p w:rsidRDefault="000D1C6F" w:rsidP="000D1C6F" w:rsidR="000D1C6F">
      <w:pPr>
        <w:spacing w:after="0"/>
      </w:pPr>
    </w:p>
    <w:p w:rsidRDefault="00B8323A" w:rsidP="000D1C6F" w:rsidR="000D1C6F">
      <w:pPr>
        <w:spacing w:after="0"/>
        <w:jc w:val="center"/>
        <w:rPr>
          <w:b/>
          <w:sz w:val="28"/>
          <w:szCs w:val="28"/>
        </w:rPr>
      </w:pPr>
      <w:r>
        <w:t xml:space="preserve">R    J    E    Š    E    N  </w:t>
      </w:r>
      <w:r w:rsidR="000D1C6F">
        <w:t xml:space="preserve">  J</w:t>
      </w:r>
      <w:r>
        <w:rPr>
          <w:b/>
          <w:sz w:val="28"/>
          <w:szCs w:val="28"/>
        </w:rPr>
        <w:t xml:space="preserve">    </w:t>
      </w:r>
      <w:r w:rsidR="000D1C6F" w:rsidRPr="00B8323A">
        <w:t>E</w:t>
      </w:r>
    </w:p>
    <w:p w:rsidRDefault="000D1C6F" w:rsidP="000D1C6F" w:rsidR="000D1C6F">
      <w:pPr>
        <w:spacing w:after="0"/>
        <w:rPr>
          <w:sz w:val="28"/>
          <w:szCs w:val="28"/>
        </w:rPr>
      </w:pPr>
    </w:p>
    <w:p w:rsidRDefault="000D1C6F" w:rsidP="000D1C6F" w:rsidR="000D1C6F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</w:t>
      </w:r>
      <w:r>
        <w:t xml:space="preserve">Hugu </w:t>
      </w:r>
      <w:proofErr w:type="spellStart"/>
      <w:r>
        <w:t>Wedemeyeru</w:t>
      </w:r>
      <w:proofErr w:type="spellEnd"/>
      <w:r>
        <w:t>, u stečajnom postupku nad stečajnim dužnikom</w:t>
      </w:r>
      <w:r>
        <w:t xml:space="preserve"> PRO </w:t>
      </w:r>
      <w:proofErr w:type="spellStart"/>
      <w:r>
        <w:t>bike</w:t>
      </w:r>
      <w:proofErr w:type="spellEnd"/>
      <w:r>
        <w:t xml:space="preserve"> d.o.o. za trgovinu i usluge, „u stečaju“, iz </w:t>
      </w:r>
      <w:proofErr w:type="spellStart"/>
      <w:r>
        <w:t>Štefanca</w:t>
      </w:r>
      <w:proofErr w:type="spellEnd"/>
      <w:r>
        <w:t>, Ulica Zrinskih br. 29/C, OIB: 50940158884, MBS: 070068544</w:t>
      </w:r>
      <w:r>
        <w:t xml:space="preserve">, </w:t>
      </w:r>
      <w:r>
        <w:t xml:space="preserve">kojeg zastupa stečajni upravitelj Dražen </w:t>
      </w:r>
      <w:proofErr w:type="spellStart"/>
      <w:r>
        <w:t>Vidman</w:t>
      </w:r>
      <w:proofErr w:type="spellEnd"/>
      <w:r>
        <w:t>, iz Ivanca, V. Nazora br. 77, izvan ročišta 23. veljače 2016</w:t>
      </w:r>
      <w:r>
        <w:t>. godine,</w:t>
      </w:r>
    </w:p>
    <w:p w:rsidRDefault="000D1C6F" w:rsidP="000D1C6F" w:rsidR="000D1C6F">
      <w:pPr>
        <w:spacing w:after="0"/>
        <w:jc w:val="both"/>
      </w:pPr>
    </w:p>
    <w:p w:rsidRDefault="000D1C6F" w:rsidP="00D41775" w:rsidR="000D1C6F">
      <w:pPr>
        <w:spacing w:after="0"/>
        <w:jc w:val="center"/>
      </w:pPr>
      <w:r>
        <w:t>r   i   j   e   š   i   o        j   e</w:t>
      </w:r>
    </w:p>
    <w:p w:rsidRDefault="000D1C6F" w:rsidP="000D1C6F" w:rsidR="000D1C6F">
      <w:pPr>
        <w:spacing w:after="0"/>
        <w:jc w:val="both"/>
      </w:pPr>
    </w:p>
    <w:p w:rsidRDefault="000D1C6F" w:rsidP="00D41775" w:rsidR="000D1C6F">
      <w:pPr>
        <w:spacing w:after="0"/>
        <w:ind w:firstLine="708"/>
        <w:jc w:val="both"/>
      </w:pPr>
      <w:r>
        <w:t>I/  Određuje se  završno  ročište</w:t>
      </w:r>
      <w:r>
        <w:rPr>
          <w:b/>
        </w:rPr>
        <w:t xml:space="preserve"> </w:t>
      </w:r>
      <w:r>
        <w:t>(skupština vjerovnika)</w:t>
      </w:r>
      <w:r>
        <w:t xml:space="preserve"> kod ovoga suda u Varaždinu, Braće Radić br. 2, drugi kat, u sobi broj 222, za </w:t>
      </w: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center"/>
        <w:rPr>
          <w:u w:val="single"/>
        </w:rPr>
      </w:pPr>
      <w:r>
        <w:rPr>
          <w:u w:val="single"/>
        </w:rPr>
        <w:t xml:space="preserve">dan </w:t>
      </w:r>
      <w:r>
        <w:rPr>
          <w:u w:val="single"/>
        </w:rPr>
        <w:t xml:space="preserve"> 18.  ožujka  2016.  godine  u  9,00</w:t>
      </w:r>
      <w:r>
        <w:rPr>
          <w:u w:val="single"/>
        </w:rPr>
        <w:t xml:space="preserve">  sati.</w:t>
      </w: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center"/>
      </w:pPr>
      <w:r>
        <w:t>D N E V N I           R E D</w:t>
      </w: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pStyle w:val="Odlomakpopisa"/>
        <w:numPr>
          <w:ilvl w:val="0"/>
          <w:numId w:val="48"/>
        </w:numPr>
        <w:spacing w:after="0"/>
      </w:pPr>
      <w:r>
        <w:t>Rasprava o završnom računu stečajnog upravitelja, te prigovori na završni popis,</w:t>
      </w:r>
    </w:p>
    <w:p w:rsidRDefault="000D1C6F" w:rsidP="000D1C6F" w:rsidR="000D1C6F" w:rsidRPr="000D1C6F">
      <w:pPr>
        <w:pStyle w:val="ListaeSPIS"/>
        <w:numPr>
          <w:ilvl w:val="0"/>
          <w:numId w:val="0"/>
        </w:numPr>
      </w:pPr>
      <w:r>
        <w:t>Stečajnim vjerovnicima će se završni račun staviti na uvid u stečajnoj pisarnici ovoga suda i to najkasnije osam (8) dana prije održavanja završnog ročišta.</w:t>
      </w:r>
    </w:p>
    <w:p w:rsidRDefault="000D1C6F" w:rsidP="000D1C6F" w:rsidR="000D1C6F">
      <w:pPr>
        <w:spacing w:after="0"/>
        <w:jc w:val="both"/>
      </w:pPr>
      <w:r>
        <w:tab/>
        <w:t>II/   Na određeno završno ročište</w:t>
      </w:r>
      <w:r>
        <w:t xml:space="preserve"> ovim se rješenjem pozivaju </w:t>
      </w:r>
      <w:r>
        <w:t xml:space="preserve">  :</w:t>
      </w: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  <w:r>
        <w:t xml:space="preserve">- </w:t>
      </w:r>
      <w:r>
        <w:t xml:space="preserve">stečajni upravitelj </w:t>
      </w:r>
      <w:r>
        <w:t xml:space="preserve">Dražen </w:t>
      </w:r>
      <w:proofErr w:type="spellStart"/>
      <w:r>
        <w:t>Vidman</w:t>
      </w:r>
      <w:proofErr w:type="spellEnd"/>
      <w:r>
        <w:t>, iz Ivanca, V. Nazora br. 77,</w:t>
      </w:r>
    </w:p>
    <w:p w:rsidRDefault="000D1C6F" w:rsidP="000D1C6F" w:rsidR="000D1C6F">
      <w:pPr>
        <w:spacing w:after="0"/>
      </w:pPr>
      <w:r>
        <w:t>- stečajni vjerovnici</w:t>
      </w:r>
      <w:r w:rsidR="00D41775">
        <w:t>.</w:t>
      </w:r>
    </w:p>
    <w:p w:rsidRDefault="00D41775" w:rsidP="000D1C6F" w:rsidR="00D41775">
      <w:pPr>
        <w:spacing w:after="0"/>
      </w:pPr>
    </w:p>
    <w:p w:rsidRDefault="00D41775" w:rsidP="000D1C6F" w:rsidR="00D41775">
      <w:pPr>
        <w:spacing w:after="0"/>
      </w:pPr>
      <w:r>
        <w:tab/>
        <w:t xml:space="preserve">       Poziv na završno ročište biti će objavljen na e-oglasnoj ploči ovoga suda s danom donošenja rješenja.</w:t>
      </w:r>
    </w:p>
    <w:p w:rsidRDefault="000D1C6F" w:rsidP="000D1C6F" w:rsidR="000D1C6F">
      <w:pPr>
        <w:spacing w:after="0"/>
        <w:jc w:val="both"/>
      </w:pPr>
    </w:p>
    <w:p w:rsidRDefault="00D41775" w:rsidP="000D1C6F" w:rsidR="000D1C6F">
      <w:pPr>
        <w:spacing w:after="0"/>
        <w:jc w:val="center"/>
      </w:pPr>
      <w:r>
        <w:t>U Varaždinu, 23. veljače</w:t>
      </w:r>
      <w:r w:rsidR="000D1C6F">
        <w:t xml:space="preserve"> 201</w:t>
      </w:r>
      <w:r>
        <w:t>6</w:t>
      </w:r>
      <w:r w:rsidR="000D1C6F">
        <w:t>. godine.</w:t>
      </w:r>
    </w:p>
    <w:p w:rsidRDefault="000D1C6F" w:rsidP="000D1C6F" w:rsidR="000D1C6F">
      <w:pPr>
        <w:spacing w:after="0"/>
        <w:jc w:val="center"/>
      </w:pPr>
    </w:p>
    <w:p w:rsidRDefault="000D1C6F" w:rsidP="000D1C6F" w:rsidR="000D1C6F">
      <w:pPr>
        <w:spacing w:after="0"/>
        <w:jc w:val="both"/>
      </w:pPr>
      <w:r>
        <w:tab/>
      </w:r>
      <w:r>
        <w:tab/>
      </w:r>
    </w:p>
    <w:p w:rsidRDefault="000D1C6F" w:rsidP="000D1C6F" w:rsidR="000D1C6F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STEČAJNI  SUDAC :</w:t>
      </w:r>
    </w:p>
    <w:p w:rsidRDefault="000D1C6F" w:rsidP="000D1C6F" w:rsidR="000D1C6F">
      <w:pPr>
        <w:spacing w:after="0"/>
        <w:jc w:val="both"/>
      </w:pPr>
    </w:p>
    <w:p w:rsidRDefault="000D1C6F" w:rsidP="00221EF9" w:rsidR="000D1C6F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221EF9">
        <w:t xml:space="preserve">  </w:t>
      </w:r>
      <w:r>
        <w:t xml:space="preserve"> Hugo </w:t>
      </w:r>
      <w:proofErr w:type="spellStart"/>
      <w:r>
        <w:t>Wedemeyer</w:t>
      </w:r>
      <w:proofErr w:type="spellEnd"/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  <w:r>
        <w:lastRenderedPageBreak/>
        <w:t>DNA :</w:t>
      </w: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  <w:r>
        <w:t>Pisarni</w:t>
      </w:r>
      <w:r w:rsidR="00D41775">
        <w:t>ca – kal. završno ročište 18. ožujka 2016</w:t>
      </w:r>
      <w:r>
        <w:t>. godine.</w:t>
      </w: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  <w:bookmarkStart w:name="_GoBack" w:id="0"/>
      <w:bookmarkEnd w:id="0"/>
    </w:p>
    <w:p w:rsidRDefault="00D41775" w:rsidP="000D1C6F" w:rsidR="000D1C6F">
      <w:pPr>
        <w:spacing w:after="0"/>
        <w:jc w:val="center"/>
      </w:pPr>
      <w:r>
        <w:t>U Varaždinu, 23. veljače</w:t>
      </w:r>
      <w:r w:rsidR="000D1C6F">
        <w:t xml:space="preserve"> 201</w:t>
      </w:r>
      <w:r>
        <w:t>6</w:t>
      </w:r>
      <w:r w:rsidR="000D1C6F">
        <w:t>. godIne.</w:t>
      </w: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</w:p>
    <w:p w:rsidRDefault="000D1C6F" w:rsidP="000D1C6F" w:rsidR="000D1C6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STEČAJNI  SUDAC :</w:t>
      </w:r>
    </w:p>
    <w:p w:rsidRDefault="00A21F0D" w:rsidP="000D1C6F" w:rsidR="00A21F0D">
      <w:pPr>
        <w:pStyle w:val="NormaleSPIS"/>
        <w:spacing w:after="0"/>
        <w:rPr>
          <w:noProof/>
        </w:rPr>
      </w:pPr>
    </w:p>
    <w:p w:rsidRDefault="00DA0242" w:rsidP="000D1C6F" w:rsidR="00DA0242">
      <w:pPr>
        <w:pStyle w:val="ZapisniarPotpis"/>
        <w:spacing w:after="0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90B" w:rsidP="00537B78" w:rsidR="007A090B">
      <w:r>
        <w:separator/>
      </w:r>
    </w:p>
  </w:endnote>
  <w:endnote w:id="0" w:type="continuationSeparator">
    <w:p w:rsidRDefault="007A090B" w:rsidP="00537B78" w:rsidR="007A0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0109283"/>
      <w:docPartObj>
        <w:docPartGallery w:val="Page Numbers (Bottom of Page)"/>
        <w:docPartUnique/>
      </w:docPartObj>
    </w:sdtPr>
    <w:sdtContent>
      <w:p w:rsidRDefault="000D1C6F" w:rsidR="000D1C6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EF9">
          <w:t>2</w:t>
        </w:r>
        <w:r>
          <w:fldChar w:fldCharType="end"/>
        </w:r>
      </w:p>
    </w:sdtContent>
  </w:sdt>
  <w:p w:rsidRDefault="000D1C6F" w:rsidR="000D1C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90B" w:rsidP="00537B78" w:rsidR="007A090B">
      <w:r>
        <w:separator/>
      </w:r>
    </w:p>
  </w:footnote>
  <w:footnote w:id="0" w:type="continuationSeparator">
    <w:p w:rsidRDefault="007A090B" w:rsidP="00537B78" w:rsidR="007A0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C6F" w:rsidR="008333A9">
    <w:pPr>
      <w:pStyle w:val="Zaglavlje"/>
    </w:pPr>
    <w:r>
      <w:rPr>
        <w:rStyle w:val="PozadinaSvijetloCrvena"/>
        <w:shd w:fill="auto" w:color="auto" w:val="clear"/>
      </w:rPr>
      <w:t>POSL. BROJ : 6 St-531/11-47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900855"/>
    <w:multiLevelType w:val="hybridMultilevel"/>
    <w:tmpl w:val="CC28B0E6"/>
    <w:lvl w:tplc="F2DA3366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C3D05B4"/>
    <w:multiLevelType w:val="hybridMultilevel"/>
    <w:tmpl w:val="22461E7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C6B6DA6"/>
    <w:multiLevelType w:val="hybridMultilevel"/>
    <w:tmpl w:val="A9E2B3F2"/>
    <w:lvl w:tplc="2A6CC7A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7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6F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BD1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EF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0B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23A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775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57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St-531/2011-47</izvorni_sadrzaj>
    <derivirana_varijabla naziv="DomainObject.Oznaka_1">St-531/2011-47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St-531/2011</izvorni_sadrzaj>
    <derivirana_varijabla naziv="DomainObject.Predmet.OznakaBroj_1">St-531/2011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bike d.o.o. za trgovinu i usluge</izvorni_sadrzaj>
    <derivirana_varijabla naziv="DomainObject.Predmet.ProtustrankaFormated_1">  PRO bike d.o.o. za trgovinu i usluge</derivirana_varijabla>
  </DomainObject.Predmet.ProtustrankaFormated>
  <DomainObject.Predmet.ProtustrankaFormatedOIB>
    <izvorni_sadrzaj>  PRO bike d.o.o. za trgovinu i usluge, OIB 50940158884</izvorni_sadrzaj>
    <derivirana_varijabla naziv="DomainObject.Predmet.ProtustrankaFormatedOIB_1">  PRO bike d.o.o. za trgovinu i usluge, OIB 50940158884</derivirana_varijabla>
  </DomainObject.Predmet.ProtustrankaFormatedOIB>
  <DomainObject.Predmet.ProtustrankaFormatedWithAdress>
    <izvorni_sadrzaj> PRO bike d.o.o. za trgovinu i usluge, Ulica Zrinskih 29/C, Štefanec</izvorni_sadrzaj>
    <derivirana_varijabla naziv="DomainObject.Predmet.ProtustrankaFormatedWithAdress_1"> PRO bike d.o.o. za trgovinu i usluge, Ulica Zrinskih 29/C, Štefanec</derivirana_varijabla>
  </DomainObject.Predmet.ProtustrankaFormatedWithAdress>
  <DomainObject.Predmet.ProtustrankaFormatedWithAdressOIB>
    <izvorni_sadrzaj> PRO bike d.o.o. za trgovinu i usluge, OIB 50940158884, Ulica Zrinskih 29/C, Štefanec</izvorni_sadrzaj>
    <derivirana_varijabla naziv="DomainObject.Predmet.ProtustrankaFormatedWithAdressOIB_1"> PRO bike d.o.o. za trgovinu i usluge, OIB 50940158884, Ulica Zrinskih 29/C, Štefanec</derivirana_varijabla>
  </DomainObject.Predmet.ProtustrankaFormatedWithAdressOIB>
  <DomainObject.Predmet.ProtustrankaWithAdress>
    <izvorni_sadrzaj>PRO bike d.o.o. za trgovinu i usluge Ulica Zrinskih 29/C, Štefanec</izvorni_sadrzaj>
    <derivirana_varijabla naziv="DomainObject.Predmet.ProtustrankaWithAdress_1">PRO bike d.o.o. za trgovinu i usluge Ulica Zrinskih 29/C, Štefanec</derivirana_varijabla>
  </DomainObject.Predmet.ProtustrankaWithAdress>
  <DomainObject.Predmet.ProtustrankaWithAdressOIB>
    <izvorni_sadrzaj>PRO bike d.o.o. za trgovinu i usluge, OIB 50940158884, Ulica Zrinskih 29/C, Štefanec</izvorni_sadrzaj>
    <derivirana_varijabla naziv="DomainObject.Predmet.ProtustrankaWithAdressOIB_1">PRO bike d.o.o. za trgovinu i usluge, OIB 50940158884, Ulica Zrinskih 29/C, Štefanec</derivirana_varijabla>
  </DomainObject.Predmet.ProtustrankaWithAdressOIB>
  <DomainObject.Predmet.ProtustrankaNazivFormated>
    <izvorni_sadrzaj>PRO bike d.o.o. za trgovinu i usluge</izvorni_sadrzaj>
    <derivirana_varijabla naziv="DomainObject.Predmet.ProtustrankaNazivFormated_1">PRO bike d.o.o. za trgovinu i usluge</derivirana_varijabla>
  </DomainObject.Predmet.ProtustrankaNazivFormated>
  <DomainObject.Predmet.ProtustrankaNazivFormatedOIB>
    <izvorni_sadrzaj>PRO bike d.o.o. za trgovinu i usluge, OIB 50940158884</izvorni_sadrzaj>
    <derivirana_varijabla naziv="DomainObject.Predmet.ProtustrankaNazivFormatedOIB_1">PRO bike d.o.o. za trgovinu i usluge, OIB 50940158884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 zastupanog po punomoćniku ŽDO U VARAŽDINU</izvorni_sadrzaj>
    <derivirana_varijabla naziv="DomainObject.Predmet.StrankaFormatedOIB_1">  POREZNA UPRAVA ČAKOVEC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O. Keršovanija 11, 40000 Čakovec zastupanog po punomoćniku ŽDO U VARAŽDINU</izvorni_sadrzaj>
    <derivirana_varijabla naziv="DomainObject.Predmet.StrankaFormatedWithAdressOIB_1"> POREZNA UPRAVA ČAKOVEC,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 zastupanog po punomoćniku ŽDO U VARAŽDINU</item>
    </izvorni_sadrzaj>
    <derivirana_varijabla naziv="DomainObject.Predmet.StrankaListFormatedOIB_1">
      <item>POREZNA UPRAVA ČAKOVEC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ŽDO U VARAŽDINU</item>
    </izvorni_sadrzaj>
    <derivirana_varijabla naziv="DomainObject.Predmet.StrankaListFormatedWithAdressOIB_1">
      <item>POREZNA UPRAVA ČAKOVEC,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PRO bike d.o.o. za trgovinu i usluge</item>
    </izvorni_sadrzaj>
    <derivirana_varijabla naziv="DomainObject.Predmet.ProtuStrankaListFormated_1">
      <item>PRO bike d.o.o. za trgovinu i usluge</item>
    </derivirana_varijabla>
  </DomainObject.Predmet.ProtuStrankaListFormated>
  <DomainObject.Predmet.ProtuStrankaListFormatedOIB>
    <izvorni_sadrzaj>
      <item>PRO bike d.o.o. za trgovinu i usluge, OIB 50940158884</item>
    </izvorni_sadrzaj>
    <derivirana_varijabla naziv="DomainObject.Predmet.ProtuStrankaListFormatedOIB_1">
      <item>PRO bike d.o.o. za trgovinu i usluge, OIB 50940158884</item>
    </derivirana_varijabla>
  </DomainObject.Predmet.ProtuStrankaListFormatedOIB>
  <DomainObject.Predmet.ProtuStrankaListFormatedWithAdress>
    <izvorni_sadrzaj>
      <item>PRO bike d.o.o. za trgovinu i usluge, Ulica Zrinskih 29/C, Štefanec</item>
    </izvorni_sadrzaj>
    <derivirana_varijabla naziv="DomainObject.Predmet.ProtuStrankaListFormatedWithAdress_1">
      <item>PRO bike d.o.o. za trgovinu i usluge, Ulica Zrinskih 29/C, Štefanec</item>
    </derivirana_varijabla>
  </DomainObject.Predmet.ProtuStrankaListFormatedWithAdress>
  <DomainObject.Predmet.ProtuStrankaListFormatedWithAdressOIB>
    <izvorni_sadrzaj>
      <item>PRO bike d.o.o. za trgovinu i usluge, OIB 50940158884, Ulica Zrinskih 29/C, Štefanec</item>
    </izvorni_sadrzaj>
    <derivirana_varijabla naziv="DomainObject.Predmet.ProtuStrankaListFormatedWithAdressOIB_1">
      <item>PRO bike d.o.o. za trgovinu i usluge, OIB 50940158884, Ulica Zrinskih 29/C, Štefanec</item>
    </derivirana_varijabla>
  </DomainObject.Predmet.ProtuStrankaListFormatedWithAdressOIB>
  <DomainObject.Predmet.ProtuStrankaListNazivFormated>
    <izvorni_sadrzaj>
      <item>PRO bike d.o.o. za trgovinu i usluge</item>
    </izvorni_sadrzaj>
    <derivirana_varijabla naziv="DomainObject.Predmet.ProtuStrankaListNazivFormated_1">
      <item>PRO bike d.o.o. za trgovinu i usluge</item>
    </derivirana_varijabla>
  </DomainObject.Predmet.ProtuStrankaListNazivFormated>
  <DomainObject.Predmet.ProtuStrankaListNazivFormatedOIB>
    <izvorni_sadrzaj>
      <item>PRO bike d.o.o. za trgovinu i usluge, OIB 50940158884</item>
    </izvorni_sadrzaj>
    <derivirana_varijabla naziv="DomainObject.Predmet.ProtuStrankaListNazivFormatedOIB_1">
      <item>PRO bike d.o.o. za trgovinu i usluge, OIB 50940158884</item>
    </derivirana_varijabla>
  </DomainObject.Predmet.ProtuStrankaListNazivFormatedOIB>
  <DomainObject.Predmet.OstaliListFormated>
    <izvorni_sadrzaj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</izvorni_sadrzaj>
    <derivirana_varijabla naziv="DomainObject.Predmet.OstaliListFormated_1"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</derivirana_varijabla>
  </DomainObject.Predmet.OstaliListFormated>
  <DomainObject.Predmet.OstaliListFormatedOIB>
    <izvorni_sadrzaj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</izvorni_sadrzaj>
    <derivirana_varijabla naziv="DomainObject.Predmet.OstaliListFormatedOIB_1">
      <item>ŽDO U VARAŽDINU punomoćnik sudionika u postupku 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Vladimira Nazora br. 77., 42240 Ivanec</item>
      <item>Narodne novine d.d.</item>
      <item>Mladen Lovrenčić, Luka Ludbreška 33, 42230 Luka Ludbreška</item>
    </izvorni_sadrzaj>
    <derivirana_varijabla naziv="DomainObject.Predmet.OstaliListFormatedWithAdress_1"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Vladimira Nazora br. 77., 42240 Ivanec</item>
      <item>Narodne novine d.d.</item>
      <item>Mladen Lovrenčić, Luka Ludbreška 33, 42230 Luka Ludbreška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OIB 42883746819, Vladimira Nazora br. 77., 42240 Ivanec</item>
      <item>Narodne novine d.d.</item>
      <item>Mladen Lovrenčić, OIB 93701032792, Luka Ludbreška 33, 42230 Luka Ludbreška</item>
    </izvorni_sadrzaj>
    <derivirana_varijabla naziv="DomainObject.Predmet.OstaliListFormatedWithAdressOIB_1">
      <item>ŽDO U VARAŽDINU, 42000 Varaždin punomoćnik sudionika u postupku POREZNA UPRAVA ČAKOVEC</item>
      <item>Direktor dužnika MARKO ANTONOVIĆ, Zrinskih br. 63/A, 40322 Orehovica</item>
      <item>FINA, Regionalni centar Zagreb, Vrtni put br. 3., 10000 Zagreb</item>
      <item>Tanja Purić Stamenković zamjenik ŽDO</item>
      <item>Tomislav Kos odvjetnik za Erste &amp; Steiermaerkische bank d.d.</item>
      <item>Dražen Vidman, OIB 42883746819, Vladimira Nazora br. 77., 42240 Ivanec</item>
      <item>Narodne novine d.d.</item>
      <item>Mladen Lovrenčić, OIB 93701032792, Luka Ludbreška 33, 42230 Luka Ludbreška</item>
    </derivirana_varijabla>
  </DomainObject.Predmet.OstaliListFormatedWithAdressOIB>
  <DomainObject.Predmet.OstaliListNazivFormated>
    <izvorni_sadrzaj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</izvorni_sadrzaj>
    <derivirana_varijabla naziv="DomainObject.Predmet.OstaliListNazivFormated_1"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</derivirana_varijabla>
  </DomainObject.Predmet.OstaliListNazivFormated>
  <DomainObject.Predmet.OstaliListNazivFormatedOIB>
    <izvorni_sadrzaj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</izvorni_sadrzaj>
    <derivirana_varijabla naziv="DomainObject.Predmet.OstaliListNazivFormatedOIB_1">
      <item>ŽDO U VARAŽDINU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Vidman, OIB 42883746819</item>
      <item>Narodne novine d.d.</item>
      <item>Mladen Lovrenčić, OIB 93701032792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St-531/2011-47</izvorni_sadrzaj>
    <derivirana_varijabla naziv="DomainObject.PoslovniBrojDokumenta_1">St-531/2011-47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PRO bike d.o.o. za trgovinu i usluge</izvorni_sadrzaj>
    <derivirana_varijabla naziv="DomainObject.Predmet.ProtustrankaIDrugi_1">PRO bike d.o.o. za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PRO bike d.o.o. za trgovinu i usluge, OIB 50940158884, Ulica Zrinskih 29/C, Štefanec</izvorni_sadrzaj>
    <derivirana_varijabla naziv="DomainObject.Predmet.ProtustrankaIDrugiAdressOIB_1">PRO bike d.o.o. za trgovinu i usluge, OIB 50940158884, Ulica Zrinskih 29/C,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bike d.o.o. za trgovinu i usluge</item>
      <item>ŽDO U VARAŽDINU</item>
      <item>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</izvorni_sadrzaj>
    <derivirana_varijabla naziv="DomainObject.Predmet.SudioniciListNaziv_1">
      <item>PRO bike d.o.o. za trgovinu i usluge</item>
      <item>ŽDO U VARAŽDINU</item>
      <item>POREZNA UPRAVA ČAKOVEC</item>
      <item>Direktor dužnika MARKO ANTONOVIĆ</item>
      <item>FINA, Regionalni centar Zagreb</item>
      <item>Tanja Purić Stamenković zamjenik ŽDO</item>
      <item>Tomislav Kos odvjetnik za Erste &amp; Steiermaerkische bank d.d.</item>
      <item>Dražen Vidman</item>
      <item>Narodne novine d.d.</item>
      <item>Mladen Lovrenčić</item>
    </derivirana_varijabla>
  </DomainObject.Predmet.SudioniciListNaziv>
  <DomainObject.Predmet.SudioniciListAdressOIB>
    <izvorni_sadrzaj>
      <item>PRO bike d.o.o. za trgovinu i usluge, OIB 50940158884, Ulica Zrinskih 29/C,Štefanec</item>
      <item>ŽDO U VARAŽDINU, 42000 Varaždin</item>
      <item>POREZNA UPRAVA ČAKOVEC, O. Keršovanija 11,40000 Čakovec</item>
      <item>Direktor dužnika MARKO ANTONOVIĆ, Zrinskih br. 63/A,40322 Orehovica</item>
      <item>FINA, Regionalni centar Zagreb, Vrtni put br. 3.,10000 Zagreb</item>
      <item>Tanja Purić Stamenković zamjenik ŽDO</item>
      <item>Tomislav Kos odvjetnik za Erste &amp; Steiermaerkische bank d.d.</item>
      <item>Dražen Vidman, OIB 42883746819, Vladimira Nazora br. 77.,42240 Ivanec</item>
      <item>Narodne novine d.d.</item>
      <item>Mladen Lovrenčić, OIB 93701032792, Luka Ludbreška 33,42230 Luka Ludbreška</item>
    </izvorni_sadrzaj>
    <derivirana_varijabla naziv="DomainObject.Predmet.SudioniciListAdressOIB_1">
      <item>PRO bike d.o.o. za trgovinu i usluge, OIB 50940158884, Ulica Zrinskih 29/C,Štefanec</item>
      <item>ŽDO U VARAŽDINU, 42000 Varaždin</item>
      <item>POREZNA UPRAVA ČAKOVEC, O. Keršovanija 11,40000 Čakovec</item>
      <item>Direktor dužnika MARKO ANTONOVIĆ, Zrinskih br. 63/A,40322 Orehovica</item>
      <item>FINA, Regionalni centar Zagreb, Vrtni put br. 3.,10000 Zagreb</item>
      <item>Tanja Purić Stamenković zamjenik ŽDO</item>
      <item>Tomislav Kos odvjetnik za Erste &amp; Steiermaerkische bank d.d.</item>
      <item>Dražen Vidman, OIB 42883746819, Vladimira Nazora br. 77.,42240 Ivanec</item>
      <item>Narodne novine d.d.</item>
      <item>Mladen Lovrenčić, OIB 93701032792, Luka Ludbreška 33,42230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3E9C9-02BD-480F-AA12-F18DC67F0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1119</properties:Characters>
  <properties:Lines>56</properties:Lines>
  <properties:Paragraphs>23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2016-02-23T08:47:00Z</cp:lastPrinted>
  <dcterms:modified xmlns:xsi="http://www.w3.org/2001/XMLSchema-instance" xsi:type="dcterms:W3CDTF">2016-02-23T08:47:00Z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St-531/2011-47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