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add8d" w14:paraId="faadd8d" w:rsidRDefault="0057661D" w:rsidP="00AF68FE" w:rsidR="0057661D">
      <w:pPr>
        <w15:collapsed w:val="false"/>
        <w:rPr>
          <w:rFonts w:hAnsi="Times New Roman" w:ascii="Times New Roman"/>
          <w:sz w:val="24"/>
          <w:szCs w:val="24"/>
          <w:lang w:val="pl-PL"/>
        </w:rPr>
      </w:pPr>
      <w:bookmarkStart w:name="_GoBack" w:id="0"/>
      <w:bookmarkEnd w:id="0"/>
    </w:p>
    <w:p w:rsidRDefault="0057661D" w:rsidP="00AF68FE" w:rsidR="0057661D">
      <w:pPr>
        <w:rPr>
          <w:rFonts w:hAnsi="Times New Roman" w:ascii="Times New Roman"/>
          <w:sz w:val="24"/>
          <w:szCs w:val="24"/>
          <w:lang w:val="pl-PL"/>
        </w:rPr>
      </w:pPr>
    </w:p>
    <w:p w:rsidRDefault="000E0A40" w:rsidP="00AF68FE" w:rsidR="009D3FFD" w:rsidRPr="00CE67FC">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3580" cx="534035"/>
            <wp:effectExtent b="127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3580" cx="534035"/>
                    </a:xfrm>
                    <a:prstGeom prst="rect">
                      <a:avLst/>
                    </a:prstGeom>
                    <a:noFill/>
                    <a:ln>
                      <a:noFill/>
                    </a:ln>
                  </pic:spPr>
                </pic:pic>
              </a:graphicData>
            </a:graphic>
          </wp:inline>
        </w:drawing>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REPUBLIKA HRVATSKA</w:t>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TRGOVAČKI SUD U ZAGREBU</w:t>
      </w:r>
    </w:p>
    <w:p w:rsidRDefault="00AF68FE" w:rsidP="00AF68FE" w:rsidR="00AF68FE">
      <w:pPr>
        <w:jc w:val="both"/>
        <w:rPr>
          <w:rFonts w:hAnsi="Times New Roman" w:ascii="Times New Roman"/>
          <w:sz w:val="24"/>
          <w:szCs w:val="24"/>
          <w:lang w:val="pl-PL"/>
        </w:rPr>
      </w:pPr>
      <w:r w:rsidRPr="00CE67FC">
        <w:rPr>
          <w:rFonts w:hAnsi="Times New Roman" w:ascii="Times New Roman"/>
          <w:sz w:val="24"/>
          <w:szCs w:val="24"/>
          <w:lang w:val="hr-HR"/>
        </w:rPr>
        <w:t>Zagreb, Amruševa 2/II</w:t>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000F33D6">
        <w:rPr>
          <w:rFonts w:hAnsi="Times New Roman" w:ascii="Times New Roman"/>
          <w:sz w:val="24"/>
          <w:szCs w:val="24"/>
          <w:lang w:val="pl-PL"/>
        </w:rPr>
        <w:t>45</w:t>
      </w:r>
      <w:r w:rsidR="00B11D83">
        <w:rPr>
          <w:rFonts w:hAnsi="Times New Roman" w:ascii="Times New Roman"/>
          <w:sz w:val="24"/>
          <w:szCs w:val="24"/>
          <w:lang w:val="pl-PL"/>
        </w:rPr>
        <w:t>.</w:t>
      </w:r>
      <w:r w:rsidRPr="00CE67FC">
        <w:rPr>
          <w:rFonts w:hAnsi="Times New Roman" w:ascii="Times New Roman"/>
          <w:sz w:val="24"/>
          <w:szCs w:val="24"/>
          <w:lang w:val="pl-PL"/>
        </w:rPr>
        <w:t xml:space="preserve"> St-</w:t>
      </w:r>
      <w:r w:rsidR="004C3C6E">
        <w:rPr>
          <w:rFonts w:hAnsi="Times New Roman" w:ascii="Times New Roman"/>
          <w:sz w:val="24"/>
          <w:szCs w:val="24"/>
          <w:lang w:val="pl-PL"/>
        </w:rPr>
        <w:t>3138</w:t>
      </w:r>
      <w:r w:rsidR="003F23B3">
        <w:rPr>
          <w:rFonts w:hAnsi="Times New Roman" w:ascii="Times New Roman"/>
          <w:sz w:val="24"/>
          <w:szCs w:val="24"/>
          <w:lang w:val="pl-PL"/>
        </w:rPr>
        <w:t>/</w:t>
      </w:r>
      <w:r w:rsidR="000F33D6">
        <w:rPr>
          <w:rFonts w:hAnsi="Times New Roman" w:ascii="Times New Roman"/>
          <w:sz w:val="24"/>
          <w:szCs w:val="24"/>
          <w:lang w:val="pl-PL"/>
        </w:rPr>
        <w:t>20</w:t>
      </w:r>
      <w:r w:rsidR="003F23B3">
        <w:rPr>
          <w:rFonts w:hAnsi="Times New Roman" w:ascii="Times New Roman"/>
          <w:sz w:val="24"/>
          <w:szCs w:val="24"/>
          <w:lang w:val="pl-PL"/>
        </w:rPr>
        <w:t>15</w:t>
      </w:r>
    </w:p>
    <w:p w:rsidRDefault="00D22C3B" w:rsidP="00AF68FE" w:rsidR="00D22C3B" w:rsidRPr="00CE67FC">
      <w:pPr>
        <w:jc w:val="both"/>
        <w:rPr>
          <w:rFonts w:hAnsi="Times New Roman" w:ascii="Times New Roman"/>
          <w:sz w:val="24"/>
          <w:szCs w:val="24"/>
          <w:lang w:val="pl-PL"/>
        </w:rPr>
      </w:pPr>
    </w:p>
    <w:p w:rsidRDefault="00AF68FE" w:rsidP="008E29D4" w:rsidR="008E29D4">
      <w:pPr>
        <w:jc w:val="both"/>
        <w:rPr>
          <w:rFonts w:hAnsi="Times New Roman" w:ascii="Times New Roman"/>
          <w:sz w:val="24"/>
          <w:szCs w:val="24"/>
          <w:lang w:val="pl-PL"/>
        </w:rPr>
      </w:pP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p>
    <w:p w:rsidRDefault="0066340F" w:rsidP="008E29D4" w:rsidR="00847C7F">
      <w:pPr>
        <w:jc w:val="center"/>
        <w:rPr>
          <w:rFonts w:hAnsi="Times New Roman" w:ascii="Times New Roman"/>
          <w:sz w:val="24"/>
          <w:szCs w:val="24"/>
          <w:lang w:val="pl-PL"/>
        </w:rPr>
      </w:pPr>
      <w:r w:rsidRPr="00CE67FC">
        <w:rPr>
          <w:rFonts w:hAnsi="Times New Roman" w:ascii="Times New Roman"/>
          <w:sz w:val="24"/>
          <w:szCs w:val="24"/>
          <w:lang w:val="pl-PL"/>
        </w:rPr>
        <w:t>U  I M E  R E P U B L I K E  H R V A T S K E</w:t>
      </w:r>
    </w:p>
    <w:p w:rsidRDefault="008E29D4" w:rsidP="008E29D4" w:rsidR="008E29D4">
      <w:pPr>
        <w:jc w:val="center"/>
        <w:rPr>
          <w:rFonts w:hAnsi="Times New Roman" w:ascii="Times New Roman"/>
          <w:sz w:val="24"/>
          <w:szCs w:val="24"/>
          <w:lang w:val="pl-PL"/>
        </w:rPr>
      </w:pPr>
    </w:p>
    <w:p w:rsidRDefault="00E146B7" w:rsidP="008E29D4" w:rsidR="00AF68FE" w:rsidRPr="00CE67FC">
      <w:pPr>
        <w:jc w:val="center"/>
        <w:rPr>
          <w:rFonts w:hAnsi="Times New Roman" w:ascii="Times New Roman"/>
          <w:sz w:val="24"/>
          <w:szCs w:val="24"/>
          <w:lang w:val="pl-PL"/>
        </w:rPr>
      </w:pPr>
      <w:r w:rsidRPr="00CE67FC">
        <w:rPr>
          <w:rFonts w:hAnsi="Times New Roman" w:ascii="Times New Roman"/>
          <w:sz w:val="24"/>
          <w:szCs w:val="24"/>
          <w:lang w:val="pl-PL"/>
        </w:rPr>
        <w:t>R J E Š E N J E</w:t>
      </w:r>
    </w:p>
    <w:p w:rsidRDefault="00AF68FE" w:rsidP="00AF68FE" w:rsidR="00AF68FE" w:rsidRPr="00CE67FC">
      <w:pPr>
        <w:jc w:val="both"/>
        <w:rPr>
          <w:rFonts w:hAnsi="Times New Roman" w:ascii="Times New Roman"/>
          <w:b/>
          <w:sz w:val="24"/>
          <w:szCs w:val="24"/>
          <w:lang w:val="pl-PL"/>
        </w:rPr>
      </w:pP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p>
    <w:p w:rsidRDefault="00AF68FE" w:rsidR="00DE1196">
      <w:pPr>
        <w:jc w:val="both"/>
        <w:rPr>
          <w:rFonts w:hAnsi="Times New Roman" w:ascii="Times New Roman"/>
          <w:sz w:val="24"/>
          <w:szCs w:val="24"/>
          <w:lang w:val="hr-HR"/>
        </w:rPr>
      </w:pPr>
      <w:r w:rsidRPr="00CE67FC">
        <w:rPr>
          <w:rFonts w:hAnsi="Times New Roman" w:ascii="Times New Roman"/>
          <w:b/>
          <w:sz w:val="24"/>
          <w:szCs w:val="24"/>
          <w:lang w:val="pl-PL"/>
        </w:rPr>
        <w:tab/>
      </w:r>
      <w:r w:rsidR="00CE67FC" w:rsidRPr="00CE67FC">
        <w:rPr>
          <w:rFonts w:hAnsi="Times New Roman" w:ascii="Times New Roman"/>
          <w:sz w:val="24"/>
          <w:szCs w:val="24"/>
          <w:lang w:val="hr-HR"/>
        </w:rPr>
        <w:t xml:space="preserve">Trgovački sud u Zagrebu po sucu pojedincu </w:t>
      </w:r>
      <w:r w:rsidR="0057661D">
        <w:rPr>
          <w:rFonts w:hAnsi="Times New Roman" w:ascii="Times New Roman"/>
          <w:sz w:val="24"/>
          <w:szCs w:val="24"/>
          <w:lang w:val="hr-HR"/>
        </w:rPr>
        <w:t>Mirni Panjan</w:t>
      </w:r>
      <w:r w:rsidR="00B11D83">
        <w:rPr>
          <w:rFonts w:hAnsi="Times New Roman" w:ascii="Times New Roman"/>
          <w:sz w:val="24"/>
          <w:szCs w:val="24"/>
          <w:lang w:val="hr-HR"/>
        </w:rPr>
        <w:t xml:space="preserve"> </w:t>
      </w:r>
      <w:r w:rsidR="0057661D" w:rsidRPr="0057661D">
        <w:rPr>
          <w:rFonts w:hAnsi="Times New Roman" w:ascii="Times New Roman"/>
          <w:sz w:val="24"/>
          <w:szCs w:val="24"/>
          <w:lang w:val="hr-HR"/>
        </w:rPr>
        <w:t>u povodu zahtjeva FINANCIJSKE AGENCIJE, Regionalnog centra Zagreb, Podružnica Zagreb, Trg svibanjskih žrtva 1995. 1, OIB: 85821130368, za provedbu skraćenog stečajnog postupka nad dužnikom</w:t>
      </w:r>
      <w:r w:rsidR="0057661D">
        <w:rPr>
          <w:rFonts w:hAnsi="Times New Roman" w:ascii="Times New Roman"/>
          <w:sz w:val="24"/>
          <w:szCs w:val="24"/>
          <w:lang w:val="hr-HR"/>
        </w:rPr>
        <w:t xml:space="preserve"> </w:t>
      </w:r>
      <w:r w:rsidR="00890F12">
        <w:rPr>
          <w:rFonts w:hAnsi="Times New Roman" w:ascii="Times New Roman"/>
          <w:sz w:val="24"/>
          <w:szCs w:val="24"/>
          <w:lang w:val="hr-HR"/>
        </w:rPr>
        <w:t>KanKaKee d.o.o. Zagreb, Vladimira Filakovca 9, OIB: 35468141944</w:t>
      </w:r>
      <w:r w:rsidR="00BD2388">
        <w:rPr>
          <w:rFonts w:hAnsi="Times New Roman" w:ascii="Times New Roman"/>
          <w:sz w:val="24"/>
          <w:szCs w:val="24"/>
          <w:lang w:val="hr-HR"/>
        </w:rPr>
        <w:t xml:space="preserve">, </w:t>
      </w:r>
      <w:r w:rsidR="00BD2388" w:rsidRPr="00BD2388">
        <w:rPr>
          <w:rFonts w:hAnsi="Times New Roman" w:ascii="Times New Roman"/>
          <w:sz w:val="24"/>
          <w:szCs w:val="24"/>
          <w:lang w:val="hr-HR"/>
        </w:rPr>
        <w:t xml:space="preserve">MBS: </w:t>
      </w:r>
      <w:r w:rsidR="00890F12">
        <w:rPr>
          <w:rFonts w:hAnsi="Times New Roman" w:ascii="Times New Roman"/>
          <w:sz w:val="24"/>
          <w:szCs w:val="24"/>
          <w:lang w:val="hr-HR"/>
        </w:rPr>
        <w:t>080487733</w:t>
      </w:r>
      <w:r w:rsidR="00BD2388">
        <w:rPr>
          <w:rFonts w:hAnsi="Times New Roman" w:ascii="Times New Roman"/>
          <w:sz w:val="24"/>
          <w:szCs w:val="24"/>
          <w:lang w:val="hr-HR"/>
        </w:rPr>
        <w:t xml:space="preserve">, </w:t>
      </w:r>
      <w:r w:rsidR="009E457A">
        <w:rPr>
          <w:rFonts w:hAnsi="Times New Roman" w:ascii="Times New Roman"/>
          <w:sz w:val="24"/>
          <w:szCs w:val="24"/>
          <w:lang w:val="hr-HR"/>
        </w:rPr>
        <w:t>dana</w:t>
      </w:r>
      <w:r w:rsidR="003F23B3">
        <w:rPr>
          <w:rFonts w:hAnsi="Times New Roman" w:ascii="Times New Roman"/>
          <w:sz w:val="24"/>
          <w:szCs w:val="24"/>
          <w:lang w:val="hr-HR"/>
        </w:rPr>
        <w:t xml:space="preserve"> </w:t>
      </w:r>
      <w:r w:rsidR="00E0347F">
        <w:rPr>
          <w:rFonts w:hAnsi="Times New Roman" w:ascii="Times New Roman"/>
          <w:sz w:val="24"/>
          <w:szCs w:val="24"/>
          <w:lang w:val="hr-HR"/>
        </w:rPr>
        <w:t>03</w:t>
      </w:r>
      <w:r w:rsidR="009E457A">
        <w:rPr>
          <w:rFonts w:hAnsi="Times New Roman" w:ascii="Times New Roman"/>
          <w:sz w:val="24"/>
          <w:szCs w:val="24"/>
          <w:lang w:val="hr-HR"/>
        </w:rPr>
        <w:t xml:space="preserve">. </w:t>
      </w:r>
      <w:r w:rsidR="00BD2388">
        <w:rPr>
          <w:rFonts w:hAnsi="Times New Roman" w:ascii="Times New Roman"/>
          <w:sz w:val="24"/>
          <w:szCs w:val="24"/>
          <w:lang w:val="hr-HR"/>
        </w:rPr>
        <w:t xml:space="preserve">studenog </w:t>
      </w:r>
      <w:r w:rsidR="00FD08ED">
        <w:rPr>
          <w:rFonts w:hAnsi="Times New Roman" w:ascii="Times New Roman"/>
          <w:sz w:val="24"/>
          <w:szCs w:val="24"/>
          <w:lang w:val="hr-HR"/>
        </w:rPr>
        <w:t>2016</w:t>
      </w:r>
      <w:r w:rsidR="00CE67FC" w:rsidRPr="00CE67FC">
        <w:rPr>
          <w:rFonts w:hAnsi="Times New Roman" w:ascii="Times New Roman"/>
          <w:sz w:val="24"/>
          <w:szCs w:val="24"/>
          <w:lang w:val="hr-HR"/>
        </w:rPr>
        <w:t>.</w:t>
      </w:r>
      <w:r w:rsidR="00FD08ED">
        <w:rPr>
          <w:rFonts w:hAnsi="Times New Roman" w:ascii="Times New Roman"/>
          <w:sz w:val="24"/>
          <w:szCs w:val="24"/>
          <w:lang w:val="hr-HR"/>
        </w:rPr>
        <w:t xml:space="preserve"> godine</w:t>
      </w:r>
      <w:r w:rsidR="00BD2388">
        <w:rPr>
          <w:rFonts w:hAnsi="Times New Roman" w:ascii="Times New Roman"/>
          <w:sz w:val="24"/>
          <w:szCs w:val="24"/>
          <w:lang w:val="hr-HR"/>
        </w:rPr>
        <w:t>.</w:t>
      </w:r>
    </w:p>
    <w:p w:rsidRDefault="00BD2388" w:rsidR="00BD2388">
      <w:pPr>
        <w:jc w:val="center"/>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r i j e š i o  j e</w:t>
      </w:r>
    </w:p>
    <w:p w:rsidRDefault="00F716A2" w:rsidR="00F716A2" w:rsidRPr="00CE67FC">
      <w:pPr>
        <w:jc w:val="center"/>
        <w:rPr>
          <w:rFonts w:hAnsi="Times New Roman" w:ascii="Times New Roman"/>
          <w:sz w:val="24"/>
          <w:szCs w:val="24"/>
          <w:lang w:val="hr-HR"/>
        </w:rPr>
      </w:pPr>
    </w:p>
    <w:p w:rsidRDefault="00F716A2" w:rsidP="0036710E" w:rsidR="00F716A2" w:rsidRPr="00CE67FC">
      <w:pPr>
        <w:ind w:right="-1"/>
        <w:jc w:val="both"/>
        <w:rPr>
          <w:rFonts w:hAnsi="Times New Roman" w:ascii="Times New Roman"/>
          <w:sz w:val="24"/>
          <w:szCs w:val="24"/>
          <w:lang w:val="hr-HR"/>
        </w:rPr>
      </w:pPr>
      <w:r w:rsidRPr="00CE67FC">
        <w:rPr>
          <w:rFonts w:hAnsi="Times New Roman" w:ascii="Times New Roman"/>
          <w:sz w:val="24"/>
          <w:szCs w:val="24"/>
          <w:lang w:val="hr-HR"/>
        </w:rPr>
        <w:tab/>
      </w:r>
      <w:r w:rsidR="00EA68D5">
        <w:rPr>
          <w:rFonts w:hAnsi="Times New Roman" w:ascii="Times New Roman"/>
          <w:sz w:val="24"/>
          <w:szCs w:val="24"/>
          <w:lang w:val="hr-HR"/>
        </w:rPr>
        <w:t xml:space="preserve">Obustavlja se skraćeni stečajni postupak nad </w:t>
      </w:r>
      <w:r w:rsidR="00EA68D5" w:rsidRPr="00EA68D5">
        <w:rPr>
          <w:rFonts w:hAnsi="Times New Roman" w:ascii="Times New Roman"/>
          <w:sz w:val="24"/>
          <w:szCs w:val="24"/>
          <w:lang w:val="hr-HR"/>
        </w:rPr>
        <w:t>dužnikom</w:t>
      </w:r>
      <w:r w:rsidR="00890F12">
        <w:rPr>
          <w:rFonts w:hAnsi="Times New Roman" w:ascii="Times New Roman"/>
          <w:sz w:val="24"/>
          <w:szCs w:val="24"/>
          <w:lang w:val="hr-HR"/>
        </w:rPr>
        <w:t xml:space="preserve"> KanKaKee d.o.o. Zagreb, Vladimira Filakovca 9, OIB: 35468141944, MBS: 080487733</w:t>
      </w:r>
      <w:r w:rsidR="009E457A">
        <w:rPr>
          <w:rFonts w:hAnsi="Times New Roman" w:ascii="Times New Roman"/>
          <w:sz w:val="24"/>
          <w:szCs w:val="24"/>
          <w:lang w:val="hr-HR"/>
        </w:rPr>
        <w:t>.</w:t>
      </w:r>
    </w:p>
    <w:p w:rsidRDefault="00E632A6" w:rsidP="005D2474" w:rsidR="00E632A6" w:rsidRPr="00CE67FC">
      <w:pPr>
        <w:ind w:hanging="709" w:right="708" w:left="709"/>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Obrazloženje</w:t>
      </w:r>
    </w:p>
    <w:p w:rsidRDefault="00F716A2" w:rsidR="00F716A2" w:rsidRPr="00CE67FC">
      <w:pPr>
        <w:rPr>
          <w:rFonts w:hAnsi="Times New Roman" w:ascii="Times New Roman"/>
          <w:sz w:val="24"/>
          <w:szCs w:val="24"/>
          <w:lang w:val="hr-HR"/>
        </w:rPr>
      </w:pPr>
    </w:p>
    <w:p w:rsidRDefault="00F716A2" w:rsidP="00EA68D5" w:rsidR="00E632A6">
      <w:pPr>
        <w:jc w:val="both"/>
        <w:rPr>
          <w:rFonts w:hAnsi="Times New Roman" w:ascii="Times New Roman"/>
          <w:sz w:val="24"/>
          <w:szCs w:val="24"/>
          <w:lang w:val="hr-HR"/>
        </w:rPr>
      </w:pPr>
      <w:r w:rsidRPr="00CE67FC">
        <w:rPr>
          <w:rFonts w:hAnsi="Times New Roman" w:ascii="Times New Roman"/>
          <w:sz w:val="24"/>
          <w:szCs w:val="24"/>
          <w:lang w:val="hr-HR"/>
        </w:rPr>
        <w:tab/>
      </w:r>
      <w:r w:rsidR="00BD2388">
        <w:rPr>
          <w:rFonts w:hAnsi="Times New Roman" w:ascii="Times New Roman"/>
          <w:sz w:val="24"/>
          <w:szCs w:val="24"/>
          <w:lang w:val="hr-HR"/>
        </w:rPr>
        <w:t>Podneskom od</w:t>
      </w:r>
      <w:r w:rsidR="00C20B0A">
        <w:rPr>
          <w:rFonts w:hAnsi="Times New Roman" w:ascii="Times New Roman"/>
          <w:sz w:val="24"/>
          <w:szCs w:val="24"/>
          <w:lang w:val="hr-HR"/>
        </w:rPr>
        <w:t xml:space="preserve"> 30. listopada 2015.g. </w:t>
      </w:r>
      <w:r w:rsidR="00EA68D5" w:rsidRPr="00CE67FC">
        <w:rPr>
          <w:rFonts w:hAnsi="Times New Roman" w:ascii="Times New Roman"/>
          <w:sz w:val="24"/>
          <w:szCs w:val="24"/>
          <w:lang w:val="hr-HR"/>
        </w:rPr>
        <w:t>predlagatelj Financijska agencija, RC Zagreb, Podružnica Zagreb, Trg svibanjskih žrtava 1995. 1, Zagreb</w:t>
      </w:r>
      <w:r w:rsidR="00EA68D5">
        <w:rPr>
          <w:rFonts w:hAnsi="Times New Roman" w:ascii="Times New Roman"/>
          <w:sz w:val="24"/>
          <w:szCs w:val="24"/>
          <w:lang w:val="hr-HR"/>
        </w:rPr>
        <w:t>, podnijela je ovom sudu Zahtjev za provedbu skraćenog stečajnog postupka temeljem čl. 444. st. 1. SZ</w:t>
      </w:r>
      <w:r w:rsidR="004927A4">
        <w:rPr>
          <w:rFonts w:hAnsi="Times New Roman" w:ascii="Times New Roman"/>
          <w:sz w:val="24"/>
          <w:szCs w:val="24"/>
          <w:lang w:val="hr-HR"/>
        </w:rPr>
        <w:t>-a</w:t>
      </w:r>
      <w:r w:rsidR="00EA68D5">
        <w:rPr>
          <w:rFonts w:hAnsi="Times New Roman" w:ascii="Times New Roman"/>
          <w:sz w:val="24"/>
          <w:szCs w:val="24"/>
          <w:lang w:val="hr-HR"/>
        </w:rPr>
        <w:t xml:space="preserve"> (NN 77/15).</w:t>
      </w:r>
    </w:p>
    <w:p w:rsidRDefault="004927A4" w:rsidP="004927A4" w:rsidR="004927A4">
      <w:pPr>
        <w:jc w:val="both"/>
        <w:rPr>
          <w:rFonts w:hAnsi="Times New Roman" w:ascii="Times New Roman"/>
          <w:sz w:val="24"/>
          <w:szCs w:val="24"/>
          <w:lang w:val="hr-HR"/>
        </w:rPr>
      </w:pPr>
      <w:r>
        <w:rPr>
          <w:rFonts w:hAnsi="Times New Roman" w:ascii="Times New Roman"/>
          <w:sz w:val="24"/>
          <w:szCs w:val="24"/>
          <w:lang w:val="hr-HR"/>
        </w:rPr>
        <w:tab/>
        <w:t xml:space="preserve">Prema čl. 428 SZ-a, </w:t>
      </w:r>
      <w:r w:rsidR="00FD1FCF">
        <w:rPr>
          <w:rFonts w:hAnsi="Times New Roman" w:ascii="Times New Roman"/>
          <w:sz w:val="24"/>
          <w:szCs w:val="24"/>
          <w:lang w:val="hr-HR"/>
        </w:rPr>
        <w:t>s</w:t>
      </w:r>
      <w:r w:rsidRPr="004927A4">
        <w:rPr>
          <w:rFonts w:hAnsi="Times New Roman" w:ascii="Times New Roman"/>
          <w:sz w:val="24"/>
          <w:szCs w:val="24"/>
          <w:lang w:val="hr-HR"/>
        </w:rPr>
        <w:t>ud će provesti skraćeni stečajni postupak nad pravnom osobom ako su ispunjene sljedeće pretpostavke:</w:t>
      </w:r>
      <w:r>
        <w:rPr>
          <w:rFonts w:hAnsi="Times New Roman" w:ascii="Times New Roman"/>
          <w:sz w:val="24"/>
          <w:szCs w:val="24"/>
          <w:lang w:val="hr-HR"/>
        </w:rPr>
        <w:t xml:space="preserve"> </w:t>
      </w:r>
      <w:r w:rsidRPr="004927A4">
        <w:rPr>
          <w:rFonts w:hAnsi="Times New Roman" w:ascii="Times New Roman"/>
          <w:sz w:val="24"/>
          <w:szCs w:val="24"/>
          <w:lang w:val="hr-HR"/>
        </w:rPr>
        <w:t>ako nema zaposlenih</w:t>
      </w:r>
      <w:r>
        <w:rPr>
          <w:rFonts w:hAnsi="Times New Roman" w:ascii="Times New Roman"/>
          <w:sz w:val="24"/>
          <w:szCs w:val="24"/>
          <w:lang w:val="hr-HR"/>
        </w:rPr>
        <w:t xml:space="preserve">, </w:t>
      </w:r>
      <w:r w:rsidRPr="004927A4">
        <w:rPr>
          <w:rFonts w:hAnsi="Times New Roman" w:ascii="Times New Roman"/>
          <w:sz w:val="24"/>
          <w:szCs w:val="24"/>
          <w:lang w:val="hr-HR"/>
        </w:rPr>
        <w:t>ako u Očevidniku redoslijeda osnova za plaćanje ima evidentirane neizvršene osnove za plaćanje u neprekinutom razdoblju od 120 dana</w:t>
      </w:r>
      <w:r>
        <w:rPr>
          <w:rFonts w:hAnsi="Times New Roman" w:ascii="Times New Roman"/>
          <w:sz w:val="24"/>
          <w:szCs w:val="24"/>
          <w:lang w:val="hr-HR"/>
        </w:rPr>
        <w:t xml:space="preserve">, te </w:t>
      </w:r>
      <w:r w:rsidRPr="004927A4">
        <w:rPr>
          <w:rFonts w:hAnsi="Times New Roman" w:ascii="Times New Roman"/>
          <w:sz w:val="24"/>
          <w:szCs w:val="24"/>
          <w:lang w:val="hr-HR"/>
        </w:rPr>
        <w:t>ako nisu ispunjene pretpostavke za pokretanje drugog postupka radi brisanja iz sudskoga registra.</w:t>
      </w:r>
    </w:p>
    <w:p w:rsidRDefault="00EA68D5" w:rsidP="00EA68D5" w:rsidR="004927A4">
      <w:pPr>
        <w:jc w:val="both"/>
        <w:rPr>
          <w:rFonts w:hAnsi="Times New Roman" w:ascii="Times New Roman"/>
          <w:sz w:val="24"/>
          <w:szCs w:val="24"/>
          <w:lang w:val="hr-HR"/>
        </w:rPr>
      </w:pPr>
      <w:r>
        <w:rPr>
          <w:rFonts w:hAnsi="Times New Roman" w:ascii="Times New Roman"/>
          <w:sz w:val="24"/>
          <w:szCs w:val="24"/>
          <w:lang w:val="hr-HR"/>
        </w:rPr>
        <w:tab/>
        <w:t xml:space="preserve">Povodom predmetnog Zahtjeva, sud je </w:t>
      </w:r>
      <w:r w:rsidR="00FD08ED">
        <w:rPr>
          <w:rFonts w:hAnsi="Times New Roman" w:ascii="Times New Roman"/>
          <w:sz w:val="24"/>
          <w:szCs w:val="24"/>
          <w:lang w:val="hr-HR"/>
        </w:rPr>
        <w:t xml:space="preserve">dana </w:t>
      </w:r>
      <w:r w:rsidR="00890F12">
        <w:rPr>
          <w:rFonts w:hAnsi="Times New Roman" w:ascii="Times New Roman"/>
          <w:sz w:val="24"/>
          <w:szCs w:val="24"/>
          <w:lang w:val="hr-HR"/>
        </w:rPr>
        <w:t>11. studenog</w:t>
      </w:r>
      <w:r w:rsidR="006A526D">
        <w:rPr>
          <w:rFonts w:hAnsi="Times New Roman" w:ascii="Times New Roman"/>
          <w:sz w:val="24"/>
          <w:szCs w:val="24"/>
          <w:lang w:val="hr-HR"/>
        </w:rPr>
        <w:t xml:space="preserve"> 2015. godine </w:t>
      </w:r>
      <w:r>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Pr>
          <w:rFonts w:hAnsi="Times New Roman" w:ascii="Times New Roman"/>
          <w:sz w:val="24"/>
          <w:szCs w:val="24"/>
          <w:lang w:val="hr-HR"/>
        </w:rPr>
        <w:t>da u roku od 45 dana od objave O</w:t>
      </w:r>
      <w:r>
        <w:rPr>
          <w:rFonts w:hAnsi="Times New Roman" w:ascii="Times New Roman"/>
          <w:sz w:val="24"/>
          <w:szCs w:val="24"/>
          <w:lang w:val="hr-HR"/>
        </w:rPr>
        <w:t xml:space="preserve">glasa predlože otvaranje stečajnog postupka, te po pozivu suda </w:t>
      </w:r>
      <w:r w:rsidR="00B42363">
        <w:rPr>
          <w:rFonts w:hAnsi="Times New Roman" w:ascii="Times New Roman"/>
          <w:sz w:val="24"/>
          <w:szCs w:val="24"/>
          <w:lang w:val="hr-HR"/>
        </w:rPr>
        <w:t>predujme sredstva za namirenje</w:t>
      </w:r>
      <w:r w:rsidR="00BD2388">
        <w:rPr>
          <w:rFonts w:hAnsi="Times New Roman" w:ascii="Times New Roman"/>
          <w:sz w:val="24"/>
          <w:szCs w:val="24"/>
          <w:lang w:val="hr-HR"/>
        </w:rPr>
        <w:t xml:space="preserve"> troškova postupka</w:t>
      </w:r>
      <w:r w:rsidR="00B42363">
        <w:rPr>
          <w:rFonts w:hAnsi="Times New Roman" w:ascii="Times New Roman"/>
          <w:sz w:val="24"/>
          <w:szCs w:val="24"/>
          <w:lang w:val="hr-HR"/>
        </w:rPr>
        <w:t>,</w:t>
      </w:r>
      <w:r w:rsidR="004927A4">
        <w:rPr>
          <w:rFonts w:hAnsi="Times New Roman" w:ascii="Times New Roman"/>
          <w:sz w:val="24"/>
          <w:szCs w:val="24"/>
          <w:lang w:val="hr-HR"/>
        </w:rPr>
        <w:t xml:space="preserve"> </w:t>
      </w:r>
      <w:r w:rsidR="004927A4" w:rsidRPr="004927A4">
        <w:rPr>
          <w:rFonts w:hAnsi="Times New Roman" w:ascii="Times New Roman"/>
          <w:sz w:val="24"/>
          <w:szCs w:val="24"/>
          <w:lang w:val="hr-HR"/>
        </w:rPr>
        <w:t>s</w:t>
      </w:r>
      <w:r w:rsidR="004927A4">
        <w:rPr>
          <w:rFonts w:hAnsi="Times New Roman" w:ascii="Times New Roman"/>
          <w:sz w:val="24"/>
          <w:szCs w:val="24"/>
          <w:lang w:val="hr-HR"/>
        </w:rPr>
        <w:t>ukladno čl. 430 SZ-a</w:t>
      </w:r>
      <w:r w:rsidR="004927A4" w:rsidRPr="004927A4">
        <w:rPr>
          <w:rFonts w:hAnsi="Times New Roman" w:ascii="Times New Roman"/>
          <w:sz w:val="24"/>
          <w:szCs w:val="24"/>
          <w:lang w:val="hr-HR"/>
        </w:rPr>
        <w:t>.</w:t>
      </w:r>
    </w:p>
    <w:p w:rsidRDefault="004927A4" w:rsidP="00EA68D5" w:rsidR="00E903D6">
      <w:pPr>
        <w:jc w:val="both"/>
        <w:rPr>
          <w:rFonts w:hAnsi="Times New Roman" w:ascii="Times New Roman"/>
          <w:sz w:val="24"/>
          <w:szCs w:val="24"/>
          <w:lang w:val="hr-HR"/>
        </w:rPr>
      </w:pPr>
      <w:r w:rsidRPr="004927A4">
        <w:rPr>
          <w:rFonts w:hAnsi="Times New Roman" w:ascii="Times New Roman"/>
          <w:sz w:val="24"/>
          <w:szCs w:val="24"/>
          <w:lang w:val="hr-HR"/>
        </w:rPr>
        <w:t xml:space="preserve"> </w:t>
      </w:r>
      <w:r w:rsidR="00F2523A" w:rsidRPr="00F2523A">
        <w:rPr>
          <w:rFonts w:hAnsi="Times New Roman" w:ascii="Times New Roman"/>
          <w:szCs w:val="24"/>
          <w:lang w:val="hr-HR"/>
        </w:rPr>
        <w:t xml:space="preserve"> </w:t>
      </w:r>
      <w:r w:rsidR="00BD2388">
        <w:rPr>
          <w:rFonts w:hAnsi="Times New Roman" w:ascii="Times New Roman"/>
          <w:szCs w:val="24"/>
          <w:lang w:val="hr-HR"/>
        </w:rPr>
        <w:tab/>
      </w:r>
      <w:r w:rsidR="00B42363">
        <w:rPr>
          <w:rFonts w:hAnsi="Times New Roman" w:ascii="Times New Roman"/>
          <w:sz w:val="24"/>
          <w:szCs w:val="24"/>
          <w:lang w:val="hr-HR"/>
        </w:rPr>
        <w:t>Zaključkom</w:t>
      </w:r>
      <w:r w:rsidR="00890F12">
        <w:rPr>
          <w:rFonts w:hAnsi="Times New Roman" w:ascii="Times New Roman"/>
          <w:sz w:val="24"/>
          <w:szCs w:val="24"/>
          <w:lang w:val="hr-HR"/>
        </w:rPr>
        <w:t xml:space="preserve"> donesenim 11</w:t>
      </w:r>
      <w:r w:rsidR="009E457A">
        <w:rPr>
          <w:rFonts w:hAnsi="Times New Roman" w:ascii="Times New Roman"/>
          <w:sz w:val="24"/>
          <w:szCs w:val="24"/>
          <w:lang w:val="hr-HR"/>
        </w:rPr>
        <w:t>.11.2015.g.</w:t>
      </w:r>
      <w:r w:rsidR="00B42363">
        <w:rPr>
          <w:rFonts w:hAnsi="Times New Roman" w:ascii="Times New Roman"/>
          <w:sz w:val="24"/>
          <w:szCs w:val="24"/>
          <w:lang w:val="hr-HR"/>
        </w:rPr>
        <w:t xml:space="preserve"> </w:t>
      </w:r>
      <w:r w:rsidR="00F2523A">
        <w:rPr>
          <w:rFonts w:hAnsi="Times New Roman" w:ascii="Times New Roman"/>
          <w:sz w:val="24"/>
          <w:szCs w:val="24"/>
          <w:lang w:val="hr-HR"/>
        </w:rPr>
        <w:t xml:space="preserve">sud je </w:t>
      </w:r>
      <w:r w:rsidR="00B42363">
        <w:rPr>
          <w:rFonts w:hAnsi="Times New Roman" w:ascii="Times New Roman"/>
          <w:sz w:val="24"/>
          <w:szCs w:val="24"/>
          <w:lang w:val="hr-HR"/>
        </w:rPr>
        <w:t xml:space="preserve">pozvao </w:t>
      </w:r>
      <w:r w:rsidRPr="004927A4">
        <w:rPr>
          <w:rFonts w:hAnsi="Times New Roman" w:ascii="Times New Roman"/>
          <w:sz w:val="24"/>
          <w:szCs w:val="24"/>
          <w:lang w:val="hr-HR"/>
        </w:rPr>
        <w:t>HRVATSKI ZAVOD ZA MIROVINSKO OSIGURANJE, Zagreb</w:t>
      </w:r>
      <w:r w:rsidR="00B42363">
        <w:rPr>
          <w:rFonts w:hAnsi="Times New Roman" w:ascii="Times New Roman"/>
          <w:sz w:val="24"/>
          <w:szCs w:val="24"/>
          <w:lang w:val="hr-HR"/>
        </w:rPr>
        <w:t xml:space="preserve"> da u roku od osam dana dostave podatak ima li dužnik zaposlenih osoba.</w:t>
      </w:r>
    </w:p>
    <w:p w:rsidRDefault="00FD1FCF" w:rsidP="00FD1FCF" w:rsidR="00FD1FCF">
      <w:pPr>
        <w:jc w:val="both"/>
        <w:rPr>
          <w:rFonts w:hAnsi="Times New Roman" w:ascii="Times New Roman"/>
          <w:sz w:val="24"/>
          <w:szCs w:val="24"/>
          <w:lang w:val="hr-HR"/>
        </w:rPr>
      </w:pPr>
      <w:r>
        <w:rPr>
          <w:rFonts w:hAnsi="Times New Roman" w:ascii="Times New Roman"/>
          <w:sz w:val="24"/>
          <w:szCs w:val="24"/>
          <w:lang w:val="hr-HR"/>
        </w:rPr>
        <w:tab/>
      </w:r>
      <w:r w:rsidRPr="00FD1FCF">
        <w:rPr>
          <w:rFonts w:hAnsi="Times New Roman" w:ascii="Times New Roman"/>
          <w:sz w:val="24"/>
          <w:szCs w:val="24"/>
          <w:lang w:val="hr-HR"/>
        </w:rPr>
        <w:t>Odredbom</w:t>
      </w:r>
      <w:r>
        <w:rPr>
          <w:rFonts w:hAnsi="Times New Roman" w:ascii="Times New Roman"/>
          <w:sz w:val="24"/>
          <w:szCs w:val="24"/>
          <w:lang w:val="hr-HR"/>
        </w:rPr>
        <w:t xml:space="preserve"> čl. 431 st. 1 SZ-a određeno je da a</w:t>
      </w:r>
      <w:r w:rsidRPr="00FD1FCF">
        <w:rPr>
          <w:rFonts w:hAnsi="Times New Roman" w:ascii="Times New Roman"/>
          <w:sz w:val="24"/>
          <w:szCs w:val="24"/>
          <w:lang w:val="hr-HR"/>
        </w:rPr>
        <w:t>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r>
        <w:rPr>
          <w:rFonts w:hAnsi="Times New Roman" w:ascii="Times New Roman"/>
          <w:sz w:val="24"/>
          <w:szCs w:val="24"/>
          <w:lang w:val="hr-HR"/>
        </w:rPr>
        <w:t xml:space="preserve">, a odredbom čl. 431 st. 2 SZ-a </w:t>
      </w:r>
      <w:r w:rsidRPr="00FD1FCF">
        <w:rPr>
          <w:rFonts w:hAnsi="Times New Roman" w:ascii="Times New Roman"/>
          <w:sz w:val="24"/>
          <w:szCs w:val="24"/>
          <w:lang w:val="hr-HR"/>
        </w:rPr>
        <w:t xml:space="preserve">određeno je </w:t>
      </w:r>
      <w:r>
        <w:rPr>
          <w:rFonts w:hAnsi="Times New Roman" w:ascii="Times New Roman"/>
          <w:sz w:val="24"/>
          <w:szCs w:val="24"/>
          <w:lang w:val="hr-HR"/>
        </w:rPr>
        <w:t xml:space="preserve">da će u </w:t>
      </w:r>
      <w:r w:rsidRPr="00FD1FCF">
        <w:rPr>
          <w:rFonts w:hAnsi="Times New Roman" w:ascii="Times New Roman"/>
          <w:sz w:val="24"/>
          <w:szCs w:val="24"/>
          <w:lang w:val="hr-HR"/>
        </w:rPr>
        <w:t xml:space="preserve"> slučaju iz st</w:t>
      </w:r>
      <w:r>
        <w:rPr>
          <w:rFonts w:hAnsi="Times New Roman" w:ascii="Times New Roman"/>
          <w:sz w:val="24"/>
          <w:szCs w:val="24"/>
          <w:lang w:val="hr-HR"/>
        </w:rPr>
        <w:t xml:space="preserve">. 1 ovoga članka, </w:t>
      </w:r>
      <w:r w:rsidRPr="00FD1FCF">
        <w:rPr>
          <w:rFonts w:hAnsi="Times New Roman" w:ascii="Times New Roman"/>
          <w:sz w:val="24"/>
          <w:szCs w:val="24"/>
          <w:lang w:val="hr-HR"/>
        </w:rPr>
        <w:t>sud po službenoj dužnosti donijeti rješenje o otvaranju i zaključenju skraćenoga stečajnog postupka</w:t>
      </w:r>
      <w:r>
        <w:rPr>
          <w:rFonts w:hAnsi="Times New Roman" w:ascii="Times New Roman"/>
          <w:sz w:val="24"/>
          <w:szCs w:val="24"/>
          <w:lang w:val="hr-HR"/>
        </w:rPr>
        <w:t>.</w:t>
      </w:r>
    </w:p>
    <w:p w:rsidRDefault="00931D14" w:rsidP="00810517" w:rsidR="00E0347F">
      <w:pPr>
        <w:jc w:val="both"/>
        <w:rPr>
          <w:rFonts w:hAnsi="Times New Roman" w:ascii="Times New Roman"/>
          <w:sz w:val="24"/>
          <w:szCs w:val="24"/>
          <w:lang w:val="hr-HR"/>
        </w:rPr>
      </w:pPr>
      <w:r>
        <w:rPr>
          <w:rFonts w:hAnsi="Times New Roman" w:ascii="Times New Roman"/>
          <w:sz w:val="24"/>
          <w:szCs w:val="24"/>
          <w:lang w:val="hr-HR"/>
        </w:rPr>
        <w:tab/>
        <w:t xml:space="preserve">Vjerovnik dužnika, </w:t>
      </w:r>
      <w:r w:rsidR="00CA67D9">
        <w:rPr>
          <w:rFonts w:hAnsi="Times New Roman" w:ascii="Times New Roman"/>
          <w:sz w:val="24"/>
          <w:szCs w:val="24"/>
          <w:lang w:val="hr-HR"/>
        </w:rPr>
        <w:t>Republika Hrvatska po Županijskom državnom odvjetništvu u Zagrebu je podnijela</w:t>
      </w:r>
      <w:r w:rsidR="00810517">
        <w:rPr>
          <w:rFonts w:hAnsi="Times New Roman" w:ascii="Times New Roman"/>
          <w:sz w:val="24"/>
          <w:szCs w:val="24"/>
          <w:lang w:val="hr-HR"/>
        </w:rPr>
        <w:t xml:space="preserve"> </w:t>
      </w:r>
      <w:r w:rsidR="00890F12">
        <w:rPr>
          <w:rFonts w:hAnsi="Times New Roman" w:ascii="Times New Roman"/>
          <w:sz w:val="24"/>
          <w:szCs w:val="24"/>
          <w:lang w:val="hr-HR"/>
        </w:rPr>
        <w:t>15.12.2015</w:t>
      </w:r>
      <w:r w:rsidR="00810517" w:rsidRPr="00810517">
        <w:rPr>
          <w:rFonts w:hAnsi="Times New Roman" w:ascii="Times New Roman"/>
          <w:sz w:val="24"/>
          <w:szCs w:val="24"/>
          <w:lang w:val="hr-HR"/>
        </w:rPr>
        <w:t>.</w:t>
      </w:r>
      <w:r w:rsidR="00810517">
        <w:rPr>
          <w:rFonts w:hAnsi="Times New Roman" w:ascii="Times New Roman"/>
          <w:sz w:val="24"/>
          <w:szCs w:val="24"/>
          <w:lang w:val="hr-HR"/>
        </w:rPr>
        <w:t>g.</w:t>
      </w:r>
      <w:r w:rsidR="00810517" w:rsidRPr="00810517">
        <w:rPr>
          <w:rFonts w:hAnsi="Times New Roman" w:ascii="Times New Roman"/>
          <w:sz w:val="24"/>
          <w:szCs w:val="24"/>
          <w:lang w:val="hr-HR"/>
        </w:rPr>
        <w:t xml:space="preserve"> prijedlog za otvaranje stečajnog postupka nad dužnikom te je izvijesti</w:t>
      </w:r>
      <w:r w:rsidR="00810517">
        <w:rPr>
          <w:rFonts w:hAnsi="Times New Roman" w:ascii="Times New Roman"/>
          <w:sz w:val="24"/>
          <w:szCs w:val="24"/>
          <w:lang w:val="hr-HR"/>
        </w:rPr>
        <w:t>la</w:t>
      </w:r>
      <w:r w:rsidR="00810517" w:rsidRPr="00810517">
        <w:rPr>
          <w:rFonts w:hAnsi="Times New Roman" w:ascii="Times New Roman"/>
          <w:sz w:val="24"/>
          <w:szCs w:val="24"/>
          <w:lang w:val="hr-HR"/>
        </w:rPr>
        <w:t xml:space="preserve"> sud da prema dužniku ima potraživanje u iznosu </w:t>
      </w:r>
      <w:r w:rsidR="00890F12">
        <w:rPr>
          <w:rFonts w:hAnsi="Times New Roman" w:ascii="Times New Roman"/>
          <w:sz w:val="24"/>
          <w:szCs w:val="24"/>
          <w:lang w:val="hr-HR"/>
        </w:rPr>
        <w:t>10.866,10</w:t>
      </w:r>
      <w:r w:rsidR="00810517" w:rsidRPr="00810517">
        <w:rPr>
          <w:rFonts w:hAnsi="Times New Roman" w:ascii="Times New Roman"/>
          <w:sz w:val="24"/>
          <w:szCs w:val="24"/>
          <w:lang w:val="hr-HR"/>
        </w:rPr>
        <w:t xml:space="preserve"> kuna</w:t>
      </w:r>
      <w:r w:rsidR="00BF14EB">
        <w:rPr>
          <w:rFonts w:hAnsi="Times New Roman" w:ascii="Times New Roman"/>
          <w:sz w:val="24"/>
          <w:szCs w:val="24"/>
          <w:lang w:val="hr-HR"/>
        </w:rPr>
        <w:t xml:space="preserve">, </w:t>
      </w:r>
      <w:r w:rsidR="00890F12">
        <w:rPr>
          <w:rFonts w:hAnsi="Times New Roman" w:ascii="Times New Roman"/>
          <w:sz w:val="24"/>
          <w:szCs w:val="24"/>
          <w:lang w:val="hr-HR"/>
        </w:rPr>
        <w:t xml:space="preserve">da dužnik ima imovinu i to da je vlasnik nekretnine upisane u zk.ul. 624 k.o. Orebić, zk.č. 71 zgr. kuća </w:t>
      </w:r>
    </w:p>
    <w:p w:rsidRDefault="00E0347F" w:rsidP="00810517" w:rsidR="00E0347F">
      <w:pPr>
        <w:jc w:val="both"/>
        <w:rPr>
          <w:rFonts w:hAnsi="Times New Roman" w:ascii="Times New Roman"/>
          <w:sz w:val="24"/>
          <w:szCs w:val="24"/>
          <w:lang w:val="hr-HR"/>
        </w:rPr>
      </w:pPr>
    </w:p>
    <w:p w:rsidRDefault="00E0347F" w:rsidP="00810517" w:rsidR="00E0347F">
      <w:pPr>
        <w:jc w:val="both"/>
        <w:rPr>
          <w:rFonts w:hAnsi="Times New Roman" w:ascii="Times New Roman"/>
          <w:sz w:val="24"/>
          <w:szCs w:val="24"/>
          <w:lang w:val="hr-HR"/>
        </w:rPr>
      </w:pPr>
    </w:p>
    <w:p w:rsidRDefault="00E0347F" w:rsidP="00810517" w:rsidR="00E0347F">
      <w:pPr>
        <w:jc w:val="both"/>
        <w:rPr>
          <w:rFonts w:hAnsi="Times New Roman" w:ascii="Times New Roman"/>
          <w:sz w:val="24"/>
          <w:szCs w:val="24"/>
          <w:lang w:val="hr-HR"/>
        </w:rPr>
      </w:pPr>
    </w:p>
    <w:p w:rsidRDefault="00890F12" w:rsidP="00810517" w:rsidR="00C20B0A">
      <w:pPr>
        <w:jc w:val="both"/>
        <w:rPr>
          <w:rFonts w:hAnsi="Times New Roman" w:ascii="Times New Roman"/>
          <w:sz w:val="24"/>
          <w:szCs w:val="24"/>
          <w:lang w:val="hr-HR"/>
        </w:rPr>
      </w:pPr>
      <w:r>
        <w:rPr>
          <w:rFonts w:hAnsi="Times New Roman" w:ascii="Times New Roman"/>
          <w:sz w:val="24"/>
          <w:szCs w:val="24"/>
          <w:lang w:val="hr-HR"/>
        </w:rPr>
        <w:lastRenderedPageBreak/>
        <w:t>stojna površine 101 m2, zk.č.br. 72 zgr. kuhinja 14 m2 i zk.č.br. 341</w:t>
      </w:r>
      <w:r w:rsidR="00E0347F">
        <w:rPr>
          <w:rFonts w:hAnsi="Times New Roman" w:ascii="Times New Roman"/>
          <w:sz w:val="24"/>
          <w:szCs w:val="24"/>
          <w:lang w:val="hr-HR"/>
        </w:rPr>
        <w:t xml:space="preserve"> vrt. 29 m2, a temeljem rješenja</w:t>
      </w:r>
      <w:r>
        <w:rPr>
          <w:rFonts w:hAnsi="Times New Roman" w:ascii="Times New Roman"/>
          <w:sz w:val="24"/>
          <w:szCs w:val="24"/>
          <w:lang w:val="hr-HR"/>
        </w:rPr>
        <w:t xml:space="preserve"> o osiguranju Općinskog suda u Korčuli, br. Ovr-399/14 od 03.12.2014.g. je uknjiženo založno pravo </w:t>
      </w:r>
      <w:r w:rsidR="0029137C">
        <w:rPr>
          <w:rFonts w:hAnsi="Times New Roman" w:ascii="Times New Roman"/>
          <w:sz w:val="24"/>
          <w:szCs w:val="24"/>
          <w:lang w:val="hr-HR"/>
        </w:rPr>
        <w:t>u iznosu od 6.774,14 kn, te zakonskim kamata</w:t>
      </w:r>
      <w:r w:rsidR="00E0347F">
        <w:rPr>
          <w:rFonts w:hAnsi="Times New Roman" w:ascii="Times New Roman"/>
          <w:sz w:val="24"/>
          <w:szCs w:val="24"/>
          <w:lang w:val="hr-HR"/>
        </w:rPr>
        <w:t>ma</w:t>
      </w:r>
      <w:r w:rsidR="0029137C">
        <w:rPr>
          <w:rFonts w:hAnsi="Times New Roman" w:ascii="Times New Roman"/>
          <w:sz w:val="24"/>
          <w:szCs w:val="24"/>
          <w:lang w:val="hr-HR"/>
        </w:rPr>
        <w:t xml:space="preserve"> tekućim od 26.09.2014.g.</w:t>
      </w:r>
    </w:p>
    <w:p w:rsidRDefault="00C20B0A"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Republika Hrvatska je, sukladno članku 114. stavak 3. SZ-a, oslobođena predujmljivanja iznosa od 1.000,00 kuna u fond za namirenje troškova stečajnog postupka te dodatnog iznosa koji ne može biti veći od 20.000,00 kuna u smislu stavka 1. navedenog članka.</w:t>
      </w:r>
    </w:p>
    <w:p w:rsidRDefault="00B67622"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Kako time proizlazi da nisu ispunjeni uvjeti za vođenje skraćenog stečajnog postupku koji u konačnici završava otvaranjem i istovremenim zaključenjem skraćenog stečajno</w:t>
      </w:r>
      <w:r w:rsidR="00C20B0A">
        <w:rPr>
          <w:rFonts w:hAnsi="Times New Roman" w:ascii="Times New Roman"/>
          <w:sz w:val="24"/>
          <w:szCs w:val="24"/>
          <w:lang w:val="hr-HR"/>
        </w:rPr>
        <w:t>g</w:t>
      </w:r>
      <w:r w:rsidR="00810517" w:rsidRPr="00810517">
        <w:rPr>
          <w:rFonts w:hAnsi="Times New Roman" w:ascii="Times New Roman"/>
          <w:sz w:val="24"/>
          <w:szCs w:val="24"/>
          <w:lang w:val="hr-HR"/>
        </w:rPr>
        <w:t xml:space="preserve">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pPr>
        <w:jc w:val="both"/>
        <w:rPr>
          <w:rFonts w:hAnsi="Times New Roman" w:ascii="Times New Roman"/>
          <w:sz w:val="24"/>
          <w:szCs w:val="24"/>
          <w:lang w:val="hr-HR"/>
        </w:rPr>
      </w:pPr>
      <w:r w:rsidRPr="00810517">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8E29D4" w:rsidP="00743227" w:rsidR="008E29D4">
      <w:pPr>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 xml:space="preserve">Zagreb, </w:t>
      </w:r>
      <w:r w:rsidR="00E0347F">
        <w:rPr>
          <w:rFonts w:hAnsi="Times New Roman" w:ascii="Times New Roman"/>
          <w:sz w:val="24"/>
          <w:szCs w:val="24"/>
          <w:lang w:val="hr-HR"/>
        </w:rPr>
        <w:t>03</w:t>
      </w:r>
      <w:r w:rsidR="00BD2388" w:rsidRPr="00BD2388">
        <w:rPr>
          <w:rFonts w:hAnsi="Times New Roman" w:ascii="Times New Roman"/>
          <w:sz w:val="24"/>
          <w:szCs w:val="24"/>
          <w:lang w:val="hr-HR"/>
        </w:rPr>
        <w:t>. studenog 2016. godine</w:t>
      </w:r>
    </w:p>
    <w:p w:rsidRDefault="00F716A2" w:rsidR="00F716A2">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p>
    <w:p w:rsidRDefault="00B11D83" w:rsidR="00B11D83" w:rsidRPr="00CE67FC">
      <w:pPr>
        <w:jc w:val="both"/>
        <w:rPr>
          <w:rFonts w:hAnsi="Times New Roman" w:ascii="Times New Roman"/>
          <w:sz w:val="24"/>
          <w:szCs w:val="24"/>
          <w:lang w:val="hr-HR"/>
        </w:rPr>
      </w:pPr>
    </w:p>
    <w:p w:rsidRDefault="00AE09A6"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t>SUDAC:</w:t>
      </w:r>
    </w:p>
    <w:p w:rsidRDefault="00AE09A6" w:rsidP="009E457A"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9E457A">
        <w:rPr>
          <w:rFonts w:hAnsi="Times New Roman" w:ascii="Times New Roman"/>
          <w:sz w:val="24"/>
          <w:szCs w:val="24"/>
          <w:lang w:val="hr-HR"/>
        </w:rPr>
        <w:t>Mirna Panjan</w:t>
      </w:r>
    </w:p>
    <w:p w:rsidRDefault="00B11D83" w:rsidR="00B11D83">
      <w:pPr>
        <w:rPr>
          <w:rFonts w:hAnsi="Times New Roman" w:ascii="Times New Roman"/>
          <w:sz w:val="24"/>
          <w:szCs w:val="24"/>
          <w:u w:val="single"/>
        </w:rPr>
      </w:pPr>
    </w:p>
    <w:p w:rsidRDefault="009E457A" w:rsidR="009E457A">
      <w:pPr>
        <w:rPr>
          <w:rFonts w:hAnsi="Times New Roman" w:ascii="Times New Roman"/>
          <w:sz w:val="24"/>
          <w:szCs w:val="24"/>
          <w:u w:val="single"/>
        </w:rPr>
      </w:pP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Uputa o pravnom lijeku:</w:t>
      </w: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CE67FC">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F716A2"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DNA:</w:t>
      </w:r>
    </w:p>
    <w:p w:rsidRDefault="00743227" w:rsidP="00A348FA" w:rsidR="002F7594" w:rsidRPr="00482B39">
      <w:pPr>
        <w:jc w:val="both"/>
        <w:rPr>
          <w:rFonts w:hAnsi="Times New Roman" w:ascii="Times New Roman"/>
          <w:sz w:val="24"/>
          <w:szCs w:val="24"/>
          <w:lang w:val="hr-HR"/>
        </w:rPr>
      </w:pPr>
      <w:r>
        <w:rPr>
          <w:rFonts w:hAnsi="Times New Roman" w:ascii="Times New Roman"/>
          <w:sz w:val="24"/>
          <w:szCs w:val="24"/>
          <w:lang w:val="pl-PL"/>
        </w:rPr>
        <w:t xml:space="preserve">- </w:t>
      </w:r>
      <w:r w:rsidR="003B6DD2" w:rsidRPr="00CE67FC">
        <w:rPr>
          <w:rFonts w:hAnsi="Times New Roman" w:ascii="Times New Roman"/>
          <w:sz w:val="24"/>
          <w:szCs w:val="24"/>
          <w:lang w:val="pl-PL"/>
        </w:rPr>
        <w:t>predlagatelju</w:t>
      </w:r>
      <w:r w:rsidR="0036710E" w:rsidRPr="00CE67FC">
        <w:rPr>
          <w:rFonts w:hAnsi="Times New Roman" w:ascii="Times New Roman"/>
          <w:sz w:val="24"/>
          <w:szCs w:val="24"/>
          <w:lang w:val="pl-PL"/>
        </w:rPr>
        <w:t xml:space="preserve"> </w:t>
      </w:r>
      <w:r w:rsidR="00CE67FC">
        <w:rPr>
          <w:rFonts w:hAnsi="Times New Roman" w:ascii="Times New Roman"/>
          <w:sz w:val="24"/>
          <w:szCs w:val="24"/>
          <w:lang w:val="pl-PL"/>
        </w:rPr>
        <w:t xml:space="preserve"> FINANCIJSKA</w:t>
      </w:r>
      <w:r w:rsidR="003B6DD2" w:rsidRPr="00CE67FC">
        <w:rPr>
          <w:rFonts w:hAnsi="Times New Roman" w:ascii="Times New Roman"/>
          <w:sz w:val="24"/>
          <w:szCs w:val="24"/>
          <w:lang w:val="hr-HR"/>
        </w:rPr>
        <w:t xml:space="preserve"> </w:t>
      </w:r>
      <w:r w:rsidR="00CE67FC">
        <w:rPr>
          <w:rFonts w:hAnsi="Times New Roman" w:ascii="Times New Roman"/>
          <w:sz w:val="24"/>
          <w:szCs w:val="24"/>
          <w:lang w:val="hr-HR"/>
        </w:rPr>
        <w:t xml:space="preserve">AGENCIJA </w:t>
      </w:r>
    </w:p>
    <w:p w:rsidRDefault="00743227" w:rsidP="00A348FA" w:rsidR="00735F93">
      <w:pPr>
        <w:jc w:val="both"/>
        <w:rPr>
          <w:rFonts w:hAnsi="Times New Roman" w:ascii="Times New Roman"/>
          <w:sz w:val="24"/>
          <w:szCs w:val="24"/>
          <w:lang w:val="pl-PL"/>
        </w:rPr>
      </w:pPr>
      <w:r>
        <w:rPr>
          <w:rFonts w:hAnsi="Times New Roman" w:ascii="Times New Roman"/>
          <w:sz w:val="24"/>
          <w:szCs w:val="24"/>
          <w:lang w:val="pl-PL"/>
        </w:rPr>
        <w:t xml:space="preserve">- </w:t>
      </w:r>
      <w:r w:rsidR="00735F93">
        <w:rPr>
          <w:rFonts w:hAnsi="Times New Roman" w:ascii="Times New Roman"/>
          <w:sz w:val="24"/>
          <w:szCs w:val="24"/>
          <w:lang w:val="pl-PL"/>
        </w:rPr>
        <w:t xml:space="preserve">e-oglasna ploča </w:t>
      </w:r>
      <w:r w:rsidR="00482B39">
        <w:rPr>
          <w:rFonts w:hAnsi="Times New Roman" w:ascii="Times New Roman"/>
          <w:sz w:val="24"/>
          <w:szCs w:val="24"/>
          <w:lang w:val="pl-PL"/>
        </w:rPr>
        <w:t>(</w:t>
      </w:r>
      <w:r w:rsidR="00735F93">
        <w:rPr>
          <w:rFonts w:hAnsi="Times New Roman" w:ascii="Times New Roman"/>
          <w:sz w:val="24"/>
          <w:szCs w:val="24"/>
          <w:lang w:val="pl-PL"/>
        </w:rPr>
        <w:t>8 dana</w:t>
      </w:r>
      <w:r w:rsidR="00482B39">
        <w:rPr>
          <w:rFonts w:hAnsi="Times New Roman" w:ascii="Times New Roman"/>
          <w:sz w:val="24"/>
          <w:szCs w:val="24"/>
          <w:lang w:val="pl-PL"/>
        </w:rPr>
        <w:t>)</w:t>
      </w:r>
    </w:p>
    <w:p w:rsidRDefault="00870D95" w:rsidP="00A348FA" w:rsidR="00870D95" w:rsidRPr="00CE67FC">
      <w:pPr>
        <w:jc w:val="both"/>
        <w:rPr>
          <w:rFonts w:hAnsi="Times New Roman" w:ascii="Times New Roman"/>
          <w:sz w:val="24"/>
          <w:szCs w:val="24"/>
          <w:lang w:val="hr-HR"/>
        </w:rPr>
      </w:pPr>
      <w:r>
        <w:rPr>
          <w:rFonts w:hAnsi="Times New Roman" w:ascii="Times New Roman"/>
          <w:sz w:val="24"/>
          <w:szCs w:val="24"/>
          <w:lang w:val="pl-PL"/>
        </w:rPr>
        <w:t xml:space="preserve">- </w:t>
      </w:r>
      <w:r w:rsidR="00984E4F">
        <w:rPr>
          <w:rFonts w:hAnsi="Times New Roman" w:ascii="Times New Roman"/>
          <w:sz w:val="24"/>
          <w:szCs w:val="24"/>
          <w:lang w:val="pl-PL"/>
        </w:rPr>
        <w:t>ŽDO</w:t>
      </w:r>
      <w:r>
        <w:rPr>
          <w:rFonts w:hAnsi="Times New Roman" w:ascii="Times New Roman"/>
          <w:sz w:val="24"/>
          <w:szCs w:val="24"/>
          <w:lang w:val="pl-PL"/>
        </w:rPr>
        <w:t xml:space="preserve"> </w:t>
      </w:r>
    </w:p>
    <w:p w:rsidRDefault="0036710E" w:rsidP="00A348FA" w:rsidR="00FC1358" w:rsidRPr="00CE67FC">
      <w:pPr>
        <w:jc w:val="both"/>
        <w:rPr>
          <w:rFonts w:hAnsi="Times New Roman" w:ascii="Times New Roman"/>
          <w:sz w:val="24"/>
          <w:szCs w:val="24"/>
          <w:lang w:val="hr-HR"/>
        </w:rPr>
      </w:pPr>
      <w:r w:rsidRPr="00CE67FC">
        <w:rPr>
          <w:rFonts w:hAnsi="Times New Roman" w:ascii="Times New Roman"/>
          <w:sz w:val="24"/>
          <w:szCs w:val="24"/>
          <w:lang w:val="pl-PL"/>
        </w:rPr>
        <w:t xml:space="preserve"> </w:t>
      </w:r>
    </w:p>
    <w:sectPr w:rsidSect="00FD1FCF" w:rsidR="00FC1358" w:rsidRPr="00CE67FC">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549D" w:rsidP="009E693F" w:rsidR="005E549D">
      <w:r>
        <w:separator/>
      </w:r>
    </w:p>
  </w:endnote>
  <w:endnote w:id="0" w:type="continuationSeparator">
    <w:p w:rsidRDefault="005E549D" w:rsidP="009E693F" w:rsidR="005E54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549D" w:rsidP="009E693F" w:rsidR="005E549D">
      <w:r>
        <w:separator/>
      </w:r>
    </w:p>
  </w:footnote>
  <w:footnote w:id="0" w:type="continuationSeparator">
    <w:p w:rsidRDefault="005E549D" w:rsidP="009E693F" w:rsidR="005E54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C3B" w:rsidP="009E693F" w:rsidR="00D22C3B">
    <w:pPr>
      <w:pStyle w:val="Zaglavlje"/>
      <w:ind w:firstLine="4320"/>
      <w:jc w:val="center"/>
    </w:pPr>
  </w:p>
  <w:p w:rsidRDefault="009E693F" w:rsidP="00D22C3B" w:rsidR="00D22C3B"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984E4F" w:rsidRPr="00984E4F">
      <w:rPr>
        <w:rFonts w:hAnsi="Times New Roman" w:ascii="Times New Roman"/>
        <w:noProof/>
        <w:sz w:val="24"/>
        <w:szCs w:val="24"/>
        <w:lang w:val="hr-HR"/>
      </w:rPr>
      <w:t>2</w:t>
    </w:r>
    <w:r w:rsidRPr="00D22C3B">
      <w:rPr>
        <w:rFonts w:hAnsi="Times New Roman" w:ascii="Times New Roman"/>
        <w:sz w:val="24"/>
        <w:szCs w:val="24"/>
      </w:rPr>
      <w:fldChar w:fldCharType="end"/>
    </w:r>
  </w:p>
  <w:p w:rsidRDefault="00B67622" w:rsidP="00D22C3B" w:rsidR="009E693F"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Pr="00B67622">
      <w:rPr>
        <w:rFonts w:hAnsi="Times New Roman" w:ascii="Times New Roman"/>
        <w:sz w:val="24"/>
        <w:szCs w:val="24"/>
      </w:rPr>
      <w:t>St-</w:t>
    </w:r>
    <w:r w:rsidR="00A254F0">
      <w:rPr>
        <w:rFonts w:hAnsi="Times New Roman" w:ascii="Times New Roman"/>
        <w:sz w:val="24"/>
        <w:szCs w:val="24"/>
      </w:rPr>
      <w:t>4548</w:t>
    </w:r>
    <w:r w:rsidRPr="00B67622">
      <w:rPr>
        <w:rFonts w:hAnsi="Times New Roman" w:ascii="Times New Roman"/>
        <w:sz w:val="24"/>
        <w:szCs w:val="24"/>
      </w:rPr>
      <w:t>/2015</w:t>
    </w:r>
    <w:r w:rsidR="009E693F" w:rsidRPr="00D22C3B">
      <w:rPr>
        <w:rFonts w:hAnsi="Times New Roman" w:ascii="Times New Roman"/>
      </w:rPr>
      <w:tab/>
    </w:r>
  </w:p>
  <w:p w:rsidRDefault="009E693F" w:rsidR="009E693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E0A40"/>
    <w:rsid w:val="000F33D6"/>
    <w:rsid w:val="00165E14"/>
    <w:rsid w:val="001D2671"/>
    <w:rsid w:val="0023639E"/>
    <w:rsid w:val="0029137C"/>
    <w:rsid w:val="002B0BE3"/>
    <w:rsid w:val="002D26BA"/>
    <w:rsid w:val="002F7594"/>
    <w:rsid w:val="0036710E"/>
    <w:rsid w:val="003B6DD2"/>
    <w:rsid w:val="003F23B3"/>
    <w:rsid w:val="003F2DC8"/>
    <w:rsid w:val="003F4F0F"/>
    <w:rsid w:val="00420E26"/>
    <w:rsid w:val="00482B39"/>
    <w:rsid w:val="004927A4"/>
    <w:rsid w:val="004C3C6E"/>
    <w:rsid w:val="004F3825"/>
    <w:rsid w:val="00504EE0"/>
    <w:rsid w:val="00517730"/>
    <w:rsid w:val="005309ED"/>
    <w:rsid w:val="00547DB9"/>
    <w:rsid w:val="0056275F"/>
    <w:rsid w:val="0057661D"/>
    <w:rsid w:val="005C613D"/>
    <w:rsid w:val="005D2474"/>
    <w:rsid w:val="005E549D"/>
    <w:rsid w:val="0066340F"/>
    <w:rsid w:val="00681C0C"/>
    <w:rsid w:val="00685698"/>
    <w:rsid w:val="006A526D"/>
    <w:rsid w:val="006C1972"/>
    <w:rsid w:val="006F1C32"/>
    <w:rsid w:val="007308C5"/>
    <w:rsid w:val="00735F93"/>
    <w:rsid w:val="00743227"/>
    <w:rsid w:val="00794387"/>
    <w:rsid w:val="00810517"/>
    <w:rsid w:val="00847C7F"/>
    <w:rsid w:val="00870D95"/>
    <w:rsid w:val="00890F12"/>
    <w:rsid w:val="008C6745"/>
    <w:rsid w:val="008E29D4"/>
    <w:rsid w:val="008F0399"/>
    <w:rsid w:val="0092599B"/>
    <w:rsid w:val="00931D14"/>
    <w:rsid w:val="00984E4F"/>
    <w:rsid w:val="0099022B"/>
    <w:rsid w:val="009A7062"/>
    <w:rsid w:val="009D3FFD"/>
    <w:rsid w:val="009D5B72"/>
    <w:rsid w:val="009E457A"/>
    <w:rsid w:val="009E5EA8"/>
    <w:rsid w:val="009E693F"/>
    <w:rsid w:val="00A254F0"/>
    <w:rsid w:val="00A348FA"/>
    <w:rsid w:val="00A4175D"/>
    <w:rsid w:val="00A555FC"/>
    <w:rsid w:val="00AD440A"/>
    <w:rsid w:val="00AE09A6"/>
    <w:rsid w:val="00AF68FE"/>
    <w:rsid w:val="00B01B04"/>
    <w:rsid w:val="00B11D83"/>
    <w:rsid w:val="00B127AB"/>
    <w:rsid w:val="00B42363"/>
    <w:rsid w:val="00B67622"/>
    <w:rsid w:val="00B71620"/>
    <w:rsid w:val="00BA5043"/>
    <w:rsid w:val="00BA5F55"/>
    <w:rsid w:val="00BA7463"/>
    <w:rsid w:val="00BD2388"/>
    <w:rsid w:val="00BF14EB"/>
    <w:rsid w:val="00C20B0A"/>
    <w:rsid w:val="00C52F95"/>
    <w:rsid w:val="00CA67D9"/>
    <w:rsid w:val="00CE67FC"/>
    <w:rsid w:val="00D22C3B"/>
    <w:rsid w:val="00D345B8"/>
    <w:rsid w:val="00D56AB9"/>
    <w:rsid w:val="00D75636"/>
    <w:rsid w:val="00DE1196"/>
    <w:rsid w:val="00DE4885"/>
    <w:rsid w:val="00E0347F"/>
    <w:rsid w:val="00E03BB9"/>
    <w:rsid w:val="00E146B7"/>
    <w:rsid w:val="00E632A6"/>
    <w:rsid w:val="00E903D6"/>
    <w:rsid w:val="00EA68D5"/>
    <w:rsid w:val="00EA7C68"/>
    <w:rsid w:val="00F05276"/>
    <w:rsid w:val="00F2523A"/>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3138</izvorni_sadrzaj>
    <derivirana_varijabla naziv="DomainObject.Predmet.Broj_1">3138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St-3138/2015</izvorni_sadrzaj>
    <derivirana_varijabla naziv="DomainObject.Predmet.OznakaBroj_1">St-3138/2015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KanKaKee d.o.o.</izvorni_sadrzaj>
    <derivirana_varijabla naziv="DomainObject.Predmet.ProtustrankaFormated_1">  KanKaKee d.o.o.</derivirana_varijabla>
  </DomainObject.Predmet.ProtustrankaFormated>
  <DomainObject.Predmet.ProtustrankaFormatedOIB>
    <izvorni_sadrzaj>  KanKaKee d.o.o., OIB 35468141944</izvorni_sadrzaj>
    <derivirana_varijabla naziv="DomainObject.Predmet.ProtustrankaFormatedOIB_1">  KanKaKee d.o.o., OIB 35468141944</derivirana_varijabla>
  </DomainObject.Predmet.ProtustrankaFormatedOIB>
  <DomainObject.Predmet.ProtustrankaFormatedWithAdress>
    <izvorni_sadrzaj> KanKaKee d.o.o., Vladimira Filakovca 9, 10000 Zagreb</izvorni_sadrzaj>
    <derivirana_varijabla naziv="DomainObject.Predmet.ProtustrankaFormatedWithAdress_1"> KanKaKee d.o.o., Vladimira Filakovca 9, 10000 Zagreb</derivirana_varijabla>
  </DomainObject.Predmet.ProtustrankaFormatedWithAdress>
  <DomainObject.Predmet.ProtustrankaFormatedWithAdressOIB>
    <izvorni_sadrzaj> KanKaKee d.o.o., OIB 35468141944, Vladimira Filakovca 9, 10000 Zagreb</izvorni_sadrzaj>
    <derivirana_varijabla naziv="DomainObject.Predmet.ProtustrankaFormatedWithAdressOIB_1"> KanKaKee d.o.o., OIB 35468141944, Vladimira Filakovca 9, 10000 Zagreb</derivirana_varijabla>
  </DomainObject.Predmet.ProtustrankaFormatedWithAdressOIB>
  <DomainObject.Predmet.ProtustrankaWithAdress>
    <izvorni_sadrzaj>KanKaKee d.o.o. Vladimira Filakovca 9, 10000 Zagreb</izvorni_sadrzaj>
    <derivirana_varijabla naziv="DomainObject.Predmet.ProtustrankaWithAdress_1">KanKaKee d.o.o. Vladimira Filakovca 9, 10000 Zagreb</derivirana_varijabla>
  </DomainObject.Predmet.ProtustrankaWithAdress>
  <DomainObject.Predmet.ProtustrankaWithAdressOIB>
    <izvorni_sadrzaj>KanKaKee d.o.o., OIB 35468141944, Vladimira Filakovca 9, 10000 Zagreb</izvorni_sadrzaj>
    <derivirana_varijabla naziv="DomainObject.Predmet.ProtustrankaWithAdressOIB_1">KanKaKee d.o.o., OIB 35468141944, Vladimira Filakovca 9, 10000 Zagreb</derivirana_varijabla>
  </DomainObject.Predmet.ProtustrankaWithAdressOIB>
  <DomainObject.Predmet.ProtustrankaNazivFormated>
    <izvorni_sadrzaj>KanKaKee d.o.o.</izvorni_sadrzaj>
    <derivirana_varijabla naziv="DomainObject.Predmet.ProtustrankaNazivFormated_1">KanKaKee d.o.o.</derivirana_varijabla>
  </DomainObject.Predmet.ProtustrankaNazivFormated>
  <DomainObject.Predmet.ProtustrankaNazivFormatedOIB>
    <izvorni_sadrzaj>KanKaKee d.o.o., OIB 35468141944</izvorni_sadrzaj>
    <derivirana_varijabla naziv="DomainObject.Predmet.ProtustrankaNazivFormatedOIB_1">KanKaKee d.o.o., OIB 35468141944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KanKaKee d.o.o.</item>
    </izvorni_sadrzaj>
    <derivirana_varijabla naziv="DomainObject.Predmet.ProtuStrankaListFormated_1">
      <item>KanKaKee d.o.o.</item>
    </derivirana_varijabla>
  </DomainObject.Predmet.ProtuStrankaListFormated>
  <DomainObject.Predmet.ProtuStrankaListFormatedOIB>
    <izvorni_sadrzaj>
      <item>KanKaKee d.o.o., OIB 35468141944</item>
    </izvorni_sadrzaj>
    <derivirana_varijabla naziv="DomainObject.Predmet.ProtuStrankaListFormatedOIB_1">
      <item>KanKaKee d.o.o., OIB 35468141944</item>
    </derivirana_varijabla>
  </DomainObject.Predmet.ProtuStrankaListFormatedOIB>
  <DomainObject.Predmet.ProtuStrankaListFormatedWithAdress>
    <izvorni_sadrzaj>
      <item>KanKaKee d.o.o., Vladimira Filakovca 9, 10000 Zagreb</item>
    </izvorni_sadrzaj>
    <derivirana_varijabla naziv="DomainObject.Predmet.ProtuStrankaListFormatedWithAdress_1">
      <item>KanKaKee d.o.o., Vladimira Filakovca 9, 10000 Zagreb</item>
    </derivirana_varijabla>
  </DomainObject.Predmet.ProtuStrankaListFormatedWithAdress>
  <DomainObject.Predmet.ProtuStrankaListFormatedWithAdressOIB>
    <izvorni_sadrzaj>
      <item>KanKaKee d.o.o., OIB 35468141944, Vladimira Filakovca 9, 10000 Zagreb</item>
    </izvorni_sadrzaj>
    <derivirana_varijabla naziv="DomainObject.Predmet.ProtuStrankaListFormatedWithAdressOIB_1">
      <item>KanKaKee d.o.o., OIB 35468141944, Vladimira Filakovca 9, 10000 Zagreb</item>
    </derivirana_varijabla>
  </DomainObject.Predmet.ProtuStrankaListFormatedWithAdressOIB>
  <DomainObject.Predmet.ProtuStrankaListNazivFormated>
    <izvorni_sadrzaj>
      <item>KanKaKee d.o.o.</item>
    </izvorni_sadrzaj>
    <derivirana_varijabla naziv="DomainObject.Predmet.ProtuStrankaListNazivFormated_1">
      <item>KanKaKee d.o.o.</item>
    </derivirana_varijabla>
  </DomainObject.Predmet.ProtuStrankaListNazivFormated>
  <DomainObject.Predmet.ProtuStrankaListNazivFormatedOIB>
    <izvorni_sadrzaj>
      <item>KanKaKee d.o.o., OIB 35468141944</item>
    </izvorni_sadrzaj>
    <derivirana_varijabla naziv="DomainObject.Predmet.ProtuStrankaListNazivFormatedOIB_1">
      <item>KanKaKee d.o.o., OIB 35468141944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KanKaKee d.o.o.</izvorni_sadrzaj>
    <derivirana_varijabla naziv="DomainObject.Predmet.ProtustrankaIDrugi_1">KanKaKee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KanKaKee d.o.o., OIB 35468141944, Vladimira Filakovca 9, 10000 Zagreb</izvorni_sadrzaj>
    <derivirana_varijabla naziv="DomainObject.Predmet.ProtustrankaIDrugiAdressOIB_1">KanKaKee d.o.o., OIB 35468141944, Vladimira Filakovca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KanKaKee d.o.o.</item>
    </izvorni_sadrzaj>
    <derivirana_varijabla naziv="DomainObject.Predmet.SudioniciListNaziv_1">
      <item>FINA Regionalni centar Zagreb</item>
      <item>KanKaKee d.o.o.</item>
    </derivirana_varijabla>
  </DomainObject.Predmet.SudioniciListNaziv>
  <DomainObject.Predmet.SudioniciListAdressOIB>
    <izvorni_sadrzaj>
      <item>FINA Regionalni centar Zagreb, OIB 85821130368, Trg svibanjskih žrtava 1995. 1,10000 Zagreb</item>
      <item>KanKaKee d.o.o., OIB 35468141944, Vladimira Filakovca 9,10000 Zagreb</item>
    </izvorni_sadrzaj>
    <derivirana_varijabla naziv="DomainObject.Predmet.SudioniciListAdressOIB_1">
      <item>FINA Regionalni centar Zagreb, OIB 85821130368, Trg svibanjskih žrtava 1995. 1,10000 Zagreb</item>
      <item>KanKaKee d.o.o., OIB 35468141944, Vladimira Filakovca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35468141944</item>
    </izvorni_sadrzaj>
    <derivirana_varijabla naziv="DomainObject.Predmet.SudioniciListNazivOIB_1">
      <item>, OIB 85821130368</item>
      <item>, OIB 35468141944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691</properties:Words>
  <properties:Characters>3705</properties:Characters>
  <properties:Lines>92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2016-11-08T10:17:00Z</dcterms:created>
  <dc:creator>MINISTARSTVO PRAVOSUĐA</dc:creator>
  <cp:lastModifiedBy>Mirna Panjan</cp:lastModifiedBy>
  <cp:lastPrinted>2016-11-08T12:20:00Z</cp:lastPrinted>
  <dcterms:modified xmlns:xsi="http://www.w3.org/2001/XMLSchema-instance" xsi:type="dcterms:W3CDTF">2016-11-08T12:20:00Z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