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d0ebf" w14:paraId="38d0ebf" w:rsidRDefault="00F84C36" w:rsidR="00F84C36" w:rsidRPr="00F84C36">
      <w:pPr>
        <w15:collapsed w:val="false"/>
        <w:rPr>
          <w:color w:val="000000"/>
        </w:rPr>
      </w:pPr>
      <w:bookmarkStart w:name="_GoBack" w:id="0"/>
      <w:bookmarkEnd w:id="0"/>
      <w:r w:rsidRPr="00F84C36">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A16A5" w:rsidP="000E2D4A" w:rsidR="00FA16A5" w:rsidRPr="00F84C36">
      <w:pPr>
        <w:jc w:val="both"/>
        <w:rPr>
          <w:color w:val="000000"/>
        </w:rPr>
      </w:pPr>
    </w:p>
    <w:p w:rsidRDefault="00453897" w:rsidP="00453897" w:rsidR="00453897" w:rsidRPr="00F84C36">
      <w:pPr>
        <w:jc w:val="both"/>
        <w:rPr>
          <w:color w:val="000000"/>
        </w:rPr>
      </w:pPr>
      <w:r w:rsidRPr="00F84C36">
        <w:rPr>
          <w:color w:val="000000"/>
        </w:rPr>
        <w:t>REPUBLIKA HRVATSKA</w:t>
      </w:r>
    </w:p>
    <w:p w:rsidRDefault="00453897" w:rsidP="00453897" w:rsidR="00453897" w:rsidRPr="00F84C36">
      <w:pPr>
        <w:jc w:val="both"/>
        <w:rPr>
          <w:color w:val="000000"/>
        </w:rPr>
      </w:pPr>
      <w:r w:rsidRPr="00F84C36">
        <w:rPr>
          <w:color w:val="000000"/>
        </w:rPr>
        <w:t xml:space="preserve">TRGOVAČKI SUD U ZAGREBU                                                               </w:t>
      </w:r>
    </w:p>
    <w:p w:rsidRDefault="00453897" w:rsidP="00453897" w:rsidR="00453897" w:rsidRPr="00F84C36">
      <w:pPr>
        <w:rPr>
          <w:color w:val="000000"/>
        </w:rPr>
      </w:pPr>
      <w:r w:rsidRPr="00F84C36">
        <w:rPr>
          <w:color w:val="000000"/>
        </w:rPr>
        <w:t xml:space="preserve">Amruševa 2/II                                                                                              </w:t>
      </w:r>
      <w:smartTag w:element="metricconverter" w:uri="urn:schemas-microsoft-com:office:smarttags">
        <w:smartTagPr>
          <w:attr w:val="67. St" w:name="ProductID"/>
        </w:smartTagPr>
        <w:r w:rsidRPr="00F84C36">
          <w:rPr>
            <w:color w:val="000000"/>
          </w:rPr>
          <w:t>67. St</w:t>
        </w:r>
      </w:smartTag>
      <w:r w:rsidR="00BF27C1" w:rsidRPr="00F84C36">
        <w:rPr>
          <w:color w:val="000000"/>
        </w:rPr>
        <w:t xml:space="preserve"> -644</w:t>
      </w:r>
      <w:r w:rsidR="00DB1A3A" w:rsidRPr="00F84C36">
        <w:rPr>
          <w:color w:val="000000"/>
        </w:rPr>
        <w:t>/15</w:t>
      </w:r>
      <w:r w:rsidR="00F84C36" w:rsidRPr="00F84C36">
        <w:rPr>
          <w:color w:val="000000"/>
        </w:rPr>
        <w:t>-6</w:t>
      </w:r>
    </w:p>
    <w:p w:rsidRDefault="00453897" w:rsidP="00453897" w:rsidR="00453897" w:rsidRPr="00F84C36">
      <w:pPr>
        <w:jc w:val="both"/>
        <w:rPr>
          <w:color w:val="000000"/>
        </w:rPr>
      </w:pPr>
    </w:p>
    <w:p w:rsidRDefault="00E37BA9" w:rsidP="00453897" w:rsidR="00DB1A3A" w:rsidRPr="00F84C36">
      <w:pPr>
        <w:jc w:val="center"/>
        <w:rPr>
          <w:b/>
          <w:color w:val="000000"/>
        </w:rPr>
      </w:pPr>
      <w:r w:rsidRPr="00F84C36">
        <w:rPr>
          <w:b/>
          <w:color w:val="000000"/>
        </w:rPr>
        <w:t xml:space="preserve">R E </w:t>
      </w:r>
      <w:r w:rsidR="00DB1A3A" w:rsidRPr="00F84C36">
        <w:rPr>
          <w:b/>
          <w:color w:val="000000"/>
        </w:rPr>
        <w:t>P U B L I K A   H R V A T S K A</w:t>
      </w:r>
    </w:p>
    <w:p w:rsidRDefault="008D2855" w:rsidP="00453897" w:rsidR="00453897" w:rsidRPr="00F84C36">
      <w:pPr>
        <w:jc w:val="center"/>
        <w:rPr>
          <w:b/>
          <w:color w:val="000000"/>
        </w:rPr>
      </w:pPr>
      <w:r w:rsidRPr="00F84C36">
        <w:rPr>
          <w:b/>
          <w:color w:val="000000"/>
        </w:rPr>
        <w:t>R J E Š E NJ E</w:t>
      </w:r>
    </w:p>
    <w:p w:rsidRDefault="00453897" w:rsidP="00453897" w:rsidR="00453897" w:rsidRPr="00F84C36">
      <w:pPr>
        <w:jc w:val="both"/>
        <w:rPr>
          <w:b/>
          <w:color w:val="000000"/>
        </w:rPr>
      </w:pPr>
    </w:p>
    <w:p w:rsidRDefault="00BF27C1" w:rsidP="00453897" w:rsidR="00453897" w:rsidRPr="00F84C36">
      <w:pPr>
        <w:ind w:firstLine="720"/>
        <w:jc w:val="both"/>
        <w:rPr>
          <w:color w:val="000000"/>
          <w:lang w:val="pt-BR"/>
        </w:rPr>
      </w:pPr>
      <w:r w:rsidRPr="00F84C36">
        <w:rPr>
          <w:color w:val="000000"/>
          <w:lang w:val="pt-BR"/>
        </w:rPr>
        <w:t>Trgovački sud u Zagrebu, po stečajnom sucu Gordanu Zubaku, u stečajnom predmetu u povodu prijedloga dužnikom VITA MARIS d.o.o., Samobor, Okička 21, kojeg zastupa punomoćnica Iva Gavranović Bilić, odvjetnica u Odvjetničkom društvu Barović &amp; Gavranović Bilić, Zagreb, Boškovićeva 7, za otvaranje stečajnog postupka nad dužnikom VITA MARIS d.o.o., Samobor, Okička 21, OIB: 57354969295</w:t>
      </w:r>
      <w:r w:rsidR="00453897" w:rsidRPr="00F84C36">
        <w:rPr>
          <w:color w:val="000000"/>
        </w:rPr>
        <w:t>,</w:t>
      </w:r>
      <w:r w:rsidR="00453897" w:rsidRPr="00F84C36">
        <w:rPr>
          <w:color w:val="000000"/>
          <w:lang w:val="pt-BR"/>
        </w:rPr>
        <w:t xml:space="preserve"> </w:t>
      </w:r>
      <w:r w:rsidRPr="00F84C36">
        <w:rPr>
          <w:color w:val="000000"/>
          <w:lang w:val="pt-BR"/>
        </w:rPr>
        <w:br/>
      </w:r>
      <w:r w:rsidR="00F84C36" w:rsidRPr="00F84C36">
        <w:rPr>
          <w:color w:val="000000"/>
          <w:lang w:val="pt-BR"/>
        </w:rPr>
        <w:t>9</w:t>
      </w:r>
      <w:r w:rsidR="00DB1A3A" w:rsidRPr="00F84C36">
        <w:rPr>
          <w:color w:val="000000"/>
          <w:lang w:val="pt-BR"/>
        </w:rPr>
        <w:t>. listopada</w:t>
      </w:r>
      <w:r w:rsidR="00DF150C" w:rsidRPr="00F84C36">
        <w:rPr>
          <w:color w:val="000000"/>
          <w:lang w:val="pt-BR"/>
        </w:rPr>
        <w:t xml:space="preserve"> 2015</w:t>
      </w:r>
      <w:r w:rsidR="00453897" w:rsidRPr="00F84C36">
        <w:rPr>
          <w:color w:val="000000"/>
          <w:lang w:val="pt-BR"/>
        </w:rPr>
        <w:t xml:space="preserve">., </w:t>
      </w:r>
    </w:p>
    <w:p w:rsidRDefault="00E41EB3" w:rsidP="000E2D4A" w:rsidR="00E41EB3" w:rsidRPr="00F84C36">
      <w:pPr>
        <w:jc w:val="both"/>
        <w:rPr>
          <w:color w:val="000000"/>
        </w:rPr>
      </w:pPr>
    </w:p>
    <w:p w:rsidRDefault="00E43B53" w:rsidP="00E43B53" w:rsidR="00E43B53" w:rsidRPr="00F84C36">
      <w:pPr>
        <w:jc w:val="center"/>
        <w:rPr>
          <w:color w:val="000000"/>
        </w:rPr>
      </w:pPr>
      <w:r w:rsidRPr="00F84C36">
        <w:rPr>
          <w:color w:val="000000"/>
        </w:rPr>
        <w:t>r i j e š i o   j e</w:t>
      </w:r>
    </w:p>
    <w:p w:rsidRDefault="00E43B53" w:rsidP="00E43B53" w:rsidR="00E43B53" w:rsidRPr="00F84C36">
      <w:pPr>
        <w:rPr>
          <w:color w:val="000000"/>
        </w:rPr>
      </w:pPr>
    </w:p>
    <w:p w:rsidRDefault="009F7FD5" w:rsidP="009F7FD5" w:rsidR="008E74C4" w:rsidRPr="00F84C36">
      <w:pPr>
        <w:jc w:val="both"/>
        <w:rPr>
          <w:color w:val="000000"/>
        </w:rPr>
      </w:pPr>
      <w:r w:rsidRPr="00F84C36">
        <w:rPr>
          <w:color w:val="000000"/>
        </w:rPr>
        <w:t xml:space="preserve">I. </w:t>
      </w:r>
      <w:r w:rsidR="000631BD" w:rsidRPr="00F84C36">
        <w:rPr>
          <w:color w:val="000000"/>
        </w:rPr>
        <w:t>Pokreće se prethodni</w:t>
      </w:r>
      <w:r w:rsidR="00E43B53" w:rsidRPr="00F84C36">
        <w:rPr>
          <w:color w:val="000000"/>
        </w:rPr>
        <w:t xml:space="preserve"> postupak radi utvrđivanja uvjeta za otvaranje stečajnog p</w:t>
      </w:r>
      <w:r w:rsidR="00494628" w:rsidRPr="00F84C36">
        <w:rPr>
          <w:color w:val="000000"/>
        </w:rPr>
        <w:t>ostupka nad</w:t>
      </w:r>
      <w:r w:rsidR="00E43B53" w:rsidRPr="00F84C36">
        <w:rPr>
          <w:color w:val="000000"/>
        </w:rPr>
        <w:t xml:space="preserve"> društvom</w:t>
      </w:r>
      <w:r w:rsidR="00643C23" w:rsidRPr="00F84C36">
        <w:rPr>
          <w:color w:val="000000"/>
        </w:rPr>
        <w:t xml:space="preserve"> </w:t>
      </w:r>
      <w:r w:rsidR="00BF27C1" w:rsidRPr="00F84C36">
        <w:rPr>
          <w:color w:val="000000"/>
          <w:lang w:val="pt-BR"/>
        </w:rPr>
        <w:t>VITA MARIS d.o.o., Samobor, Okička 21, OIB: 57354969295</w:t>
      </w:r>
      <w:r w:rsidR="00DF150C" w:rsidRPr="00F84C36">
        <w:rPr>
          <w:color w:val="000000"/>
          <w:lang w:val="pt-BR"/>
        </w:rPr>
        <w:t xml:space="preserve">, MBS: </w:t>
      </w:r>
      <w:r w:rsidR="00BF27C1" w:rsidRPr="00F84C36">
        <w:rPr>
          <w:color w:val="000000"/>
        </w:rPr>
        <w:t>080566319</w:t>
      </w:r>
      <w:r w:rsidR="009C383A" w:rsidRPr="00F84C36">
        <w:rPr>
          <w:color w:val="000000"/>
        </w:rPr>
        <w:t>.</w:t>
      </w:r>
    </w:p>
    <w:p w:rsidRDefault="009F7FD5" w:rsidP="009F7FD5" w:rsidR="009F7FD5" w:rsidRPr="00F84C36">
      <w:pPr>
        <w:jc w:val="both"/>
        <w:rPr>
          <w:color w:val="000000"/>
        </w:rPr>
      </w:pPr>
    </w:p>
    <w:p w:rsidRDefault="009F7FD5" w:rsidP="009F7FD5" w:rsidR="00E43B53" w:rsidRPr="00F84C36">
      <w:pPr>
        <w:jc w:val="both"/>
        <w:rPr>
          <w:color w:val="000000"/>
        </w:rPr>
      </w:pPr>
      <w:r w:rsidRPr="00F84C36">
        <w:rPr>
          <w:color w:val="000000"/>
        </w:rPr>
        <w:t xml:space="preserve">II. </w:t>
      </w:r>
      <w:r w:rsidR="00E43B53" w:rsidRPr="00F84C36">
        <w:rPr>
          <w:color w:val="000000"/>
        </w:rPr>
        <w:t xml:space="preserve">Određuje se ročište radi izjašnjenja o prijedlogu za otvaranje stečajnog postupka za </w:t>
      </w:r>
      <w:r w:rsidR="00B1446A" w:rsidRPr="00F84C36">
        <w:rPr>
          <w:color w:val="000000"/>
        </w:rPr>
        <w:br/>
      </w:r>
      <w:r w:rsidR="00BF27C1" w:rsidRPr="00F84C36">
        <w:rPr>
          <w:b/>
          <w:color w:val="000000"/>
        </w:rPr>
        <w:t>10. studenoga 2015. u 10</w:t>
      </w:r>
      <w:r w:rsidR="00DF150C" w:rsidRPr="00F84C36">
        <w:rPr>
          <w:b/>
          <w:color w:val="000000"/>
        </w:rPr>
        <w:t>,3</w:t>
      </w:r>
      <w:r w:rsidR="00B509A7" w:rsidRPr="00F84C36">
        <w:rPr>
          <w:b/>
          <w:color w:val="000000"/>
        </w:rPr>
        <w:t>0</w:t>
      </w:r>
      <w:r w:rsidR="00E43B53" w:rsidRPr="00F84C36">
        <w:rPr>
          <w:b/>
          <w:color w:val="000000"/>
        </w:rPr>
        <w:t xml:space="preserve"> sati,</w:t>
      </w:r>
      <w:r w:rsidR="00E43B53" w:rsidRPr="00F84C36">
        <w:rPr>
          <w:bCs/>
          <w:color w:val="000000"/>
        </w:rPr>
        <w:t xml:space="preserve"> u</w:t>
      </w:r>
      <w:r w:rsidR="00E43B53" w:rsidRPr="00F84C36">
        <w:rPr>
          <w:color w:val="000000"/>
        </w:rPr>
        <w:t xml:space="preserve"> zgradi ovog suda u sobi br. 85/II ulična zgrada, na koje se pozivaju dostavom ovog rješenja:</w:t>
      </w:r>
    </w:p>
    <w:p w:rsidRDefault="00E43B53" w:rsidP="009F7FD5" w:rsidR="00E43B53" w:rsidRPr="00F84C36">
      <w:pPr>
        <w:numPr>
          <w:ilvl w:val="0"/>
          <w:numId w:val="4"/>
        </w:numPr>
        <w:jc w:val="both"/>
        <w:rPr>
          <w:color w:val="000000"/>
        </w:rPr>
      </w:pPr>
      <w:r w:rsidRPr="00F84C36">
        <w:rPr>
          <w:color w:val="000000"/>
        </w:rPr>
        <w:t>predlagatelj</w:t>
      </w:r>
      <w:r w:rsidR="002D799D" w:rsidRPr="00F84C36">
        <w:rPr>
          <w:color w:val="000000"/>
        </w:rPr>
        <w:t xml:space="preserve"> </w:t>
      </w:r>
      <w:r w:rsidR="00282E75" w:rsidRPr="00F84C36">
        <w:rPr>
          <w:color w:val="000000"/>
        </w:rPr>
        <w:t>/dužnik</w:t>
      </w:r>
    </w:p>
    <w:p w:rsidRDefault="00103F78" w:rsidP="009F7FD5" w:rsidR="00103F78" w:rsidRPr="00F84C36">
      <w:pPr>
        <w:numPr>
          <w:ilvl w:val="0"/>
          <w:numId w:val="4"/>
        </w:numPr>
        <w:jc w:val="both"/>
        <w:rPr>
          <w:color w:val="000000"/>
        </w:rPr>
      </w:pPr>
      <w:r w:rsidRPr="00F84C36">
        <w:rPr>
          <w:color w:val="000000"/>
        </w:rPr>
        <w:t>Financijska agencija</w:t>
      </w:r>
    </w:p>
    <w:p w:rsidRDefault="00453897" w:rsidP="009F7FD5" w:rsidR="008731B1" w:rsidRPr="00F84C36">
      <w:pPr>
        <w:numPr>
          <w:ilvl w:val="0"/>
          <w:numId w:val="4"/>
        </w:numPr>
        <w:jc w:val="both"/>
        <w:rPr>
          <w:color w:val="000000"/>
        </w:rPr>
      </w:pPr>
      <w:r w:rsidRPr="00F84C36">
        <w:rPr>
          <w:color w:val="000000"/>
        </w:rPr>
        <w:t>zastupnik</w:t>
      </w:r>
      <w:r w:rsidR="00E43B53" w:rsidRPr="00F84C36">
        <w:rPr>
          <w:color w:val="000000"/>
        </w:rPr>
        <w:t xml:space="preserve"> p</w:t>
      </w:r>
      <w:r w:rsidR="002D799D" w:rsidRPr="00F84C36">
        <w:rPr>
          <w:color w:val="000000"/>
        </w:rPr>
        <w:t xml:space="preserve">o zakonu dužnika: </w:t>
      </w:r>
      <w:r w:rsidR="00BF27C1" w:rsidRPr="00F84C36">
        <w:rPr>
          <w:color w:val="000000"/>
        </w:rPr>
        <w:t>Alen Šćulac</w:t>
      </w:r>
    </w:p>
    <w:p w:rsidRDefault="002D799D" w:rsidP="009F7FD5" w:rsidR="008E74C4" w:rsidRPr="00F84C36">
      <w:pPr>
        <w:numPr>
          <w:ilvl w:val="0"/>
          <w:numId w:val="4"/>
        </w:numPr>
        <w:jc w:val="both"/>
        <w:rPr>
          <w:color w:val="000000"/>
        </w:rPr>
      </w:pPr>
      <w:r w:rsidRPr="00F84C36">
        <w:rPr>
          <w:color w:val="000000"/>
        </w:rPr>
        <w:t>privremeni ste</w:t>
      </w:r>
      <w:r w:rsidR="00294AD4" w:rsidRPr="00F84C36">
        <w:rPr>
          <w:color w:val="000000"/>
        </w:rPr>
        <w:t>čajni upravitelj:</w:t>
      </w:r>
      <w:r w:rsidR="00774C28" w:rsidRPr="00F84C36">
        <w:rPr>
          <w:color w:val="000000"/>
        </w:rPr>
        <w:t xml:space="preserve"> </w:t>
      </w:r>
      <w:r w:rsidR="00BF27C1" w:rsidRPr="00F84C36">
        <w:rPr>
          <w:color w:val="000000"/>
        </w:rPr>
        <w:t>Antonija Selak</w:t>
      </w:r>
      <w:r w:rsidRPr="00F84C36">
        <w:rPr>
          <w:color w:val="000000"/>
        </w:rPr>
        <w:t xml:space="preserve">. </w:t>
      </w:r>
    </w:p>
    <w:p w:rsidRDefault="008E74C4" w:rsidP="008E74C4" w:rsidR="008E74C4" w:rsidRPr="00F84C36">
      <w:pPr>
        <w:jc w:val="both"/>
        <w:rPr>
          <w:color w:val="000000"/>
        </w:rPr>
      </w:pPr>
    </w:p>
    <w:p w:rsidRDefault="00E43B53" w:rsidP="008E74C4" w:rsidR="00E43B53" w:rsidRPr="00F84C36">
      <w:pPr>
        <w:jc w:val="both"/>
        <w:rPr>
          <w:color w:val="000000"/>
        </w:rPr>
      </w:pPr>
      <w:r w:rsidRPr="00F84C36">
        <w:rPr>
          <w:color w:val="000000"/>
        </w:rPr>
        <w:t xml:space="preserve">III. </w:t>
      </w:r>
      <w:r w:rsidR="008E74C4" w:rsidRPr="00F84C36">
        <w:rPr>
          <w:color w:val="000000"/>
        </w:rPr>
        <w:t>Os</w:t>
      </w:r>
      <w:r w:rsidRPr="00F84C36">
        <w:rPr>
          <w:color w:val="000000"/>
        </w:rPr>
        <w:t>obe  navedene  u točki II. ovog  rješenja  mogu  se  i  pisano  izjasniti o</w:t>
      </w:r>
      <w:r w:rsidR="008E74C4" w:rsidRPr="00F84C36">
        <w:rPr>
          <w:color w:val="000000"/>
        </w:rPr>
        <w:t xml:space="preserve">  </w:t>
      </w:r>
      <w:r w:rsidRPr="00F84C36">
        <w:rPr>
          <w:color w:val="000000"/>
        </w:rPr>
        <w:t>prijedlogu.</w:t>
      </w:r>
    </w:p>
    <w:p w:rsidRDefault="00E41EB3" w:rsidP="000E2D4A" w:rsidR="00E41EB3" w:rsidRPr="00F84C36">
      <w:pPr>
        <w:pStyle w:val="Tijeloteksta"/>
        <w:rPr>
          <w:color w:val="000000"/>
        </w:rPr>
      </w:pPr>
    </w:p>
    <w:p w:rsidRDefault="00E43B53" w:rsidP="000E2D4A" w:rsidR="00E43B53" w:rsidRPr="00F84C36">
      <w:pPr>
        <w:pStyle w:val="Tijeloteksta"/>
        <w:rPr>
          <w:color w:val="000000"/>
        </w:rPr>
      </w:pPr>
    </w:p>
    <w:p w:rsidRDefault="00900561" w:rsidP="000E2D4A" w:rsidR="00900561" w:rsidRPr="00F84C36">
      <w:pPr>
        <w:pStyle w:val="Tijeloteksta"/>
        <w:jc w:val="center"/>
        <w:rPr>
          <w:color w:val="000000"/>
        </w:rPr>
      </w:pPr>
      <w:r w:rsidRPr="00F84C36">
        <w:rPr>
          <w:color w:val="000000"/>
        </w:rPr>
        <w:t>Obrazloženje</w:t>
      </w:r>
    </w:p>
    <w:p w:rsidRDefault="00B509A7" w:rsidP="00B509A7" w:rsidR="00B509A7" w:rsidRPr="00F84C36">
      <w:pPr>
        <w:pStyle w:val="Tijeloteksta"/>
        <w:ind w:firstLine="720"/>
        <w:rPr>
          <w:color w:val="000000"/>
        </w:rPr>
      </w:pPr>
    </w:p>
    <w:p w:rsidRDefault="00BF27C1" w:rsidP="00BF27C1" w:rsidR="00BF27C1" w:rsidRPr="00F84C36">
      <w:pPr>
        <w:ind w:firstLine="720"/>
        <w:jc w:val="both"/>
        <w:rPr>
          <w:color w:val="000000"/>
          <w:lang w:eastAsia="hr-HR"/>
        </w:rPr>
      </w:pPr>
      <w:r w:rsidRPr="00F84C36">
        <w:rPr>
          <w:color w:val="000000"/>
          <w:lang w:eastAsia="hr-HR"/>
        </w:rPr>
        <w:t>Osoba ovlaštena za zastupanje pravne osobe (dužnika) po zakonu (Alen Šćulac) podnio je u ime dužnika prijedlog za otvaranje stečajnog postupka nad dužnikom, u kojem je naveo kako je dužnikov račun blokiran u iznosu od 79.053,01 kn i to u razdoblju od 12. ožujka 2015. te da dužnik nema pokretninu i nepokretnu imovinu temeljem koje bi mogao namiriti svoje obveze.</w:t>
      </w:r>
    </w:p>
    <w:p w:rsidRDefault="00BF27C1" w:rsidP="00BF27C1" w:rsidR="00BF27C1" w:rsidRPr="00F84C36">
      <w:pPr>
        <w:jc w:val="both"/>
        <w:rPr>
          <w:color w:val="000000"/>
          <w:lang w:eastAsia="hr-HR"/>
        </w:rPr>
      </w:pPr>
    </w:p>
    <w:p w:rsidRDefault="00BF27C1" w:rsidP="00BF27C1" w:rsidR="00BF27C1" w:rsidRPr="00F84C36">
      <w:pPr>
        <w:jc w:val="both"/>
        <w:rPr>
          <w:color w:val="000000"/>
          <w:lang w:eastAsia="hr-HR"/>
        </w:rPr>
      </w:pPr>
      <w:r w:rsidRPr="00F84C36">
        <w:rPr>
          <w:color w:val="000000"/>
          <w:lang w:eastAsia="hr-HR"/>
        </w:rPr>
        <w:tab/>
        <w:t xml:space="preserve">Prema odredbi čl. </w:t>
      </w:r>
      <w:smartTag w:element="metricconverter" w:uri="urn:schemas-microsoft-com:office:smarttags">
        <w:smartTagPr>
          <w:attr w:val="39. st" w:name="ProductID"/>
        </w:smartTagPr>
        <w:r w:rsidRPr="00F84C36">
          <w:rPr>
            <w:color w:val="000000"/>
            <w:lang w:eastAsia="hr-HR"/>
          </w:rPr>
          <w:t>39. st</w:t>
        </w:r>
      </w:smartTag>
      <w:r w:rsidRPr="00F84C36">
        <w:rPr>
          <w:color w:val="000000"/>
          <w:lang w:eastAsia="hr-HR"/>
        </w:rPr>
        <w:t xml:space="preserve">. 4  Stečajnog zakona („Narodne novine“ broj 44/96, 29/99, 129/00, 123/03, 82/06, 116/10, 25/12 i 133/12, dalje: SZ) koji je primjenjuje na </w:t>
      </w:r>
      <w:r w:rsidRPr="00F84C36">
        <w:rPr>
          <w:color w:val="000000"/>
          <w:lang w:eastAsia="hr-HR"/>
        </w:rPr>
        <w:lastRenderedPageBreak/>
        <w:t xml:space="preserve">temelju odredbe čl. 441. Stečajnog zakona („Narodne novine“ broj 71/15) prijedlog za otvaranje stečajnog postupka nad pravnom osobom može u ime dužnika podnijeti svaka osoba ovlaštena za zastupanje pravne osobe po zakonu te svaki likvidator. Stavkom 5. navedenog članka propisano je da će prijedlog iz stavka 4. ovog članka koji ne podnosu sve osobe ovlaštene za zastupanje pravne osobe po zakonu ili svi likvidatori, bit dopušten samo ako podnositelj prijedloga učini vjerojatnim postojanje kojega od stečajnih razloga. </w:t>
      </w:r>
    </w:p>
    <w:p w:rsidRDefault="00BF27C1" w:rsidP="00BF27C1" w:rsidR="00BF27C1" w:rsidRPr="00F84C36">
      <w:pPr>
        <w:jc w:val="both"/>
        <w:rPr>
          <w:color w:val="000000"/>
          <w:lang w:eastAsia="hr-HR"/>
        </w:rPr>
      </w:pPr>
    </w:p>
    <w:p w:rsidRDefault="00BF27C1" w:rsidP="00BF27C1" w:rsidR="00BF27C1" w:rsidRPr="00F84C36">
      <w:pPr>
        <w:jc w:val="both"/>
        <w:rPr>
          <w:color w:val="000000"/>
          <w:lang w:eastAsia="hr-HR"/>
        </w:rPr>
      </w:pPr>
      <w:r w:rsidRPr="00F84C36">
        <w:rPr>
          <w:color w:val="000000"/>
          <w:lang w:eastAsia="hr-HR"/>
        </w:rPr>
        <w:tab/>
        <w:t>Provjerom u sudskom registru sud je utvrdio kako je Alen Šćulac jedina osoba ovlaštene za zastupanje dužnika.</w:t>
      </w:r>
    </w:p>
    <w:p w:rsidRDefault="00294AD4" w:rsidP="00103F78" w:rsidR="00294AD4" w:rsidRPr="00F84C36">
      <w:pPr>
        <w:jc w:val="both"/>
        <w:rPr>
          <w:color w:val="000000"/>
        </w:rPr>
      </w:pPr>
    </w:p>
    <w:p w:rsidRDefault="00294AD4" w:rsidP="00294AD4" w:rsidR="00294AD4" w:rsidRPr="00F84C36">
      <w:pPr>
        <w:ind w:firstLine="720"/>
        <w:jc w:val="both"/>
        <w:rPr>
          <w:color w:val="000000"/>
        </w:rPr>
      </w:pPr>
      <w:r w:rsidRPr="00F84C36">
        <w:rPr>
          <w:color w:val="000000"/>
        </w:rPr>
        <w:t xml:space="preserve">Stoga je ovaj sud na temelju odredbe čl. </w:t>
      </w:r>
      <w:smartTag w:element="metricconverter" w:uri="urn:schemas-microsoft-com:office:smarttags">
        <w:smartTagPr>
          <w:attr w:val="42. st" w:name="ProductID"/>
        </w:smartTagPr>
        <w:r w:rsidRPr="00F84C36">
          <w:rPr>
            <w:color w:val="000000"/>
          </w:rPr>
          <w:t>42. st</w:t>
        </w:r>
      </w:smartTag>
      <w:r w:rsidRPr="00F84C36">
        <w:rPr>
          <w:color w:val="000000"/>
        </w:rPr>
        <w:t>. 1. SZ-a donio rješenje o pokretanju prethodnog postupka radi utvrđivanja uvjeta za otvaranje stečajnog postupka nad dužnikom.</w:t>
      </w:r>
    </w:p>
    <w:p w:rsidRDefault="00294AD4" w:rsidP="00294AD4" w:rsidR="00294AD4" w:rsidRPr="00F84C36">
      <w:pPr>
        <w:ind w:firstLine="720"/>
        <w:jc w:val="both"/>
        <w:rPr>
          <w:color w:val="000000"/>
        </w:rPr>
      </w:pPr>
    </w:p>
    <w:p w:rsidRDefault="00294AD4" w:rsidP="00294AD4" w:rsidR="009C383A" w:rsidRPr="00F84C36">
      <w:pPr>
        <w:pStyle w:val="Tijeloteksta"/>
        <w:ind w:firstLine="720"/>
        <w:rPr>
          <w:color w:val="000000"/>
        </w:rPr>
      </w:pPr>
      <w:r w:rsidRPr="00F84C36">
        <w:rPr>
          <w:color w:val="000000"/>
        </w:rPr>
        <w:t xml:space="preserve">Ročište radi izjašnjenja o prijedlogu za otvaranje stečajnog postupka, određeno je u skladu s čl. </w:t>
      </w:r>
      <w:smartTag w:element="metricconverter" w:uri="urn:schemas-microsoft-com:office:smarttags">
        <w:smartTagPr>
          <w:attr w:val="49. st" w:name="ProductID"/>
        </w:smartTagPr>
        <w:r w:rsidRPr="00F84C36">
          <w:rPr>
            <w:color w:val="000000"/>
          </w:rPr>
          <w:t>49. st</w:t>
        </w:r>
      </w:smartTag>
      <w:r w:rsidRPr="00F84C36">
        <w:rPr>
          <w:color w:val="000000"/>
        </w:rPr>
        <w:t xml:space="preserve">. 1. SZ-a te su na to ročište pozvane osobe koje će se izjasniti o prijedlogu, što prema čl. </w:t>
      </w:r>
      <w:smartTag w:element="metricconverter" w:uri="urn:schemas-microsoft-com:office:smarttags">
        <w:smartTagPr>
          <w:attr w:val="49. st" w:name="ProductID"/>
        </w:smartTagPr>
        <w:r w:rsidRPr="00F84C36">
          <w:rPr>
            <w:color w:val="000000"/>
          </w:rPr>
          <w:t>49. st</w:t>
        </w:r>
      </w:smartTag>
      <w:r w:rsidRPr="00F84C36">
        <w:rPr>
          <w:color w:val="000000"/>
        </w:rPr>
        <w:t>. 2. SZ-a mogu učiniti i pisanim podneskom</w:t>
      </w:r>
    </w:p>
    <w:p w:rsidRDefault="00900561" w:rsidP="000E2D4A" w:rsidR="00900561" w:rsidRPr="00F84C36">
      <w:pPr>
        <w:pStyle w:val="Tijeloteksta"/>
        <w:rPr>
          <w:color w:val="000000"/>
        </w:rPr>
      </w:pPr>
    </w:p>
    <w:p w:rsidRDefault="00967701" w:rsidP="007E1191" w:rsidR="00900561" w:rsidRPr="00F84C36">
      <w:pPr>
        <w:pStyle w:val="Tijeloteksta"/>
        <w:jc w:val="center"/>
        <w:rPr>
          <w:color w:val="000000"/>
        </w:rPr>
      </w:pPr>
      <w:r w:rsidRPr="00F84C36">
        <w:rPr>
          <w:color w:val="000000"/>
        </w:rPr>
        <w:t>U Zag</w:t>
      </w:r>
      <w:r w:rsidR="00103F78" w:rsidRPr="00F84C36">
        <w:rPr>
          <w:color w:val="000000"/>
        </w:rPr>
        <w:t xml:space="preserve">rebu </w:t>
      </w:r>
      <w:r w:rsidR="00F84C36" w:rsidRPr="00F84C36">
        <w:rPr>
          <w:color w:val="000000"/>
        </w:rPr>
        <w:t>9</w:t>
      </w:r>
      <w:r w:rsidR="00BF27C1" w:rsidRPr="00F84C36">
        <w:rPr>
          <w:color w:val="000000"/>
        </w:rPr>
        <w:t>.</w:t>
      </w:r>
      <w:r w:rsidR="00DB1A3A" w:rsidRPr="00F84C36">
        <w:rPr>
          <w:color w:val="000000"/>
        </w:rPr>
        <w:t xml:space="preserve"> listopada</w:t>
      </w:r>
      <w:r w:rsidR="00900561" w:rsidRPr="00F84C36">
        <w:rPr>
          <w:color w:val="000000"/>
        </w:rPr>
        <w:t xml:space="preserve"> 2</w:t>
      </w:r>
      <w:r w:rsidR="00DF150C" w:rsidRPr="00F84C36">
        <w:rPr>
          <w:color w:val="000000"/>
        </w:rPr>
        <w:t>015</w:t>
      </w:r>
      <w:r w:rsidR="00900561" w:rsidRPr="00F84C36">
        <w:rPr>
          <w:color w:val="000000"/>
        </w:rPr>
        <w:t>.</w:t>
      </w:r>
    </w:p>
    <w:p w:rsidRDefault="00900561" w:rsidP="00F84C36" w:rsidR="00900561" w:rsidRPr="00F84C36">
      <w:pPr>
        <w:pStyle w:val="Tijeloteksta"/>
        <w:ind w:left="5760"/>
        <w:jc w:val="right"/>
        <w:rPr>
          <w:color w:val="000000"/>
        </w:rPr>
      </w:pPr>
      <w:r w:rsidRPr="00F84C36">
        <w:rPr>
          <w:color w:val="000000"/>
        </w:rPr>
        <w:tab/>
        <w:t>SUDAC:</w:t>
      </w:r>
    </w:p>
    <w:p w:rsidRDefault="00FB421F" w:rsidP="00F84C36" w:rsidR="00900561" w:rsidRPr="00F84C36">
      <w:pPr>
        <w:pStyle w:val="Tijeloteksta"/>
        <w:ind w:left="5760"/>
        <w:jc w:val="right"/>
        <w:rPr>
          <w:color w:val="000000"/>
        </w:rPr>
      </w:pPr>
      <w:r w:rsidRPr="00F84C36">
        <w:rPr>
          <w:color w:val="000000"/>
        </w:rPr>
        <w:t xml:space="preserve">      Gordan Zubak</w:t>
      </w:r>
    </w:p>
    <w:p w:rsidRDefault="00900561" w:rsidP="000E2D4A" w:rsidR="00900561" w:rsidRPr="00F84C36">
      <w:pPr>
        <w:pStyle w:val="Tijeloteksta"/>
        <w:rPr>
          <w:color w:val="000000"/>
        </w:rPr>
      </w:pPr>
    </w:p>
    <w:p w:rsidRDefault="00FF15FF" w:rsidP="00FF15FF" w:rsidR="00FF15FF" w:rsidRPr="00F84C36">
      <w:pPr>
        <w:pStyle w:val="Podnaslov"/>
        <w:rPr>
          <w:rFonts w:hAnsi="Times New Roman" w:ascii="Times New Roman"/>
          <w:b w:val="false"/>
          <w:color w:val="000000"/>
          <w:szCs w:val="24"/>
        </w:rPr>
      </w:pPr>
      <w:r w:rsidRPr="00F84C36">
        <w:rPr>
          <w:rFonts w:hAnsi="Times New Roman" w:ascii="Times New Roman"/>
          <w:b w:val="false"/>
          <w:color w:val="000000"/>
          <w:szCs w:val="24"/>
        </w:rPr>
        <w:t>Uputa o pravnom lijeku:</w:t>
      </w:r>
    </w:p>
    <w:p w:rsidRDefault="00FF15FF" w:rsidP="00FF15FF" w:rsidR="00FF15FF" w:rsidRPr="00F84C36">
      <w:pPr>
        <w:pStyle w:val="Podnaslov"/>
        <w:rPr>
          <w:rFonts w:hAnsi="Times New Roman" w:ascii="Times New Roman"/>
          <w:b w:val="false"/>
          <w:color w:val="000000"/>
          <w:szCs w:val="24"/>
        </w:rPr>
      </w:pPr>
      <w:r w:rsidRPr="00F84C36">
        <w:rPr>
          <w:rFonts w:hAnsi="Times New Roman" w:ascii="Times New Roman"/>
          <w:b w:val="false"/>
          <w:color w:val="000000"/>
          <w:szCs w:val="24"/>
        </w:rPr>
        <w:t xml:space="preserve">Protiv ovog rješenja nije dopuštena posebna žalba ( čl. 42.st. 1. SZ ).     </w:t>
      </w:r>
    </w:p>
    <w:p w:rsidRDefault="00FF15FF" w:rsidP="00FF15FF" w:rsidR="00FF15FF" w:rsidRPr="00F84C36">
      <w:pPr>
        <w:pStyle w:val="Podnaslov"/>
        <w:rPr>
          <w:rFonts w:hAnsi="Times New Roman" w:ascii="Times New Roman"/>
          <w:b w:val="false"/>
          <w:color w:val="000000"/>
          <w:szCs w:val="24"/>
        </w:rPr>
      </w:pPr>
    </w:p>
    <w:p w:rsidRDefault="00FF15FF" w:rsidP="00FF15FF" w:rsidR="00FF15FF" w:rsidRPr="00F84C36">
      <w:pPr>
        <w:pStyle w:val="Podnaslov"/>
        <w:rPr>
          <w:rFonts w:hAnsi="Times New Roman" w:ascii="Times New Roman"/>
          <w:b w:val="false"/>
          <w:color w:val="000000"/>
          <w:szCs w:val="24"/>
        </w:rPr>
      </w:pPr>
      <w:r w:rsidRPr="00F84C36">
        <w:rPr>
          <w:rFonts w:hAnsi="Times New Roman" w:ascii="Times New Roman"/>
          <w:b w:val="false"/>
          <w:color w:val="000000"/>
          <w:szCs w:val="24"/>
        </w:rPr>
        <w:t xml:space="preserve">                           </w:t>
      </w:r>
      <w:r w:rsidRPr="00F84C36">
        <w:rPr>
          <w:rFonts w:hAnsi="Times New Roman" w:ascii="Times New Roman"/>
          <w:color w:val="000000"/>
          <w:szCs w:val="24"/>
        </w:rPr>
        <w:tab/>
      </w:r>
      <w:r w:rsidRPr="00F84C36">
        <w:rPr>
          <w:rFonts w:hAnsi="Times New Roman" w:ascii="Times New Roman"/>
          <w:color w:val="000000"/>
          <w:szCs w:val="24"/>
        </w:rPr>
        <w:tab/>
      </w:r>
      <w:r w:rsidRPr="00F84C36">
        <w:rPr>
          <w:rFonts w:hAnsi="Times New Roman" w:ascii="Times New Roman"/>
          <w:color w:val="000000"/>
          <w:szCs w:val="24"/>
        </w:rPr>
        <w:tab/>
      </w:r>
      <w:r w:rsidRPr="00F84C36">
        <w:rPr>
          <w:rFonts w:hAnsi="Times New Roman" w:ascii="Times New Roman"/>
          <w:color w:val="000000"/>
          <w:szCs w:val="24"/>
        </w:rPr>
        <w:tab/>
      </w:r>
      <w:r w:rsidRPr="00F84C36">
        <w:rPr>
          <w:rFonts w:hAnsi="Times New Roman" w:ascii="Times New Roman"/>
          <w:color w:val="000000"/>
          <w:szCs w:val="24"/>
        </w:rPr>
        <w:tab/>
      </w:r>
      <w:r w:rsidRPr="00F84C36">
        <w:rPr>
          <w:rFonts w:hAnsi="Times New Roman" w:ascii="Times New Roman"/>
          <w:color w:val="000000"/>
          <w:szCs w:val="24"/>
        </w:rPr>
        <w:tab/>
      </w:r>
      <w:r w:rsidRPr="00F84C36">
        <w:rPr>
          <w:rFonts w:hAnsi="Times New Roman" w:ascii="Times New Roman"/>
          <w:color w:val="000000"/>
          <w:szCs w:val="24"/>
        </w:rPr>
        <w:tab/>
      </w:r>
      <w:r w:rsidRPr="00F84C36">
        <w:rPr>
          <w:rFonts w:hAnsi="Times New Roman" w:ascii="Times New Roman"/>
          <w:color w:val="000000"/>
          <w:szCs w:val="24"/>
        </w:rPr>
        <w:tab/>
      </w:r>
    </w:p>
    <w:p w:rsidRDefault="00FF15FF" w:rsidP="00FF15FF" w:rsidR="00FF15FF" w:rsidRPr="00F84C36">
      <w:pPr>
        <w:rPr>
          <w:color w:val="000000"/>
        </w:rPr>
      </w:pPr>
      <w:r w:rsidRPr="00F84C36">
        <w:rPr>
          <w:color w:val="000000"/>
        </w:rPr>
        <w:t>DNA:</w:t>
      </w:r>
    </w:p>
    <w:p w:rsidRDefault="00FF15FF" w:rsidP="00FF15FF" w:rsidR="00FF15FF" w:rsidRPr="00F84C36">
      <w:pPr>
        <w:numPr>
          <w:ilvl w:val="0"/>
          <w:numId w:val="6"/>
        </w:numPr>
        <w:jc w:val="both"/>
        <w:rPr>
          <w:color w:val="000000"/>
        </w:rPr>
      </w:pPr>
      <w:r w:rsidRPr="00F84C36">
        <w:rPr>
          <w:color w:val="000000"/>
        </w:rPr>
        <w:t>predlagatelj</w:t>
      </w:r>
      <w:r w:rsidR="00103F78" w:rsidRPr="00F84C36">
        <w:rPr>
          <w:color w:val="000000"/>
        </w:rPr>
        <w:t>u/dužniku</w:t>
      </w:r>
      <w:r w:rsidR="00BF27C1" w:rsidRPr="00F84C36">
        <w:rPr>
          <w:color w:val="000000"/>
        </w:rPr>
        <w:t xml:space="preserve"> po pun.</w:t>
      </w:r>
      <w:r w:rsidR="00DB1A3A" w:rsidRPr="00F84C36">
        <w:rPr>
          <w:color w:val="000000"/>
        </w:rPr>
        <w:t>,</w:t>
      </w:r>
      <w:r w:rsidR="00B509A7" w:rsidRPr="00F84C36">
        <w:rPr>
          <w:color w:val="000000"/>
        </w:rPr>
        <w:t xml:space="preserve"> </w:t>
      </w:r>
    </w:p>
    <w:p w:rsidRDefault="00B271E5" w:rsidP="00FF15FF" w:rsidR="00B271E5" w:rsidRPr="00F84C36">
      <w:pPr>
        <w:numPr>
          <w:ilvl w:val="0"/>
          <w:numId w:val="6"/>
        </w:numPr>
        <w:jc w:val="both"/>
        <w:rPr>
          <w:color w:val="000000"/>
        </w:rPr>
      </w:pPr>
      <w:r w:rsidRPr="00F84C36">
        <w:rPr>
          <w:color w:val="000000"/>
        </w:rPr>
        <w:t>zastupniku</w:t>
      </w:r>
      <w:r w:rsidR="00103F78" w:rsidRPr="00F84C36">
        <w:rPr>
          <w:color w:val="000000"/>
        </w:rPr>
        <w:t xml:space="preserve"> po zakonu dužnika:</w:t>
      </w:r>
      <w:r w:rsidRPr="00F84C36">
        <w:rPr>
          <w:color w:val="000000"/>
        </w:rPr>
        <w:t xml:space="preserve"> </w:t>
      </w:r>
      <w:r w:rsidR="00BF27C1" w:rsidRPr="00F84C36">
        <w:rPr>
          <w:color w:val="000000"/>
        </w:rPr>
        <w:t>Alenu Šćulcu iz Samobora</w:t>
      </w:r>
      <w:r w:rsidR="00DB1A3A" w:rsidRPr="00F84C36">
        <w:rPr>
          <w:color w:val="000000"/>
        </w:rPr>
        <w:t xml:space="preserve">, </w:t>
      </w:r>
      <w:r w:rsidR="00BF27C1" w:rsidRPr="00F84C36">
        <w:rPr>
          <w:color w:val="000000"/>
        </w:rPr>
        <w:t>Okićka 21</w:t>
      </w:r>
      <w:r w:rsidR="00DB1A3A" w:rsidRPr="00F84C36">
        <w:rPr>
          <w:color w:val="000000"/>
        </w:rPr>
        <w:t>,</w:t>
      </w:r>
      <w:r w:rsidR="00103F78" w:rsidRPr="00F84C36">
        <w:rPr>
          <w:color w:val="000000"/>
        </w:rPr>
        <w:t xml:space="preserve"> </w:t>
      </w:r>
    </w:p>
    <w:p w:rsidRDefault="00B1446A" w:rsidP="00FF15FF" w:rsidR="00B1446A" w:rsidRPr="00F84C36">
      <w:pPr>
        <w:numPr>
          <w:ilvl w:val="0"/>
          <w:numId w:val="6"/>
        </w:numPr>
        <w:jc w:val="both"/>
        <w:rPr>
          <w:color w:val="000000"/>
        </w:rPr>
      </w:pPr>
      <w:r w:rsidRPr="00F84C36">
        <w:rPr>
          <w:color w:val="000000"/>
        </w:rPr>
        <w:t>Fina,</w:t>
      </w:r>
    </w:p>
    <w:p w:rsidRDefault="00690E3C" w:rsidP="000E2D4A" w:rsidR="00900561" w:rsidRPr="00F84C36">
      <w:pPr>
        <w:numPr>
          <w:ilvl w:val="0"/>
          <w:numId w:val="6"/>
        </w:numPr>
        <w:jc w:val="both"/>
        <w:rPr>
          <w:color w:val="000000"/>
        </w:rPr>
      </w:pPr>
      <w:r w:rsidRPr="00F84C36">
        <w:rPr>
          <w:color w:val="000000"/>
        </w:rPr>
        <w:t>privremenom stečajnom upravitelju</w:t>
      </w:r>
      <w:r w:rsidR="00FF15FF" w:rsidRPr="00F84C36">
        <w:rPr>
          <w:color w:val="000000"/>
        </w:rPr>
        <w:t xml:space="preserve"> </w:t>
      </w:r>
      <w:r w:rsidR="00BF27C1" w:rsidRPr="00F84C36">
        <w:rPr>
          <w:color w:val="000000"/>
        </w:rPr>
        <w:t>Antoniji Selak</w:t>
      </w:r>
      <w:r w:rsidR="00DB1A3A" w:rsidRPr="00F84C36">
        <w:rPr>
          <w:color w:val="000000"/>
        </w:rPr>
        <w:t>,</w:t>
      </w:r>
    </w:p>
    <w:p w:rsidRDefault="00DB1A3A" w:rsidP="000E2D4A" w:rsidR="00DB1A3A" w:rsidRPr="00F84C36">
      <w:pPr>
        <w:numPr>
          <w:ilvl w:val="0"/>
          <w:numId w:val="6"/>
        </w:numPr>
        <w:jc w:val="both"/>
        <w:rPr>
          <w:color w:val="000000"/>
        </w:rPr>
      </w:pPr>
      <w:r w:rsidRPr="00F84C36">
        <w:rPr>
          <w:color w:val="000000"/>
        </w:rPr>
        <w:t>e-oglasna ploča – rok 15 dana.</w:t>
      </w:r>
    </w:p>
    <w:p w:rsidRDefault="00900561" w:rsidP="000E2D4A" w:rsidR="00900561" w:rsidRPr="00F84C36">
      <w:pPr>
        <w:jc w:val="both"/>
        <w:rPr>
          <w:color w:val="000000"/>
        </w:rPr>
      </w:pPr>
    </w:p>
    <w:p w:rsidRDefault="00B639DE" w:rsidP="000E2D4A" w:rsidR="00B639DE" w:rsidRPr="00F84C36">
      <w:pPr>
        <w:jc w:val="both"/>
        <w:rPr>
          <w:color w:val="000000"/>
        </w:rPr>
      </w:pPr>
    </w:p>
    <w:sectPr w:rsidSect="00F84C36" w:rsidR="00B639DE" w:rsidRPr="00F84C36">
      <w:pgSz w:h="15840" w:w="12240"/>
      <w:pgMar w:gutter="0" w:footer="708" w:header="708" w:left="1800" w:bottom="1440" w:right="1800" w:top="1135"/>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6ED"/>
    <w:multiLevelType w:val="hybridMultilevel"/>
    <w:tmpl w:val="CF7EB596"/>
    <w:lvl w:tplc="E750987E" w:ilvl="0">
      <w:start w:val="1"/>
      <w:numFmt w:val="upperRoman"/>
      <w:lvlText w:val="%1."/>
      <w:lvlJc w:val="left"/>
      <w:pPr>
        <w:tabs>
          <w:tab w:pos="1635" w:val="num"/>
        </w:tabs>
        <w:ind w:hanging="915" w:left="1635"/>
      </w:pPr>
      <w:rPr>
        <w:rFonts w:cs="Times New Roman" w:eastAsia="Times New Roman" w:hAnsi="Times New Roman" w:ascii="Times New Roman"/>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5"/>
  </w:num>
  <w:num w:numId="3">
    <w:abstractNumId w:val="3"/>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78D8"/>
    <w:rsid w:val="000A0BD3"/>
    <w:rsid w:val="000E2D4A"/>
    <w:rsid w:val="00103F78"/>
    <w:rsid w:val="00243248"/>
    <w:rsid w:val="00254DC6"/>
    <w:rsid w:val="002825E5"/>
    <w:rsid w:val="00282E75"/>
    <w:rsid w:val="00294AD4"/>
    <w:rsid w:val="002C0221"/>
    <w:rsid w:val="002D799D"/>
    <w:rsid w:val="002E07CD"/>
    <w:rsid w:val="00330F84"/>
    <w:rsid w:val="003A630A"/>
    <w:rsid w:val="003E15C9"/>
    <w:rsid w:val="00407A48"/>
    <w:rsid w:val="00445446"/>
    <w:rsid w:val="00453897"/>
    <w:rsid w:val="00494628"/>
    <w:rsid w:val="004B1F52"/>
    <w:rsid w:val="004E5469"/>
    <w:rsid w:val="004F022B"/>
    <w:rsid w:val="00513CD9"/>
    <w:rsid w:val="0055355B"/>
    <w:rsid w:val="00583223"/>
    <w:rsid w:val="005C2C94"/>
    <w:rsid w:val="005F3D5C"/>
    <w:rsid w:val="00643C23"/>
    <w:rsid w:val="00661F07"/>
    <w:rsid w:val="00682EAB"/>
    <w:rsid w:val="00690E3C"/>
    <w:rsid w:val="00724315"/>
    <w:rsid w:val="00734AAF"/>
    <w:rsid w:val="00751731"/>
    <w:rsid w:val="00774C28"/>
    <w:rsid w:val="007A6843"/>
    <w:rsid w:val="007A7FD9"/>
    <w:rsid w:val="007B3F07"/>
    <w:rsid w:val="007E1191"/>
    <w:rsid w:val="00855110"/>
    <w:rsid w:val="008731B1"/>
    <w:rsid w:val="008A1581"/>
    <w:rsid w:val="008C4D21"/>
    <w:rsid w:val="008D2855"/>
    <w:rsid w:val="008E74C4"/>
    <w:rsid w:val="00900561"/>
    <w:rsid w:val="009214EB"/>
    <w:rsid w:val="00967701"/>
    <w:rsid w:val="009C383A"/>
    <w:rsid w:val="009F7FD5"/>
    <w:rsid w:val="00A729FA"/>
    <w:rsid w:val="00A94094"/>
    <w:rsid w:val="00AA6FF2"/>
    <w:rsid w:val="00B1446A"/>
    <w:rsid w:val="00B255D3"/>
    <w:rsid w:val="00B271E5"/>
    <w:rsid w:val="00B509A7"/>
    <w:rsid w:val="00B639DE"/>
    <w:rsid w:val="00BE39EF"/>
    <w:rsid w:val="00BF27C1"/>
    <w:rsid w:val="00C70CBF"/>
    <w:rsid w:val="00D473EA"/>
    <w:rsid w:val="00DB0253"/>
    <w:rsid w:val="00DB1A3A"/>
    <w:rsid w:val="00DF150C"/>
    <w:rsid w:val="00E37BA9"/>
    <w:rsid w:val="00E41EB3"/>
    <w:rsid w:val="00E43B53"/>
    <w:rsid w:val="00E95E42"/>
    <w:rsid w:val="00F31E99"/>
    <w:rsid w:val="00F56FDA"/>
    <w:rsid w:val="00F84C36"/>
    <w:rsid w:val="00F874BD"/>
    <w:rsid w:val="00FA16A5"/>
    <w:rsid w:val="00FB421F"/>
    <w:rsid w:val="00FE447A"/>
    <w:rsid w:val="00FF15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customStyle="true" w:styleId="CharChar1" w:type="character">
    <w:name w:val="Char Char1"/>
    <w:semiHidden/>
    <w:locked/>
    <w:rsid w:val="00453897"/>
    <w:rPr>
      <w:sz w:val="24"/>
      <w:szCs w:val="24"/>
      <w:lang w:bidi="ar-SA" w:eastAsia="hr-HR" w:val="hr-HR"/>
    </w:rPr>
  </w:style>
  <w:style w:styleId="Tekstrezerviranogmjesta" w:type="character">
    <w:name w:val="Placeholder Text"/>
    <w:basedOn w:val="Zadanifontodlomka"/>
    <w:uiPriority w:val="99"/>
    <w:semiHidden/>
    <w:rsid w:val="00F84C36"/>
    <w:rPr>
      <w:color w:val="808080"/>
      <w:bdr w:space="0" w:sz="0" w:color="auto" w:val="none"/>
      <w:shd w:fill="auto" w:color="auto" w:val="clear"/>
    </w:rPr>
  </w:style>
  <w:style w:customStyle="true" w:styleId="eSPISCCParagraphDefaultFont" w:type="character">
    <w:name w:val="eSPIS_CC_Paragraph Default Font"/>
    <w:basedOn w:val="Zadanifontodlomka"/>
    <w:rsid w:val="00F84C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4C36"/>
    <w:rPr>
      <w:bdr w:space="0" w:sz="0" w:color="auto" w:val="none"/>
      <w:shd w:fill="FFFFCC" w:color="auto" w:val="clear"/>
      <w:lang w:val="hr-HR"/>
    </w:rPr>
  </w:style>
  <w:style w:customStyle="true" w:styleId="PozadinaSvijetloCrvena" w:type="character">
    <w:name w:val="Pozadina_SvijetloCrvena"/>
    <w:basedOn w:val="eSPISCCParagraphDefaultFont"/>
    <w:rsid w:val="00F84C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4C3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F84C36"/>
    <w:rPr>
      <w:rFonts w:cs="Tahoma" w:hAnsi="Tahoma" w:ascii="Tahoma"/>
      <w:sz w:val="16"/>
      <w:szCs w:val="16"/>
    </w:rPr>
  </w:style>
  <w:style w:customStyle="true" w:styleId="TekstbaloniaChar" w:type="character">
    <w:name w:val="Tekst balončića Char"/>
    <w:basedOn w:val="Zadanifontodlomka"/>
    <w:link w:val="Tekstbalonia"/>
    <w:rsid w:val="00F84C36"/>
    <w:rPr>
      <w:rFonts w:cs="Tahoma" w:hAnsi="Tahoma" w:ascii="Tahoma"/>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customStyle="1" w:styleId="CharChar1" w:type="character">
    <w:name w:val="Char Char1"/>
    <w:semiHidden/>
    <w:locked/>
    <w:rsid w:val="00453897"/>
    <w:rPr>
      <w:sz w:val="24"/>
      <w:szCs w:val="24"/>
      <w:lang w:bidi="ar-SA" w:eastAsia="hr-HR" w:val="hr-HR"/>
    </w:rPr>
  </w:style>
  <w:style w:styleId="Tekstrezerviranogmjesta" w:type="character">
    <w:name w:val="Placeholder Text"/>
    <w:basedOn w:val="Zadanifontodlomka"/>
    <w:uiPriority w:val="99"/>
    <w:semiHidden/>
    <w:rsid w:val="00F84C36"/>
    <w:rPr>
      <w:color w:val="808080"/>
      <w:bdr w:color="auto" w:space="0" w:sz="0" w:val="none"/>
      <w:shd w:color="auto" w:fill="auto" w:val="clear"/>
    </w:rPr>
  </w:style>
  <w:style w:customStyle="1" w:styleId="eSPISCCParagraphDefaultFont" w:type="character">
    <w:name w:val="eSPIS_CC_Paragraph Default Font"/>
    <w:basedOn w:val="Zadanifontodlomka"/>
    <w:rsid w:val="00F84C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4C36"/>
    <w:rPr>
      <w:bdr w:color="auto" w:space="0" w:sz="0" w:val="none"/>
      <w:shd w:color="auto" w:fill="FFFFCC" w:val="clear"/>
      <w:lang w:val="hr-HR"/>
    </w:rPr>
  </w:style>
  <w:style w:customStyle="1" w:styleId="PozadinaSvijetloCrvena" w:type="character">
    <w:name w:val="Pozadina_SvijetloCrvena"/>
    <w:basedOn w:val="eSPISCCParagraphDefaultFont"/>
    <w:rsid w:val="00F84C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4C3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F84C36"/>
    <w:rPr>
      <w:rFonts w:ascii="Tahoma" w:cs="Tahoma" w:hAnsi="Tahoma"/>
      <w:sz w:val="16"/>
      <w:szCs w:val="16"/>
    </w:rPr>
  </w:style>
  <w:style w:customStyle="1" w:styleId="TekstbaloniaChar" w:type="character">
    <w:name w:val="Tekst balončića Char"/>
    <w:basedOn w:val="Zadanifontodlomka"/>
    <w:link w:val="Tekstbalonia"/>
    <w:rsid w:val="00F84C36"/>
    <w:rPr>
      <w:rFonts w:ascii="Tahoma" w:cs="Tahoma" w:hAnsi="Tahoma"/>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76544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669337405">
          <w:marLeft w:val="0"/>
          <w:marRight w:val="0"/>
          <w:marTop w:val="50"/>
          <w:marBottom w:val="0"/>
          <w:divBdr>
            <w:top w:space="0" w:sz="0" w:color="auto" w:val="none"/>
            <w:left w:space="0" w:sz="0" w:color="auto" w:val="none"/>
            <w:bottom w:space="0" w:sz="0" w:color="auto" w:val="none"/>
            <w:right w:space="0" w:sz="0" w:color="auto" w:val="none"/>
          </w:divBdr>
          <w:divsChild>
            <w:div w:id="1939290777">
              <w:marLeft w:val="0"/>
              <w:marRight w:val="0"/>
              <w:marTop w:val="0"/>
              <w:marBottom w:val="0"/>
              <w:divBdr>
                <w:top w:space="0" w:sz="0" w:color="auto" w:val="none"/>
                <w:left w:space="0" w:sz="0" w:color="auto" w:val="none"/>
                <w:bottom w:space="0" w:sz="0" w:color="auto" w:val="none"/>
                <w:right w:space="0" w:sz="0" w:color="auto" w:val="none"/>
              </w:divBdr>
              <w:divsChild>
                <w:div w:id="227569718">
                  <w:marLeft w:val="3130"/>
                  <w:marRight w:val="0"/>
                  <w:marTop w:val="0"/>
                  <w:marBottom w:val="250"/>
                  <w:divBdr>
                    <w:top w:space="0" w:sz="0" w:color="auto" w:val="none"/>
                    <w:left w:space="0" w:sz="0" w:color="auto" w:val="none"/>
                    <w:bottom w:space="0" w:sz="0" w:color="auto" w:val="none"/>
                    <w:right w:space="0" w:sz="0" w:color="auto" w:val="none"/>
                  </w:divBdr>
                  <w:divsChild>
                    <w:div w:id="635375514">
                      <w:marLeft w:val="0"/>
                      <w:marRight w:val="0"/>
                      <w:marTop w:val="0"/>
                      <w:marBottom w:val="0"/>
                      <w:divBdr>
                        <w:top w:space="0" w:sz="0" w:color="auto" w:val="none"/>
                        <w:left w:space="0" w:sz="0" w:color="auto" w:val="none"/>
                        <w:bottom w:space="0" w:sz="0" w:color="auto" w:val="none"/>
                        <w:right w:space="0" w:sz="0" w:color="auto" w:val="none"/>
                      </w:divBdr>
                      <w:divsChild>
                        <w:div w:id="1836795162">
                          <w:marLeft w:val="0"/>
                          <w:marRight w:val="0"/>
                          <w:marTop w:val="0"/>
                          <w:marBottom w:val="0"/>
                          <w:divBdr>
                            <w:top w:space="0" w:sz="0" w:color="auto" w:val="none"/>
                            <w:left w:space="0" w:sz="0" w:color="auto" w:val="none"/>
                            <w:bottom w:space="0" w:sz="0" w:color="auto" w:val="none"/>
                            <w:right w:space="0" w:sz="0" w:color="auto" w:val="none"/>
                          </w:divBdr>
                          <w:divsChild>
                            <w:div w:id="480846897">
                              <w:marLeft w:val="0"/>
                              <w:marRight w:val="0"/>
                              <w:marTop w:val="0"/>
                              <w:marBottom w:val="0"/>
                              <w:divBdr>
                                <w:top w:space="0" w:sz="0" w:color="auto" w:val="none"/>
                                <w:left w:space="0" w:sz="0" w:color="auto" w:val="none"/>
                                <w:bottom w:space="0" w:sz="0" w:color="auto" w:val="none"/>
                                <w:right w:space="0" w:sz="0" w:color="auto" w:val="none"/>
                              </w:divBdr>
                              <w:divsChild>
                                <w:div w:id="705981482">
                                  <w:marLeft w:val="0"/>
                                  <w:marRight w:val="0"/>
                                  <w:marTop w:val="0"/>
                                  <w:marBottom w:val="0"/>
                                  <w:divBdr>
                                    <w:top w:space="0" w:sz="0" w:color="auto" w:val="none"/>
                                    <w:left w:space="0" w:sz="0" w:color="auto" w:val="none"/>
                                    <w:bottom w:space="0" w:sz="0" w:color="auto" w:val="none"/>
                                    <w:right w:space="0" w:sz="0" w:color="auto" w:val="none"/>
                                  </w:divBdr>
                                  <w:divsChild>
                                    <w:div w:id="630865568">
                                      <w:marLeft w:val="0"/>
                                      <w:marRight w:val="0"/>
                                      <w:marTop w:val="0"/>
                                      <w:marBottom w:val="0"/>
                                      <w:divBdr>
                                        <w:top w:space="0" w:sz="0" w:color="auto" w:val="none"/>
                                        <w:left w:space="0" w:sz="0" w:color="auto" w:val="none"/>
                                        <w:bottom w:space="0" w:sz="0" w:color="auto" w:val="none"/>
                                        <w:right w:space="0" w:sz="0" w:color="auto" w:val="none"/>
                                      </w:divBdr>
                                      <w:divsChild>
                                        <w:div w:id="639921000">
                                          <w:marLeft w:val="0"/>
                                          <w:marRight w:val="0"/>
                                          <w:marTop w:val="0"/>
                                          <w:marBottom w:val="0"/>
                                          <w:divBdr>
                                            <w:top w:space="0" w:sz="0" w:color="auto" w:val="none"/>
                                            <w:left w:space="0" w:sz="0" w:color="auto" w:val="none"/>
                                            <w:bottom w:space="0" w:sz="0" w:color="auto" w:val="none"/>
                                            <w:right w:space="0" w:sz="0" w:color="auto" w:val="none"/>
                                          </w:divBdr>
                                          <w:divsChild>
                                            <w:div w:id="12213604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48974228">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840701281">
          <w:marLeft w:val="0"/>
          <w:marRight w:val="0"/>
          <w:marTop w:val="50"/>
          <w:marBottom w:val="0"/>
          <w:divBdr>
            <w:top w:space="0" w:sz="0" w:color="auto" w:val="none"/>
            <w:left w:space="0" w:sz="0" w:color="auto" w:val="none"/>
            <w:bottom w:space="0" w:sz="0" w:color="auto" w:val="none"/>
            <w:right w:space="0" w:sz="0" w:color="auto" w:val="none"/>
          </w:divBdr>
          <w:divsChild>
            <w:div w:id="643508288">
              <w:marLeft w:val="0"/>
              <w:marRight w:val="0"/>
              <w:marTop w:val="0"/>
              <w:marBottom w:val="0"/>
              <w:divBdr>
                <w:top w:space="0" w:sz="0" w:color="auto" w:val="none"/>
                <w:left w:space="0" w:sz="0" w:color="auto" w:val="none"/>
                <w:bottom w:space="0" w:sz="0" w:color="auto" w:val="none"/>
                <w:right w:space="0" w:sz="0" w:color="auto" w:val="none"/>
              </w:divBdr>
              <w:divsChild>
                <w:div w:id="265160812">
                  <w:marLeft w:val="3130"/>
                  <w:marRight w:val="0"/>
                  <w:marTop w:val="0"/>
                  <w:marBottom w:val="250"/>
                  <w:divBdr>
                    <w:top w:space="0" w:sz="0" w:color="auto" w:val="none"/>
                    <w:left w:space="0" w:sz="0" w:color="auto" w:val="none"/>
                    <w:bottom w:space="0" w:sz="0" w:color="auto" w:val="none"/>
                    <w:right w:space="0" w:sz="0" w:color="auto" w:val="none"/>
                  </w:divBdr>
                  <w:divsChild>
                    <w:div w:id="1186989210">
                      <w:marLeft w:val="0"/>
                      <w:marRight w:val="0"/>
                      <w:marTop w:val="0"/>
                      <w:marBottom w:val="0"/>
                      <w:divBdr>
                        <w:top w:space="0" w:sz="0" w:color="auto" w:val="none"/>
                        <w:left w:space="0" w:sz="0" w:color="auto" w:val="none"/>
                        <w:bottom w:space="0" w:sz="0" w:color="auto" w:val="none"/>
                        <w:right w:space="0" w:sz="0" w:color="auto" w:val="none"/>
                      </w:divBdr>
                      <w:divsChild>
                        <w:div w:id="794912463">
                          <w:marLeft w:val="0"/>
                          <w:marRight w:val="0"/>
                          <w:marTop w:val="0"/>
                          <w:marBottom w:val="0"/>
                          <w:divBdr>
                            <w:top w:space="0" w:sz="0" w:color="auto" w:val="none"/>
                            <w:left w:space="0" w:sz="0" w:color="auto" w:val="none"/>
                            <w:bottom w:space="0" w:sz="0" w:color="auto" w:val="none"/>
                            <w:right w:space="0" w:sz="0" w:color="auto" w:val="none"/>
                          </w:divBdr>
                          <w:divsChild>
                            <w:div w:id="1181048466">
                              <w:marLeft w:val="0"/>
                              <w:marRight w:val="0"/>
                              <w:marTop w:val="0"/>
                              <w:marBottom w:val="0"/>
                              <w:divBdr>
                                <w:top w:space="0" w:sz="0" w:color="auto" w:val="none"/>
                                <w:left w:space="0" w:sz="0" w:color="auto" w:val="none"/>
                                <w:bottom w:space="0" w:sz="0" w:color="auto" w:val="none"/>
                                <w:right w:space="0" w:sz="0" w:color="auto" w:val="none"/>
                              </w:divBdr>
                              <w:divsChild>
                                <w:div w:id="1819421828">
                                  <w:marLeft w:val="0"/>
                                  <w:marRight w:val="0"/>
                                  <w:marTop w:val="0"/>
                                  <w:marBottom w:val="0"/>
                                  <w:divBdr>
                                    <w:top w:space="0" w:sz="0" w:color="auto" w:val="none"/>
                                    <w:left w:space="0" w:sz="0" w:color="auto" w:val="none"/>
                                    <w:bottom w:space="0" w:sz="0" w:color="auto" w:val="none"/>
                                    <w:right w:space="0" w:sz="0" w:color="auto" w:val="none"/>
                                  </w:divBdr>
                                  <w:divsChild>
                                    <w:div w:id="1606956425">
                                      <w:marLeft w:val="0"/>
                                      <w:marRight w:val="0"/>
                                      <w:marTop w:val="0"/>
                                      <w:marBottom w:val="0"/>
                                      <w:divBdr>
                                        <w:top w:space="0" w:sz="0" w:color="auto" w:val="none"/>
                                        <w:left w:space="0" w:sz="0" w:color="auto" w:val="none"/>
                                        <w:bottom w:space="0" w:sz="0" w:color="auto" w:val="none"/>
                                        <w:right w:space="0" w:sz="0" w:color="auto" w:val="none"/>
                                      </w:divBdr>
                                      <w:divsChild>
                                        <w:div w:id="1442456965">
                                          <w:marLeft w:val="0"/>
                                          <w:marRight w:val="0"/>
                                          <w:marTop w:val="0"/>
                                          <w:marBottom w:val="0"/>
                                          <w:divBdr>
                                            <w:top w:space="0" w:sz="0" w:color="auto" w:val="none"/>
                                            <w:left w:space="0" w:sz="0" w:color="auto" w:val="none"/>
                                            <w:bottom w:space="0" w:sz="0" w:color="auto" w:val="none"/>
                                            <w:right w:space="0" w:sz="0" w:color="auto" w:val="none"/>
                                          </w:divBdr>
                                          <w:divsChild>
                                            <w:div w:id="1046918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348613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27347582">
          <w:marLeft w:val="0"/>
          <w:marRight w:val="0"/>
          <w:marTop w:val="50"/>
          <w:marBottom w:val="0"/>
          <w:divBdr>
            <w:top w:space="0" w:sz="0" w:color="auto" w:val="none"/>
            <w:left w:space="0" w:sz="0" w:color="auto" w:val="none"/>
            <w:bottom w:space="0" w:sz="0" w:color="auto" w:val="none"/>
            <w:right w:space="0" w:sz="0" w:color="auto" w:val="none"/>
          </w:divBdr>
          <w:divsChild>
            <w:div w:id="838271066">
              <w:marLeft w:val="0"/>
              <w:marRight w:val="0"/>
              <w:marTop w:val="0"/>
              <w:marBottom w:val="0"/>
              <w:divBdr>
                <w:top w:space="0" w:sz="0" w:color="auto" w:val="none"/>
                <w:left w:space="0" w:sz="0" w:color="auto" w:val="none"/>
                <w:bottom w:space="0" w:sz="0" w:color="auto" w:val="none"/>
                <w:right w:space="0" w:sz="0" w:color="auto" w:val="none"/>
              </w:divBdr>
              <w:divsChild>
                <w:div w:id="304360689">
                  <w:marLeft w:val="3130"/>
                  <w:marRight w:val="0"/>
                  <w:marTop w:val="0"/>
                  <w:marBottom w:val="250"/>
                  <w:divBdr>
                    <w:top w:space="0" w:sz="0" w:color="auto" w:val="none"/>
                    <w:left w:space="0" w:sz="0" w:color="auto" w:val="none"/>
                    <w:bottom w:space="0" w:sz="0" w:color="auto" w:val="none"/>
                    <w:right w:space="0" w:sz="0" w:color="auto" w:val="none"/>
                  </w:divBdr>
                  <w:divsChild>
                    <w:div w:id="273828793">
                      <w:marLeft w:val="0"/>
                      <w:marRight w:val="0"/>
                      <w:marTop w:val="0"/>
                      <w:marBottom w:val="0"/>
                      <w:divBdr>
                        <w:top w:space="0" w:sz="0" w:color="auto" w:val="none"/>
                        <w:left w:space="0" w:sz="0" w:color="auto" w:val="none"/>
                        <w:bottom w:space="0" w:sz="0" w:color="auto" w:val="none"/>
                        <w:right w:space="0" w:sz="0" w:color="auto" w:val="none"/>
                      </w:divBdr>
                      <w:divsChild>
                        <w:div w:id="1668554194">
                          <w:marLeft w:val="0"/>
                          <w:marRight w:val="0"/>
                          <w:marTop w:val="0"/>
                          <w:marBottom w:val="0"/>
                          <w:divBdr>
                            <w:top w:space="0" w:sz="0" w:color="auto" w:val="none"/>
                            <w:left w:space="0" w:sz="0" w:color="auto" w:val="none"/>
                            <w:bottom w:space="0" w:sz="0" w:color="auto" w:val="none"/>
                            <w:right w:space="0" w:sz="0" w:color="auto" w:val="none"/>
                          </w:divBdr>
                          <w:divsChild>
                            <w:div w:id="603464976">
                              <w:marLeft w:val="0"/>
                              <w:marRight w:val="0"/>
                              <w:marTop w:val="0"/>
                              <w:marBottom w:val="0"/>
                              <w:divBdr>
                                <w:top w:space="0" w:sz="0" w:color="auto" w:val="none"/>
                                <w:left w:space="0" w:sz="0" w:color="auto" w:val="none"/>
                                <w:bottom w:space="0" w:sz="0" w:color="auto" w:val="none"/>
                                <w:right w:space="0" w:sz="0" w:color="auto" w:val="none"/>
                              </w:divBdr>
                              <w:divsChild>
                                <w:div w:id="1965231089">
                                  <w:marLeft w:val="0"/>
                                  <w:marRight w:val="0"/>
                                  <w:marTop w:val="0"/>
                                  <w:marBottom w:val="0"/>
                                  <w:divBdr>
                                    <w:top w:space="0" w:sz="0" w:color="auto" w:val="none"/>
                                    <w:left w:space="0" w:sz="0" w:color="auto" w:val="none"/>
                                    <w:bottom w:space="0" w:sz="0" w:color="auto" w:val="none"/>
                                    <w:right w:space="0" w:sz="0" w:color="auto" w:val="none"/>
                                  </w:divBdr>
                                  <w:divsChild>
                                    <w:div w:id="221796738">
                                      <w:marLeft w:val="0"/>
                                      <w:marRight w:val="0"/>
                                      <w:marTop w:val="0"/>
                                      <w:marBottom w:val="0"/>
                                      <w:divBdr>
                                        <w:top w:space="0" w:sz="0" w:color="auto" w:val="none"/>
                                        <w:left w:space="0" w:sz="0" w:color="auto" w:val="none"/>
                                        <w:bottom w:space="0" w:sz="0" w:color="auto" w:val="none"/>
                                        <w:right w:space="0" w:sz="0" w:color="auto" w:val="none"/>
                                      </w:divBdr>
                                      <w:divsChild>
                                        <w:div w:id="1476415681">
                                          <w:marLeft w:val="0"/>
                                          <w:marRight w:val="0"/>
                                          <w:marTop w:val="0"/>
                                          <w:marBottom w:val="0"/>
                                          <w:divBdr>
                                            <w:top w:space="0" w:sz="0" w:color="auto" w:val="none"/>
                                            <w:left w:space="0" w:sz="0" w:color="auto" w:val="none"/>
                                            <w:bottom w:space="0" w:sz="0" w:color="auto" w:val="none"/>
                                            <w:right w:space="0" w:sz="0" w:color="auto" w:val="none"/>
                                          </w:divBdr>
                                          <w:divsChild>
                                            <w:div w:id="11088940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2744956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88817357">
          <w:marLeft w:val="0"/>
          <w:marRight w:val="0"/>
          <w:marTop w:val="50"/>
          <w:marBottom w:val="0"/>
          <w:divBdr>
            <w:top w:space="0" w:sz="0" w:color="auto" w:val="none"/>
            <w:left w:space="0" w:sz="0" w:color="auto" w:val="none"/>
            <w:bottom w:space="0" w:sz="0" w:color="auto" w:val="none"/>
            <w:right w:space="0" w:sz="0" w:color="auto" w:val="none"/>
          </w:divBdr>
          <w:divsChild>
            <w:div w:id="1747410183">
              <w:marLeft w:val="0"/>
              <w:marRight w:val="0"/>
              <w:marTop w:val="0"/>
              <w:marBottom w:val="0"/>
              <w:divBdr>
                <w:top w:space="0" w:sz="0" w:color="auto" w:val="none"/>
                <w:left w:space="0" w:sz="0" w:color="auto" w:val="none"/>
                <w:bottom w:space="0" w:sz="0" w:color="auto" w:val="none"/>
                <w:right w:space="0" w:sz="0" w:color="auto" w:val="none"/>
              </w:divBdr>
              <w:divsChild>
                <w:div w:id="743531032">
                  <w:marLeft w:val="3130"/>
                  <w:marRight w:val="0"/>
                  <w:marTop w:val="0"/>
                  <w:marBottom w:val="250"/>
                  <w:divBdr>
                    <w:top w:space="0" w:sz="0" w:color="auto" w:val="none"/>
                    <w:left w:space="0" w:sz="0" w:color="auto" w:val="none"/>
                    <w:bottom w:space="0" w:sz="0" w:color="auto" w:val="none"/>
                    <w:right w:space="0" w:sz="0" w:color="auto" w:val="none"/>
                  </w:divBdr>
                  <w:divsChild>
                    <w:div w:id="297731937">
                      <w:marLeft w:val="0"/>
                      <w:marRight w:val="0"/>
                      <w:marTop w:val="0"/>
                      <w:marBottom w:val="0"/>
                      <w:divBdr>
                        <w:top w:space="0" w:sz="0" w:color="auto" w:val="none"/>
                        <w:left w:space="0" w:sz="0" w:color="auto" w:val="none"/>
                        <w:bottom w:space="0" w:sz="0" w:color="auto" w:val="none"/>
                        <w:right w:space="0" w:sz="0" w:color="auto" w:val="none"/>
                      </w:divBdr>
                      <w:divsChild>
                        <w:div w:id="736247693">
                          <w:marLeft w:val="0"/>
                          <w:marRight w:val="0"/>
                          <w:marTop w:val="0"/>
                          <w:marBottom w:val="0"/>
                          <w:divBdr>
                            <w:top w:space="0" w:sz="0" w:color="auto" w:val="none"/>
                            <w:left w:space="0" w:sz="0" w:color="auto" w:val="none"/>
                            <w:bottom w:space="0" w:sz="0" w:color="auto" w:val="none"/>
                            <w:right w:space="0" w:sz="0" w:color="auto" w:val="none"/>
                          </w:divBdr>
                          <w:divsChild>
                            <w:div w:id="525485515">
                              <w:marLeft w:val="0"/>
                              <w:marRight w:val="0"/>
                              <w:marTop w:val="0"/>
                              <w:marBottom w:val="0"/>
                              <w:divBdr>
                                <w:top w:space="0" w:sz="0" w:color="auto" w:val="none"/>
                                <w:left w:space="0" w:sz="0" w:color="auto" w:val="none"/>
                                <w:bottom w:space="0" w:sz="0" w:color="auto" w:val="none"/>
                                <w:right w:space="0" w:sz="0" w:color="auto" w:val="none"/>
                              </w:divBdr>
                              <w:divsChild>
                                <w:div w:id="196047998">
                                  <w:marLeft w:val="0"/>
                                  <w:marRight w:val="0"/>
                                  <w:marTop w:val="0"/>
                                  <w:marBottom w:val="0"/>
                                  <w:divBdr>
                                    <w:top w:space="0" w:sz="0" w:color="auto" w:val="none"/>
                                    <w:left w:space="0" w:sz="0" w:color="auto" w:val="none"/>
                                    <w:bottom w:space="0" w:sz="0" w:color="auto" w:val="none"/>
                                    <w:right w:space="0" w:sz="0" w:color="auto" w:val="none"/>
                                  </w:divBdr>
                                  <w:divsChild>
                                    <w:div w:id="544024455">
                                      <w:marLeft w:val="0"/>
                                      <w:marRight w:val="0"/>
                                      <w:marTop w:val="0"/>
                                      <w:marBottom w:val="0"/>
                                      <w:divBdr>
                                        <w:top w:space="0" w:sz="0" w:color="auto" w:val="none"/>
                                        <w:left w:space="0" w:sz="0" w:color="auto" w:val="none"/>
                                        <w:bottom w:space="0" w:sz="0" w:color="auto" w:val="none"/>
                                        <w:right w:space="0" w:sz="0" w:color="auto" w:val="none"/>
                                      </w:divBdr>
                                      <w:divsChild>
                                        <w:div w:id="956645304">
                                          <w:marLeft w:val="0"/>
                                          <w:marRight w:val="0"/>
                                          <w:marTop w:val="0"/>
                                          <w:marBottom w:val="0"/>
                                          <w:divBdr>
                                            <w:top w:space="0" w:sz="0" w:color="auto" w:val="none"/>
                                            <w:left w:space="0" w:sz="0" w:color="auto" w:val="none"/>
                                            <w:bottom w:space="0" w:sz="0" w:color="auto" w:val="none"/>
                                            <w:right w:space="0" w:sz="0" w:color="auto" w:val="none"/>
                                          </w:divBdr>
                                          <w:divsChild>
                                            <w:div w:id="19004396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2015.</izvorni_sadrzaj>
    <derivirana_varijabla naziv="DomainObject.DatumDonosenjaOdluke_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izvorni_sadrzaj>
    <derivirana_varijabla naziv="DomainObject.Predmet.Broj_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2015.</izvorni_sadrzaj>
    <derivirana_varijabla naziv="DomainObject.Predmet.DatumOsnivanja_1">31.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St-644/2015</izvorni_sadrzaj>
    <derivirana_varijabla naziv="DomainObject.Predmet.OznakaBroj_1">St-644/2015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VITA MARIS d.o.o. zastupanog po punomoćniku OD BARANOVIĆ &amp; GAVRANOVIĆ BILIĆ</izvorni_sadrzaj>
    <derivirana_varijabla naziv="DomainObject.Predmet.ProtustrankaFormated_1">  VITA MARIS d.o.o. zastupanog po punomoćniku OD BARANOVIĆ &amp; GAVRANOVIĆ BILIĆ</derivirana_varijabla>
  </DomainObject.Predmet.ProtustrankaFormated>
  <DomainObject.Predmet.ProtustrankaFormatedOIB>
    <izvorni_sadrzaj>  VITA MARIS d.o.o., OIB 57354969295 zastupanog po punomoćniku OD BARANOVIĆ &amp; GAVRANOVIĆ BILIĆ</izvorni_sadrzaj>
    <derivirana_varijabla naziv="DomainObject.Predmet.ProtustrankaFormatedOIB_1">  VITA MARIS d.o.o., OIB 57354969295 zastupanog po punomoćniku OD BARANOVIĆ &amp; GAVRANOVIĆ BILIĆ</derivirana_varijabla>
  </DomainObject.Predmet.ProtustrankaFormatedOIB>
  <DomainObject.Predmet.ProtustrankaFormatedWithAdress>
    <izvorni_sadrzaj> VITA MARIS d.o.o., Okička 21, 10430 Samobor zastupanog po punomoćniku OD BARANOVIĆ &amp; GAVRANOVIĆ BILIĆ</izvorni_sadrzaj>
    <derivirana_varijabla naziv="DomainObject.Predmet.ProtustrankaFormatedWithAdress_1"> VITA MARIS d.o.o., Okička 21, 10430 Samobor zastupanog po punomoćniku OD BARANOVIĆ &amp; GAVRANOVIĆ BILIĆ</derivirana_varijabla>
  </DomainObject.Predmet.ProtustrankaFormatedWithAdress>
  <DomainObject.Predmet.ProtustrankaFormatedWithAdressOIB>
    <izvorni_sadrzaj> VITA MARIS d.o.o., OIB 57354969295, Okička 21, 10430 Samobor zastupanog po punomoćniku OD BARANOVIĆ &amp; GAVRANOVIĆ BILIĆ</izvorni_sadrzaj>
    <derivirana_varijabla naziv="DomainObject.Predmet.ProtustrankaFormatedWithAdressOIB_1"> VITA MARIS d.o.o., OIB 57354969295, Okička 21, 10430 Samobor zastupanog po punomoćniku OD BARANOVIĆ &amp; GAVRANOVIĆ BILIĆ</derivirana_varijabla>
  </DomainObject.Predmet.ProtustrankaFormatedWithAdressOIB>
  <DomainObject.Predmet.ProtustrankaWithAdress>
    <izvorni_sadrzaj>VITA MARIS d.o.o. Okička 21, 10430 Samobor</izvorni_sadrzaj>
    <derivirana_varijabla naziv="DomainObject.Predmet.ProtustrankaWithAdress_1">VITA MARIS d.o.o. Okička 21, 10430 Samobor</derivirana_varijabla>
  </DomainObject.Predmet.ProtustrankaWithAdress>
  <DomainObject.Predmet.ProtustrankaWithAdressOIB>
    <izvorni_sadrzaj>VITA MARIS d.o.o., OIB 57354969295, Okička 21, 10430 Samobor</izvorni_sadrzaj>
    <derivirana_varijabla naziv="DomainObject.Predmet.ProtustrankaWithAdressOIB_1">VITA MARIS d.o.o., OIB 57354969295, Okička 21, 10430 Samobor</derivirana_varijabla>
  </DomainObject.Predmet.ProtustrankaWithAdressOIB>
  <DomainObject.Predmet.ProtustrankaNazivFormated>
    <izvorni_sadrzaj>VITA MARIS d.o.o.</izvorni_sadrzaj>
    <derivirana_varijabla naziv="DomainObject.Predmet.ProtustrankaNazivFormated_1">VITA MARIS d.o.o.</derivirana_varijabla>
  </DomainObject.Predmet.ProtustrankaNazivFormated>
  <DomainObject.Predmet.ProtustrankaNazivFormatedOIB>
    <izvorni_sadrzaj>VITA MARIS d.o.o., OIB 57354969295</izvorni_sadrzaj>
    <derivirana_varijabla naziv="DomainObject.Predmet.ProtustrankaNazivFormatedOIB_1">VITA MARIS d.o.o., OIB 57354969295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VITA MARIS d.o.o.</izvorni_sadrzaj>
    <derivirana_varijabla naziv="DomainObject.Predmet.StrankaFormated_1">  VITA MARIS d.o.o.</derivirana_varijabla>
  </DomainObject.Predmet.StrankaFormated>
  <DomainObject.Predmet.StrankaFormatedOIB>
    <izvorni_sadrzaj>  VITA MARIS d.o.o., OIB 57354969295</izvorni_sadrzaj>
    <derivirana_varijabla naziv="DomainObject.Predmet.StrankaFormatedOIB_1">  VITA MARIS d.o.o., OIB 57354969295</derivirana_varijabla>
  </DomainObject.Predmet.StrankaFormatedOIB>
  <DomainObject.Predmet.StrankaFormatedWithAdress>
    <izvorni_sadrzaj> VITA MARIS d.o.o., Okička 21, 10430 Samobor</izvorni_sadrzaj>
    <derivirana_varijabla naziv="DomainObject.Predmet.StrankaFormatedWithAdress_1"> VITA MARIS d.o.o., Okička 21, 10430 Samobor</derivirana_varijabla>
  </DomainObject.Predmet.StrankaFormatedWithAdress>
  <DomainObject.Predmet.StrankaFormatedWithAdressOIB>
    <izvorni_sadrzaj> VITA MARIS d.o.o., OIB 57354969295, Okička 21, 10430 Samobor</izvorni_sadrzaj>
    <derivirana_varijabla naziv="DomainObject.Predmet.StrankaFormatedWithAdressOIB_1"> VITA MARIS d.o.o., OIB 57354969295, Okička 21, 10430 Samobor</derivirana_varijabla>
  </DomainObject.Predmet.StrankaFormatedWithAdressOIB>
  <DomainObject.Predmet.StrankaWithAdress>
    <izvorni_sadrzaj>VITA MARIS d.o.o. Okička 21,10430 Samobor</izvorni_sadrzaj>
    <derivirana_varijabla naziv="DomainObject.Predmet.StrankaWithAdress_1">VITA MARIS d.o.o. Okička 21,10430 Samobor</derivirana_varijabla>
  </DomainObject.Predmet.StrankaWithAdress>
  <DomainObject.Predmet.StrankaWithAdressOIB>
    <izvorni_sadrzaj>VITA MARIS d.o.o., OIB 57354969295, Okička 21,10430 Samobor</izvorni_sadrzaj>
    <derivirana_varijabla naziv="DomainObject.Predmet.StrankaWithAdressOIB_1">VITA MARIS d.o.o., OIB 57354969295, Okička 21,10430 Samobor</derivirana_varijabla>
  </DomainObject.Predmet.StrankaWithAdressOIB>
  <DomainObject.Predmet.StrankaNazivFormated>
    <izvorni_sadrzaj>VITA MARIS d.o.o.</izvorni_sadrzaj>
    <derivirana_varijabla naziv="DomainObject.Predmet.StrankaNazivFormated_1">VITA MARIS d.o.o.</derivirana_varijabla>
  </DomainObject.Predmet.StrankaNazivFormated>
  <DomainObject.Predmet.StrankaNazivFormatedOIB>
    <izvorni_sadrzaj>VITA MARIS d.o.o., OIB 57354969295</izvorni_sadrzaj>
    <derivirana_varijabla naziv="DomainObject.Predmet.StrankaNazivFormatedOIB_1">VITA MARIS d.o.o., OIB 57354969295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VITA MARIS d.o.o.</item>
    </izvorni_sadrzaj>
    <derivirana_varijabla naziv="DomainObject.Predmet.StrankaListFormated_1">
      <item>VITA MARIS d.o.o.</item>
    </derivirana_varijabla>
  </DomainObject.Predmet.StrankaListFormated>
  <DomainObject.Predmet.StrankaListFormatedOIB>
    <izvorni_sadrzaj>
      <item>VITA MARIS d.o.o., OIB 57354969295</item>
    </izvorni_sadrzaj>
    <derivirana_varijabla naziv="DomainObject.Predmet.StrankaListFormatedOIB_1">
      <item>VITA MARIS d.o.o., OIB 57354969295</item>
    </derivirana_varijabla>
  </DomainObject.Predmet.StrankaListFormatedOIB>
  <DomainObject.Predmet.StrankaListFormatedWithAdress>
    <izvorni_sadrzaj>
      <item>VITA MARIS d.o.o., Okička 21, 10430 Samobor</item>
    </izvorni_sadrzaj>
    <derivirana_varijabla naziv="DomainObject.Predmet.StrankaListFormatedWithAdress_1">
      <item>VITA MARIS d.o.o., Okička 21, 10430 Samobor</item>
    </derivirana_varijabla>
  </DomainObject.Predmet.StrankaListFormatedWithAdress>
  <DomainObject.Predmet.StrankaListFormatedWithAdressOIB>
    <izvorni_sadrzaj>
      <item>VITA MARIS d.o.o., OIB 57354969295, Okička 21, 10430 Samobor</item>
    </izvorni_sadrzaj>
    <derivirana_varijabla naziv="DomainObject.Predmet.StrankaListFormatedWithAdressOIB_1">
      <item>VITA MARIS d.o.o., OIB 57354969295, Okička 21, 10430 Samobor</item>
    </derivirana_varijabla>
  </DomainObject.Predmet.StrankaListFormatedWithAdressOIB>
  <DomainObject.Predmet.StrankaListNazivFormated>
    <izvorni_sadrzaj>
      <item>VITA MARIS d.o.o.</item>
    </izvorni_sadrzaj>
    <derivirana_varijabla naziv="DomainObject.Predmet.StrankaListNazivFormated_1">
      <item>VITA MARIS d.o.o.</item>
    </derivirana_varijabla>
  </DomainObject.Predmet.StrankaListNazivFormated>
  <DomainObject.Predmet.StrankaListNazivFormatedOIB>
    <izvorni_sadrzaj>
      <item>VITA MARIS d.o.o., OIB 57354969295</item>
    </izvorni_sadrzaj>
    <derivirana_varijabla naziv="DomainObject.Predmet.StrankaListNazivFormatedOIB_1">
      <item>VITA MARIS d.o.o., OIB 57354969295</item>
    </derivirana_varijabla>
  </DomainObject.Predmet.StrankaListNazivFormatedOIB>
  <DomainObject.Predmet.ProtuStrankaListFormated>
    <izvorni_sadrzaj>
      <item>VITA MARIS d.o.o. zastupanog po punomoćniku OD BARANOVIĆ &amp; GAVRANOVIĆ BILIĆ</item>
    </izvorni_sadrzaj>
    <derivirana_varijabla naziv="DomainObject.Predmet.ProtuStrankaListFormated_1">
      <item>VITA MARIS d.o.o. zastupanog po punomoćniku OD BARANOVIĆ &amp; GAVRANOVIĆ BILIĆ</item>
    </derivirana_varijabla>
  </DomainObject.Predmet.ProtuStrankaListFormated>
  <DomainObject.Predmet.ProtuStrankaListFormatedOIB>
    <izvorni_sadrzaj>
      <item>VITA MARIS d.o.o., OIB 57354969295 zastupanog po punomoćniku OD BARANOVIĆ &amp; GAVRANOVIĆ BILIĆ</item>
    </izvorni_sadrzaj>
    <derivirana_varijabla naziv="DomainObject.Predmet.ProtuStrankaListFormatedOIB_1">
      <item>VITA MARIS d.o.o., OIB 57354969295 zastupanog po punomoćniku OD BARANOVIĆ &amp; GAVRANOVIĆ BILIĆ</item>
    </derivirana_varijabla>
  </DomainObject.Predmet.ProtuStrankaListFormatedOIB>
  <DomainObject.Predmet.ProtuStrankaListFormatedWithAdress>
    <izvorni_sadrzaj>
      <item>VITA MARIS d.o.o., Okička 21, 10430 Samobor zastupanog po punomoćniku OD BARANOVIĆ &amp; GAVRANOVIĆ BILIĆ</item>
    </izvorni_sadrzaj>
    <derivirana_varijabla naziv="DomainObject.Predmet.ProtuStrankaListFormatedWithAdress_1">
      <item>VITA MARIS d.o.o., Okička 21, 10430 Samobor zastupanog po punomoćniku OD BARANOVIĆ &amp; GAVRANOVIĆ BILIĆ</item>
    </derivirana_varijabla>
  </DomainObject.Predmet.ProtuStrankaListFormatedWithAdress>
  <DomainObject.Predmet.ProtuStrankaListFormatedWithAdressOIB>
    <izvorni_sadrzaj>
      <item>VITA MARIS d.o.o., OIB 57354969295, Okička 21, 10430 Samobor zastupanog po punomoćniku OD BARANOVIĆ &amp; GAVRANOVIĆ BILIĆ</item>
    </izvorni_sadrzaj>
    <derivirana_varijabla naziv="DomainObject.Predmet.ProtuStrankaListFormatedWithAdressOIB_1">
      <item>VITA MARIS d.o.o., OIB 57354969295, Okička 21, 10430 Samobor zastupanog po punomoćniku OD BARANOVIĆ &amp; GAVRANOVIĆ BILIĆ</item>
    </derivirana_varijabla>
  </DomainObject.Predmet.ProtuStrankaListFormatedWithAdressOIB>
  <DomainObject.Predmet.ProtuStrankaListNazivFormated>
    <izvorni_sadrzaj>
      <item>VITA MARIS d.o.o.</item>
    </izvorni_sadrzaj>
    <derivirana_varijabla naziv="DomainObject.Predmet.ProtuStrankaListNazivFormated_1">
      <item>VITA MARIS d.o.o.</item>
    </derivirana_varijabla>
  </DomainObject.Predmet.ProtuStrankaListNazivFormated>
  <DomainObject.Predmet.ProtuStrankaListNazivFormatedOIB>
    <izvorni_sadrzaj>
      <item>VITA MARIS d.o.o., OIB 57354969295</item>
    </izvorni_sadrzaj>
    <derivirana_varijabla naziv="DomainObject.Predmet.ProtuStrankaListNazivFormatedOIB_1">
      <item>VITA MARIS d.o.o., OIB 57354969295</item>
    </derivirana_varijabla>
  </DomainObject.Predmet.ProtuStrankaListNazivFormatedOIB>
  <DomainObject.Predmet.OstaliListFormated>
    <izvorni_sadrzaj>
      <item>OD BARANOVIĆ &amp; GAVRANOVIĆ BILIĆ punomoćnik sudionika u postupku VITA MARIS d.o.o.</item>
    </izvorni_sadrzaj>
    <derivirana_varijabla naziv="DomainObject.Predmet.OstaliListFormated_1">
      <item>OD BARANOVIĆ &amp; GAVRANOVIĆ BILIĆ punomoćnik sudionika u postupku VITA MARIS d.o.o.</item>
    </derivirana_varijabla>
  </DomainObject.Predmet.OstaliListFormated>
  <DomainObject.Predmet.OstaliListFormatedOIB>
    <izvorni_sadrzaj>
      <item>OD BARANOVIĆ &amp; GAVRANOVIĆ BILIĆ punomoćnik sudionika u postupku VITA MARIS d.o.o.</item>
    </izvorni_sadrzaj>
    <derivirana_varijabla naziv="DomainObject.Predmet.OstaliListFormatedOIB_1">
      <item>OD BARANOVIĆ &amp; GAVRANOVIĆ BILIĆ punomoćnik sudionika u postupku VITA MARIS d.o.o.</item>
    </derivirana_varijabla>
  </DomainObject.Predmet.OstaliListFormatedOIB>
  <DomainObject.Predmet.OstaliListFormatedWithAdress>
    <izvorni_sadrzaj>
      <item>OD BARANOVIĆ &amp; GAVRANOVIĆ BILIĆ, Boškovićeva 7, 10000 Zagreb punomoćnik sudionika u postupku VITA MARIS d.o.o.</item>
    </izvorni_sadrzaj>
    <derivirana_varijabla naziv="DomainObject.Predmet.OstaliListFormatedWithAdress_1">
      <item>OD BARANOVIĆ &amp; GAVRANOVIĆ BILIĆ, Boškovićeva 7, 10000 Zagreb punomoćnik sudionika u postupku VITA MARIS d.o.o.</item>
    </derivirana_varijabla>
  </DomainObject.Predmet.OstaliListFormatedWithAdress>
  <DomainObject.Predmet.OstaliListFormatedWithAdressOIB>
    <izvorni_sadrzaj>
      <item>OD BARANOVIĆ &amp; GAVRANOVIĆ BILIĆ, Boškovićeva 7, 10000 Zagreb punomoćnik sudionika u postupku VITA MARIS d.o.o.</item>
    </izvorni_sadrzaj>
    <derivirana_varijabla naziv="DomainObject.Predmet.OstaliListFormatedWithAdressOIB_1">
      <item>OD BARANOVIĆ &amp; GAVRANOVIĆ BILIĆ, Boškovićeva 7, 10000 Zagreb punomoćnik sudionika u postupku VITA MARIS d.o.o.</item>
    </derivirana_varijabla>
  </DomainObject.Predmet.OstaliListFormatedWithAdressOIB>
  <DomainObject.Predmet.OstaliListNazivFormated>
    <izvorni_sadrzaj>
      <item>OD BARANOVIĆ &amp; GAVRANOVIĆ BILIĆ</item>
    </izvorni_sadrzaj>
    <derivirana_varijabla naziv="DomainObject.Predmet.OstaliListNazivFormated_1">
      <item>OD BARANOVIĆ &amp; GAVRANOVIĆ BILIĆ</item>
    </derivirana_varijabla>
  </DomainObject.Predmet.OstaliListNazivFormated>
  <DomainObject.Predmet.OstaliListNazivFormatedOIB>
    <izvorni_sadrzaj>
      <item>OD BARANOVIĆ &amp; GAVRANOVIĆ BILIĆ</item>
    </izvorni_sadrzaj>
    <derivirana_varijabla naziv="DomainObject.Predmet.OstaliListNazivFormatedOIB_1">
      <item>OD BARANOVIĆ &amp; GAVRANOVIĆ BILIĆ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2015.</izvorni_sadrzaj>
    <derivirana_varijabla naziv="DomainObject.Datum_1">9. listopada 2015.</derivirana_varijabla>
  </DomainObject.Datum>
  <DomainObject.PoslovniBrojDokumenta>
    <izvorni_sadrzaj/>
    <derivirana_varijabla naziv="DomainObject.PoslovniBrojDokumenta_1"/>
  </DomainObject.PoslovniBrojDokumenta>
  <DomainObject.Predmet.StrankaIDrugi>
    <izvorni_sadrzaj>VITA MARIS d.o.o.</izvorni_sadrzaj>
    <derivirana_varijabla naziv="DomainObject.Predmet.StrankaIDrugi_1">VITA MARIS d.o.o.</derivirana_varijabla>
  </DomainObject.Predmet.StrankaIDrugi>
  <DomainObject.Predmet.ProtustrankaIDrugi>
    <izvorni_sadrzaj>VITA MARIS d.o.o.</izvorni_sadrzaj>
    <derivirana_varijabla naziv="DomainObject.Predmet.ProtustrankaIDrugi_1">VITA MARIS d.o.o.</derivirana_varijabla>
  </DomainObject.Predmet.ProtustrankaIDrugi>
  <DomainObject.Predmet.StrankaIDrugiAdressOIB>
    <izvorni_sadrzaj>VITA MARIS d.o.o., OIB 57354969295, Okička 21, 10430 Samobor</izvorni_sadrzaj>
    <derivirana_varijabla naziv="DomainObject.Predmet.StrankaIDrugiAdressOIB_1">VITA MARIS d.o.o., OIB 57354969295, Okička 21, 10430 Samobor</derivirana_varijabla>
  </DomainObject.Predmet.StrankaIDrugiAdressOIB>
  <DomainObject.Predmet.ProtustrankaIDrugiAdressOIB>
    <izvorni_sadrzaj>VITA MARIS d.o.o., OIB 57354969295, Okička 21, 10430 Samobor</izvorni_sadrzaj>
    <derivirana_varijabla naziv="DomainObject.Predmet.ProtustrankaIDrugiAdressOIB_1">VITA MARIS d.o.o., OIB 57354969295, Okička 21,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VITA MARIS d.o.o.</item>
      <item>VITA MARIS d.o.o.</item>
      <item>OD BARANOVIĆ &amp; GAVRANOVIĆ BILIĆ</item>
    </izvorni_sadrzaj>
    <derivirana_varijabla naziv="DomainObject.Predmet.SudioniciListNaziv_1">
      <item>VITA MARIS d.o.o.</item>
      <item>VITA MARIS d.o.o.</item>
      <item>OD BARANOVIĆ &amp; GAVRANOVIĆ BILIĆ</item>
    </derivirana_varijabla>
  </DomainObject.Predmet.SudioniciListNaziv>
  <DomainObject.Predmet.SudioniciListAdressOIB>
    <izvorni_sadrzaj>
      <item>VITA MARIS d.o.o., OIB 57354969295, Okička 21,10430 Samobor</item>
      <item>VITA MARIS d.o.o., OIB 57354969295, Okička 21,10430 Samobor</item>
      <item>OD BARANOVIĆ &amp; GAVRANOVIĆ BILIĆ, Boškovićeva 7,10000 Zagreb</item>
    </izvorni_sadrzaj>
    <derivirana_varijabla naziv="DomainObject.Predmet.SudioniciListAdressOIB_1">
      <item>VITA MARIS d.o.o., OIB 57354969295, Okička 21,10430 Samobor</item>
      <item>VITA MARIS d.o.o., OIB 57354969295, Okička 21,10430 Samobor</item>
      <item>OD BARANOVIĆ &amp; GAVRANOVIĆ BILIĆ, Boškovićeva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57354969295</item>
      <item>, OIB 57354969295</item>
      <item>, OIB null</item>
    </izvorni_sadrzaj>
    <derivirana_varijabla naziv="DomainObject.Predmet.SudioniciListNazivOIB_1">
      <item>, OIB 57354969295</item>
      <item>, OIB 57354969295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501</properties:Words>
  <properties:Characters>2598</properties:Characters>
  <properties:Lines>76</properties:Lines>
  <properties:Paragraphs>31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2015-10-07T08:04:00Z</dcterms:created>
  <dc:creator>nmarkovic</dc:creator>
  <cp:lastModifiedBy>Ivana Rogić</cp:lastModifiedBy>
  <cp:lastPrinted>2015-10-09T07:54:00Z</cp:lastPrinted>
  <dcterms:modified xmlns:xsi="http://www.w3.org/2001/XMLSchema-instance" xsi:type="dcterms:W3CDTF">2015-10-09T07:56:00Z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