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7908" w14:paraId="d987908" w:rsidRDefault="00AE649C" w:rsidP="004F27AE" w:rsidR="00AE649C" w:rsidRPr="00B76F3C">
      <w:pPr>
        <w:pStyle w:val="NormaleSPIS"/>
        <w15:collapsed w:val="false"/>
      </w:pPr>
    </w:p>
    <w:p w:rsidRDefault="00B10EFA" w:rsidP="00B10EFA" w:rsidR="00B10EFA">
      <w:pPr>
        <w:pStyle w:val="NormaleSPIS"/>
      </w:pPr>
    </w:p>
    <w:p w:rsidRDefault="00B10EFA" w:rsidP="00B10EFA" w:rsidR="00B10EFA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EFA" w:rsidP="00B10EFA" w:rsidR="00B10EFA">
      <w:r>
        <w:t xml:space="preserve">                                                                                                                                                                REPUBLIKA HRVATSKA</w:t>
      </w:r>
    </w:p>
    <w:p w:rsidRDefault="00B10EFA" w:rsidP="00B10EFA" w:rsidR="00B10EFA">
      <w:r>
        <w:t>TRGOVAČKI SUD U OSIJEKU                                                       Broj: 3/St-409/2012-10</w:t>
      </w:r>
      <w:r w:rsidR="005724CA">
        <w:t>0</w:t>
      </w:r>
    </w:p>
    <w:p w:rsidRDefault="00B10EFA" w:rsidP="00B10EFA" w:rsidR="00B10EFA">
      <w:pPr>
        <w:tabs>
          <w:tab w:pos="6680" w:val="left"/>
        </w:tabs>
      </w:pPr>
      <w:r>
        <w:t xml:space="preserve">STALNA SLUŽBA U SLAVONSKOM BRODU </w:t>
      </w:r>
      <w:r>
        <w:tab/>
      </w:r>
    </w:p>
    <w:p w:rsidRDefault="00B10EFA" w:rsidP="00B10EFA" w:rsidR="00B10EFA">
      <w:r>
        <w:t>Trg pobjede 13</w:t>
      </w:r>
    </w:p>
    <w:p w:rsidRDefault="00B10EFA" w:rsidP="00B10EFA" w:rsidR="00B10EFA">
      <w:r>
        <w:t>Slavonski Brod</w:t>
      </w:r>
    </w:p>
    <w:p w:rsidRDefault="00B10EFA" w:rsidP="00B10EFA" w:rsidR="00B10EFA">
      <w:pPr>
        <w:jc w:val="center"/>
        <w:rPr>
          <w:b/>
        </w:rPr>
      </w:pPr>
      <w:r>
        <w:rPr>
          <w:b/>
        </w:rPr>
        <w:t>Z A K L J U Č A K</w:t>
      </w:r>
    </w:p>
    <w:p w:rsidRDefault="001A5DE4" w:rsidP="001A5DE4" w:rsidR="001A5DE4">
      <w:pPr>
        <w:spacing w:after="0"/>
      </w:pPr>
      <w:r>
        <w:rPr>
          <w:color w:val="000000"/>
        </w:rPr>
        <w:t>TRGOVAČKI SUD U OSIJEKU STALNA SLUŽBA U SLAVONSKOM BRODU, po sutkinji Danieli Martini Maoduš, u postupku  koji je vođen povodom prijedloga za otvaranje stečajnog postupka predlagatelja Republike Hrvatske, zastupane po Županijskom državnom odvjetništvu u Slavonskom Brodu  nad dužnikom  BINEX d.o.o. Jakšić u stečaju ,  dana 0</w:t>
      </w:r>
      <w:r w:rsidR="00A15B7C">
        <w:rPr>
          <w:color w:val="000000"/>
        </w:rPr>
        <w:t>9</w:t>
      </w:r>
      <w:r>
        <w:rPr>
          <w:color w:val="000000"/>
        </w:rPr>
        <w:t xml:space="preserve">. kolovoza 2018.g. donio je slijedeći </w:t>
      </w:r>
    </w:p>
    <w:p w:rsidRDefault="00B10EFA" w:rsidP="00B10EFA" w:rsidR="00B10EFA">
      <w:pPr>
        <w:jc w:val="center"/>
      </w:pPr>
      <w:r>
        <w:t>z a k l j u č i o   j e</w:t>
      </w:r>
    </w:p>
    <w:p w:rsidRDefault="00B10EFA" w:rsidP="00B10EFA" w:rsidR="00B10EFA">
      <w:pPr>
        <w:ind w:firstLine="708"/>
        <w:jc w:val="both"/>
      </w:pPr>
      <w:r>
        <w:t xml:space="preserve">Nalaže se računovodstvu ovog Suda isplatiti iznos od </w:t>
      </w:r>
      <w:r w:rsidR="00D94E46">
        <w:t xml:space="preserve">5.350,00 </w:t>
      </w:r>
      <w:r>
        <w:t>kn s računa depozita ovog predmeta na račun vjerovnika Republike Hrvatske</w:t>
      </w:r>
    </w:p>
    <w:p w:rsidRDefault="00B10EFA" w:rsidP="00B10EFA" w:rsidR="00B10EFA">
      <w:pPr>
        <w:ind w:firstLine="708"/>
        <w:jc w:val="center"/>
        <w:rPr>
          <w:b/>
        </w:rPr>
      </w:pPr>
      <w:r>
        <w:rPr>
          <w:b/>
        </w:rPr>
        <w:t>IBAN-HR</w:t>
      </w:r>
      <w:r w:rsidR="007849A6">
        <w:rPr>
          <w:b/>
        </w:rPr>
        <w:t>121001005186000160</w:t>
      </w:r>
      <w:r>
        <w:rPr>
          <w:b/>
        </w:rPr>
        <w:t xml:space="preserve"> model HR</w:t>
      </w:r>
      <w:r w:rsidR="007849A6">
        <w:rPr>
          <w:b/>
        </w:rPr>
        <w:t>64</w:t>
      </w:r>
      <w:r>
        <w:rPr>
          <w:b/>
        </w:rPr>
        <w:t xml:space="preserve">, poziv na broj: </w:t>
      </w:r>
      <w:r w:rsidR="007849A6">
        <w:rPr>
          <w:b/>
        </w:rPr>
        <w:t>7196</w:t>
      </w:r>
      <w:r>
        <w:rPr>
          <w:b/>
        </w:rPr>
        <w:t>-</w:t>
      </w:r>
      <w:r w:rsidR="007849A6">
        <w:rPr>
          <w:b/>
        </w:rPr>
        <w:t>20181</w:t>
      </w:r>
      <w:r>
        <w:rPr>
          <w:b/>
        </w:rPr>
        <w:t>-0</w:t>
      </w:r>
      <w:r w:rsidR="007849A6">
        <w:rPr>
          <w:b/>
        </w:rPr>
        <w:t>2</w:t>
      </w:r>
      <w:bookmarkStart w:name="_GoBack" w:id="0"/>
      <w:bookmarkEnd w:id="0"/>
    </w:p>
    <w:p w:rsidRDefault="00B10EFA" w:rsidP="00B10EFA" w:rsidR="00B10EFA">
      <w:pPr>
        <w:ind w:firstLine="708"/>
      </w:pPr>
      <w:r>
        <w:tab/>
      </w:r>
      <w:r>
        <w:tab/>
      </w:r>
      <w:r>
        <w:tab/>
      </w:r>
      <w:r>
        <w:tab/>
        <w:t xml:space="preserve"> obrazloženje</w:t>
      </w:r>
    </w:p>
    <w:p w:rsidRDefault="00B10EFA" w:rsidP="00B10EFA" w:rsidR="00B10EFA">
      <w:pPr>
        <w:ind w:firstLine="708"/>
      </w:pPr>
      <w:r>
        <w:t>Republika Hrvatska je dana 08. 08. 2018 dostavila račun za po</w:t>
      </w:r>
      <w:r w:rsidR="000E0816">
        <w:t>v</w:t>
      </w:r>
      <w:r>
        <w:t>rat više uplaćenog predujma.  Stoga je odlučeno kao u izreci</w:t>
      </w:r>
    </w:p>
    <w:p w:rsidRDefault="00B10EFA" w:rsidP="00B10EFA" w:rsidR="00B10EFA">
      <w:pPr>
        <w:ind w:firstLine="708"/>
      </w:pPr>
      <w:r>
        <w:t xml:space="preserve">Slavonski Brod, </w:t>
      </w:r>
      <w:r>
        <w:rPr>
          <w:color w:val="222222"/>
        </w:rPr>
        <w:t>09. kolovoza 2018</w:t>
      </w:r>
    </w:p>
    <w:p w:rsidRDefault="00B10EFA" w:rsidP="00B10EFA" w:rsidR="00B10EFA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B10EFA" w:rsidP="00B10EFA" w:rsidR="00B10EFA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B10EFA" w:rsidP="00B10EFA" w:rsidR="00B10EFA">
      <w:pPr>
        <w:pStyle w:val="NormaleSPIS"/>
      </w:pPr>
    </w:p>
    <w:p w:rsidRDefault="00B10EFA" w:rsidP="00B10EFA" w:rsidR="00B10EFA">
      <w:pPr>
        <w:pStyle w:val="NormaleSPIS"/>
      </w:pPr>
    </w:p>
    <w:p w:rsidRDefault="00B10EFA" w:rsidP="00B10EFA" w:rsidR="00B10EFA">
      <w:pPr>
        <w:pStyle w:val="NormaleSPIS"/>
      </w:pPr>
      <w:r>
        <w:t xml:space="preserve"> </w:t>
      </w:r>
      <w:proofErr w:type="spellStart"/>
      <w:r>
        <w:t>Rj</w:t>
      </w:r>
      <w:proofErr w:type="spellEnd"/>
      <w:r>
        <w:t xml:space="preserve"> : dostaviti poštom računovodstvu i objaviti na e oglasnoj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E5A" w:rsidP="00537B78" w:rsidR="00FA2E5A">
      <w:r>
        <w:separator/>
      </w:r>
    </w:p>
  </w:endnote>
  <w:endnote w:id="0" w:type="continuationSeparator">
    <w:p w:rsidRDefault="00FA2E5A" w:rsidP="00537B78" w:rsidR="00FA2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E5A" w:rsidP="00537B78" w:rsidR="00FA2E5A">
      <w:r>
        <w:separator/>
      </w:r>
    </w:p>
  </w:footnote>
  <w:footnote w:id="0" w:type="continuationSeparator">
    <w:p w:rsidRDefault="00FA2E5A" w:rsidP="00537B78" w:rsidR="00FA2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816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5DE4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4CA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653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9A6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7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1FE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3FF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B7C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EFA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E46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E5A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10EFA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10EFA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39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16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St-507/2011-100</izvorni_sadrzaj>
    <derivirana_varijabla naziv="DomainObject.Oznaka_1">St-507/2011-100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>St-507/2011-100</izvorni_sadrzaj>
    <derivirana_varijabla naziv="DomainObject.PoslovniBrojDokumenta_1">St-507/2011-100</derivirana_varijabla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>19. ožujka 2018.</izvorni_sadrzaj>
    <derivirana_varijabla naziv="DomainObject.Predmet.OdlukaRjesenje.DatumPravomocnosti_1">19. ožujka 2018.</derivirana_varijabla>
  </DomainObject.Predmet.OdlukaRjesenje.DatumPravomocnosti>
  <DomainObject.Predmet.OdlukaRjesenje.Oznaka>
    <izvorni_sadrzaj>St-507/2011-95</izvorni_sadrzaj>
    <derivirana_varijabla naziv="DomainObject.Predmet.OdlukaRjesenje.Oznaka_1">St-507/2011-95</derivirana_varijabla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54006-037F-4B14-B73E-A69AEFE45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157</properties:Words>
  <properties:Characters>848</properties:Characters>
  <properties:Lines>29</properties:Lines>
  <properties:Paragraphs>16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2018-08-10T07:11:00Z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St-507/2011-100 / Odluka - Zaključak (odluka_St-507_2011-100.docx)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