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0894" w14:paraId="7520894" w:rsidRDefault="002871B6" w:rsidP="009D1228" w:rsidR="009D1228" w:rsidRPr="00E20DB5">
      <w:pPr>
        <w:ind w:firstLine="708"/>
        <w15:collapsed w:val="false"/>
      </w:pPr>
      <w:bookmarkStart w:name="_GoBack" w:id="0"/>
      <w:bookmarkEnd w:id="0"/>
      <w:r>
        <w:t xml:space="preserve">  </w:t>
      </w:r>
      <w:r w:rsidR="00E20DB5">
        <w:t xml:space="preserve"> </w:t>
      </w:r>
      <w:r w:rsidR="00BB6E99">
        <w:t xml:space="preserve"> </w:t>
      </w:r>
      <w:r w:rsidRPr="00B40A1C">
        <w:rPr>
          <w:noProof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0DB5">
        <w:tab/>
      </w:r>
      <w:r w:rsidR="00E20DB5">
        <w:tab/>
      </w:r>
      <w:r w:rsidR="00E20DB5">
        <w:tab/>
      </w:r>
      <w:r w:rsidR="00E20DB5">
        <w:tab/>
      </w:r>
      <w:r w:rsidR="00E20DB5">
        <w:tab/>
        <w:t xml:space="preserve">       </w:t>
      </w:r>
      <w:r w:rsidR="004A62DA">
        <w:t xml:space="preserve">     Poslovni broj: 12. St-1481/2016-9</w:t>
      </w:r>
    </w:p>
    <w:p w:rsidRDefault="009D1228" w:rsidP="009D1228" w:rsidR="009D1228" w:rsidRPr="00E20DB5">
      <w:pPr>
        <w:rPr>
          <w:szCs w:val="24"/>
        </w:rPr>
      </w:pPr>
      <w:r w:rsidRPr="00E20DB5">
        <w:rPr>
          <w:szCs w:val="24"/>
        </w:rPr>
        <w:t>REPUBLIKA HRVATSKA</w:t>
      </w:r>
    </w:p>
    <w:p w:rsidRDefault="009D1228" w:rsidP="009D1228" w:rsidR="009D1228" w:rsidRPr="00E20DB5">
      <w:pPr>
        <w:rPr>
          <w:szCs w:val="24"/>
        </w:rPr>
      </w:pPr>
      <w:r w:rsidRPr="00E20DB5">
        <w:rPr>
          <w:szCs w:val="24"/>
        </w:rPr>
        <w:t>TRGOVAČKI SUD U SPLITU</w:t>
      </w:r>
    </w:p>
    <w:p w:rsidRDefault="009D1228" w:rsidP="009D1228" w:rsidR="009D1228" w:rsidRPr="00E20DB5">
      <w:pPr>
        <w:rPr>
          <w:szCs w:val="24"/>
        </w:rPr>
      </w:pPr>
      <w:r w:rsidRPr="00E20DB5">
        <w:rPr>
          <w:szCs w:val="24"/>
        </w:rPr>
        <w:t>Split, Sukoišanska br. 6</w:t>
      </w:r>
    </w:p>
    <w:p w:rsidRDefault="009D1228" w:rsidP="009D1228" w:rsidR="009D1228" w:rsidRPr="002A46B6">
      <w:pPr>
        <w:rPr>
          <w:sz w:val="22"/>
        </w:rPr>
      </w:pPr>
    </w:p>
    <w:p w:rsidRDefault="009D1228" w:rsidP="009D1228" w:rsidR="009D1228" w:rsidRPr="00E20DB5">
      <w:pPr>
        <w:jc w:val="center"/>
      </w:pPr>
      <w:r w:rsidRPr="00E20DB5">
        <w:t>R E P U B L I K A    H R V A T S K A</w:t>
      </w:r>
    </w:p>
    <w:p w:rsidRDefault="009D1228" w:rsidP="009D1228" w:rsidR="009D1228" w:rsidRPr="00E20DB5">
      <w:pPr>
        <w:jc w:val="center"/>
      </w:pPr>
    </w:p>
    <w:p w:rsidRDefault="009D1228" w:rsidP="009D1228" w:rsidR="009D1228" w:rsidRPr="00E20DB5">
      <w:pPr>
        <w:jc w:val="center"/>
      </w:pPr>
      <w:r w:rsidRPr="00E20DB5">
        <w:t>R J E Š E N J E</w:t>
      </w:r>
    </w:p>
    <w:p w:rsidRDefault="009D1228" w:rsidP="009D1228" w:rsidR="009D1228" w:rsidRPr="002A46B6">
      <w:pPr>
        <w:jc w:val="center"/>
        <w:rPr>
          <w:b/>
          <w:sz w:val="22"/>
        </w:rPr>
      </w:pPr>
    </w:p>
    <w:p w:rsidRDefault="009D1228" w:rsidP="00C82BA1" w:rsidR="00C82BA1" w:rsidRPr="006B2B8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4A62DA">
        <w:t>TAHION d.o.o. Makarska, Šimićev prilaz 3/1, OIB: 24058179964</w:t>
      </w:r>
      <w:r w:rsidR="00CA3F30" w:rsidRPr="00CA3F30">
        <w:t xml:space="preserve">, </w:t>
      </w:r>
      <w:r w:rsidR="009F07FA">
        <w:t>27</w:t>
      </w:r>
      <w:r w:rsidR="002871B6">
        <w:t>. studenog</w:t>
      </w:r>
      <w:r w:rsidR="00EC1538">
        <w:t xml:space="preserve"> </w:t>
      </w:r>
      <w:r w:rsidR="00630478">
        <w:t>2018</w:t>
      </w:r>
      <w:r w:rsidR="00C07794">
        <w:t xml:space="preserve">. </w:t>
      </w:r>
      <w:r w:rsidR="005A1509">
        <w:t xml:space="preserve"> </w:t>
      </w:r>
    </w:p>
    <w:p w:rsidRDefault="00C82BA1" w:rsidP="00C82BA1" w:rsidR="00C82BA1" w:rsidRPr="009F07FA">
      <w:pPr>
        <w:jc w:val="both"/>
        <w:rPr>
          <w:sz w:val="28"/>
          <w:szCs w:val="2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4A62DA">
        <w:t>TAHION d.o.o. Makarska, Šimićev prilaz 3/1, OIB: 24058179964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4A62DA">
        <w:t>10</w:t>
      </w:r>
      <w:r w:rsidRPr="0032647B">
        <w:t>.000,00 kn</w:t>
      </w:r>
      <w:r>
        <w:t xml:space="preserve">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 xml:space="preserve">tečajnog postupka br. </w:t>
      </w:r>
      <w:r w:rsidR="004A62DA">
        <w:t>12. St-1481/2016</w:t>
      </w:r>
      <w:r>
        <w:t xml:space="preserve">" te da u istom roku dostave ovom sudu dokaz o uplati zatraženog predujma.  </w:t>
      </w:r>
      <w:r w:rsidR="00805BF0">
        <w:t xml:space="preserve">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 w:rsidRPr="002A46B6">
      <w:pPr>
        <w:jc w:val="both"/>
        <w:rPr>
          <w:sz w:val="20"/>
          <w:szCs w:val="20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187D53" w:rsidP="006B2B89" w:rsidR="00A77C6D">
      <w:pPr>
        <w:ind w:firstLine="708"/>
        <w:jc w:val="both"/>
      </w:pPr>
      <w:r w:rsidRPr="00187D53">
        <w:rPr>
          <w:szCs w:val="24"/>
        </w:rPr>
        <w:t>Financijska agencija, Regionalni centar Split</w:t>
      </w:r>
      <w:r w:rsidR="00813990">
        <w:rPr>
          <w:szCs w:val="24"/>
        </w:rPr>
        <w:t xml:space="preserve"> (u daljnjem tekstu: FINA)</w:t>
      </w:r>
      <w:r w:rsidRPr="00187D53">
        <w:rPr>
          <w:szCs w:val="24"/>
        </w:rPr>
        <w:t xml:space="preserve"> podnijela je ovom </w:t>
      </w:r>
      <w:r w:rsidR="006B2B89">
        <w:rPr>
          <w:szCs w:val="24"/>
        </w:rPr>
        <w:t>sudu 21. lipnja 2016</w:t>
      </w:r>
      <w:r w:rsidRPr="00187D53">
        <w:rPr>
          <w:szCs w:val="24"/>
        </w:rPr>
        <w:t xml:space="preserve">. prijedlog za otvaranje stečajnog postupka nad dužnikom </w:t>
      </w:r>
      <w:r w:rsidR="004A62DA">
        <w:t>TAHION d.o.o. Makarska</w:t>
      </w:r>
      <w:r w:rsidRPr="00187D53">
        <w:rPr>
          <w:szCs w:val="24"/>
        </w:rPr>
        <w:t xml:space="preserve">, a </w:t>
      </w:r>
      <w:r w:rsidR="006B2B89">
        <w:rPr>
          <w:szCs w:val="24"/>
        </w:rPr>
        <w:t>u kojem prijedlogu</w:t>
      </w:r>
      <w:r w:rsidR="00813990">
        <w:rPr>
          <w:szCs w:val="24"/>
        </w:rPr>
        <w:t xml:space="preserve"> je navedeno</w:t>
      </w:r>
      <w:r w:rsidR="006B2B89">
        <w:rPr>
          <w:szCs w:val="24"/>
        </w:rPr>
        <w:t xml:space="preserve"> da dužnik na dan 15</w:t>
      </w:r>
      <w:r w:rsidR="004A62DA">
        <w:rPr>
          <w:szCs w:val="24"/>
        </w:rPr>
        <w:t>. lipnja 2016</w:t>
      </w:r>
      <w:r w:rsidRPr="00187D53">
        <w:rPr>
          <w:szCs w:val="24"/>
        </w:rPr>
        <w:t xml:space="preserve">., u Očevidniku redoslijeda osnova za plaćanje, ima evidentirane neizvršene osnove za plaćanje u neprekinutom razdoblju od 120 dana, u ukupnom iznosu od </w:t>
      </w:r>
      <w:r w:rsidR="004A62DA">
        <w:t>od 46.786,17 kn</w:t>
      </w:r>
      <w:r w:rsidRPr="00187D53">
        <w:rPr>
          <w:szCs w:val="24"/>
        </w:rPr>
        <w:t>, kao i da prema podacima koji su dostavljeni od Hrvatskog zavoda za mi</w:t>
      </w:r>
      <w:r w:rsidR="00813990">
        <w:rPr>
          <w:szCs w:val="24"/>
        </w:rPr>
        <w:t xml:space="preserve">rovinsko osiguranje dužnik ima </w:t>
      </w:r>
      <w:r w:rsidR="004A62DA">
        <w:rPr>
          <w:szCs w:val="24"/>
        </w:rPr>
        <w:t>dvoje zaposlenih</w:t>
      </w:r>
      <w:r w:rsidRPr="00187D53">
        <w:rPr>
          <w:szCs w:val="24"/>
        </w:rPr>
        <w:t>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9F07FA" w:rsidP="002871B6" w:rsidR="00A77C6D">
      <w:pPr>
        <w:ind w:firstLine="708"/>
        <w:jc w:val="both"/>
      </w:pPr>
      <w:r>
        <w:t>Povodom podnesenog prijedloga</w:t>
      </w:r>
      <w:r w:rsidR="00A77C6D" w:rsidRPr="006A49A6">
        <w:t xml:space="preserve"> rješenjem </w:t>
      </w:r>
      <w:r w:rsidR="00A77C6D">
        <w:t>ovog suda</w:t>
      </w:r>
      <w:r w:rsidR="00A77C6D" w:rsidRPr="006A49A6">
        <w:t xml:space="preserve"> </w:t>
      </w:r>
      <w:r w:rsidR="00203F48">
        <w:t>broj</w:t>
      </w:r>
      <w:r w:rsidR="00A77C6D" w:rsidRPr="006A49A6">
        <w:t xml:space="preserve"> </w:t>
      </w:r>
      <w:r w:rsidR="004A62DA">
        <w:t>12. St-1481/2016</w:t>
      </w:r>
      <w:r w:rsidR="00A77C6D" w:rsidRPr="006A49A6">
        <w:t xml:space="preserve"> od </w:t>
      </w:r>
      <w:r w:rsidR="004A62DA">
        <w:t>25</w:t>
      </w:r>
      <w:r w:rsidR="00805BF0" w:rsidRPr="00805BF0">
        <w:t xml:space="preserve">. </w:t>
      </w:r>
      <w:r w:rsidR="004A62DA">
        <w:t>srpnja 2017</w:t>
      </w:r>
      <w:r w:rsidR="00177FDE">
        <w:t>.</w:t>
      </w:r>
      <w:r w:rsidR="00A77C6D">
        <w:t xml:space="preserve"> pokrenut je</w:t>
      </w:r>
      <w:r w:rsidR="00A77C6D" w:rsidRPr="006A49A6">
        <w:t xml:space="preserve"> prethodni postupak </w:t>
      </w:r>
      <w:r w:rsidR="00A77C6D">
        <w:t>radi utvrđivanja uvjeta za otvaranje stečajnog postupka nad dužnikom</w:t>
      </w:r>
      <w:r w:rsidR="00A77C6D" w:rsidRPr="006A49A6">
        <w:t>.</w:t>
      </w:r>
      <w:r w:rsidR="00805BF0">
        <w:t xml:space="preserve">  </w:t>
      </w:r>
    </w:p>
    <w:p w:rsidRDefault="006B2B89" w:rsidP="002871B6" w:rsidR="006B2B89">
      <w:pPr>
        <w:ind w:firstLine="708"/>
        <w:jc w:val="both"/>
      </w:pPr>
    </w:p>
    <w:p w:rsidRDefault="00A77C6D" w:rsidP="004B3764" w:rsidR="00A77C6D" w:rsidRPr="00805BF0">
      <w:pPr>
        <w:ind w:firstLine="708"/>
        <w:jc w:val="both"/>
        <w:rPr>
          <w:szCs w:val="24"/>
        </w:rPr>
      </w:pPr>
      <w:r w:rsidRPr="00805BF0">
        <w:t xml:space="preserve">Tijekom prethodnog postupka utvrđeno </w:t>
      </w:r>
      <w:r w:rsidR="00306868" w:rsidRPr="00805BF0">
        <w:t xml:space="preserve">je </w:t>
      </w:r>
      <w:r w:rsidRPr="00805BF0">
        <w:t>da je kod dužnika ispunjen stečajni razlog nesposobnosti za plaćanje. FINA je za potrebe prethodnog postupka dostavila ovom sudu</w:t>
      </w:r>
      <w:r w:rsidR="00E16E85">
        <w:t xml:space="preserve"> potvrdu o </w:t>
      </w:r>
      <w:r w:rsidRPr="00805BF0">
        <w:t>neizvršenim osnovama za plaćanje dužnika</w:t>
      </w:r>
      <w:r w:rsidR="00E16E85">
        <w:t xml:space="preserve">, a kojom se potvrđuje da dužnik na dan </w:t>
      </w:r>
      <w:r w:rsidR="004A62DA">
        <w:lastRenderedPageBreak/>
        <w:t>28. kolovoza 2017</w:t>
      </w:r>
      <w:r w:rsidR="00E16E85">
        <w:t>.</w:t>
      </w:r>
      <w:r w:rsidR="00203F48">
        <w:t>,</w:t>
      </w:r>
      <w:r w:rsidR="004B3764" w:rsidRPr="00805BF0">
        <w:rPr>
          <w:szCs w:val="24"/>
        </w:rPr>
        <w:t xml:space="preserve"> </w:t>
      </w:r>
      <w:r w:rsidR="004B3764" w:rsidRPr="00805BF0">
        <w:t xml:space="preserve">u Očevidniku </w:t>
      </w:r>
      <w:r w:rsidR="004B3764" w:rsidRPr="00805BF0">
        <w:rPr>
          <w:szCs w:val="24"/>
        </w:rPr>
        <w:t>redoslijeda osnova za plaćanje</w:t>
      </w:r>
      <w:r w:rsidR="00E16E85">
        <w:rPr>
          <w:szCs w:val="24"/>
        </w:rPr>
        <w:t>,</w:t>
      </w:r>
      <w:r w:rsidR="004B3764" w:rsidRPr="00805BF0">
        <w:rPr>
          <w:szCs w:val="24"/>
        </w:rPr>
        <w:t xml:space="preserve"> ima evidentirane neizvršne osnove za plaćanje u neprekinutom razdoblju od </w:t>
      </w:r>
      <w:r w:rsidR="004A62DA">
        <w:rPr>
          <w:szCs w:val="24"/>
        </w:rPr>
        <w:t>558</w:t>
      </w:r>
      <w:r w:rsidR="004B3764" w:rsidRPr="00805BF0">
        <w:rPr>
          <w:szCs w:val="24"/>
        </w:rPr>
        <w:t xml:space="preserve"> dana. </w:t>
      </w:r>
      <w:r w:rsidR="00E16E85">
        <w:rPr>
          <w:szCs w:val="24"/>
        </w:rPr>
        <w:t xml:space="preserve">Kako je dakle iz te potvrde FINE razvidno da dužnik, </w:t>
      </w:r>
      <w:r w:rsidRPr="00805BF0">
        <w:t xml:space="preserve">u Očevidniku </w:t>
      </w:r>
      <w:r w:rsidRPr="00805BF0">
        <w:rPr>
          <w:szCs w:val="24"/>
        </w:rPr>
        <w:t>redoslijeda osnova za plaćanje</w:t>
      </w:r>
      <w:r w:rsidR="00177FDE" w:rsidRPr="00805BF0">
        <w:rPr>
          <w:szCs w:val="24"/>
        </w:rPr>
        <w:t>,</w:t>
      </w:r>
      <w:r w:rsidRPr="00805BF0">
        <w:rPr>
          <w:szCs w:val="24"/>
        </w:rPr>
        <w:t xml:space="preserve"> ima evidentirane neizvršne osnove za plaćanje u ne</w:t>
      </w:r>
      <w:r w:rsidR="00177FDE" w:rsidRPr="00805BF0">
        <w:rPr>
          <w:szCs w:val="24"/>
        </w:rPr>
        <w:t xml:space="preserve">prekinutom razdoblju </w:t>
      </w:r>
      <w:r w:rsidR="00E16E85">
        <w:rPr>
          <w:szCs w:val="24"/>
        </w:rPr>
        <w:t xml:space="preserve">dužem od 60 </w:t>
      </w:r>
      <w:r w:rsidRPr="00805BF0">
        <w:rPr>
          <w:szCs w:val="24"/>
        </w:rPr>
        <w:t>dana</w:t>
      </w:r>
      <w:r w:rsidR="00E16E85">
        <w:rPr>
          <w:szCs w:val="24"/>
        </w:rPr>
        <w:t xml:space="preserve"> to je samim </w:t>
      </w:r>
      <w:r w:rsidRPr="00805BF0">
        <w:rPr>
          <w:szCs w:val="24"/>
        </w:rPr>
        <w:t>time očito</w:t>
      </w:r>
      <w:r w:rsidR="00E97DC8" w:rsidRPr="00805BF0">
        <w:rPr>
          <w:szCs w:val="24"/>
        </w:rPr>
        <w:t xml:space="preserve"> </w:t>
      </w:r>
      <w:r w:rsidRPr="00805BF0">
        <w:rPr>
          <w:szCs w:val="24"/>
        </w:rPr>
        <w:t xml:space="preserve">da kod </w:t>
      </w:r>
      <w:r w:rsidR="0026500D" w:rsidRPr="00805BF0">
        <w:rPr>
          <w:szCs w:val="24"/>
        </w:rPr>
        <w:t>dužnika</w:t>
      </w:r>
      <w:r w:rsidRPr="00805BF0">
        <w:rPr>
          <w:szCs w:val="24"/>
        </w:rPr>
        <w:t xml:space="preserve"> postoji stečajni razlog nesposobnosti </w:t>
      </w:r>
      <w:r w:rsidR="00A02BE8">
        <w:rPr>
          <w:szCs w:val="24"/>
        </w:rPr>
        <w:t>za plaćanje u smislu odredbi članka</w:t>
      </w:r>
      <w:r w:rsidRPr="00805BF0">
        <w:rPr>
          <w:szCs w:val="24"/>
        </w:rPr>
        <w:t xml:space="preserve"> 6. st</w:t>
      </w:r>
      <w:r w:rsidR="00A02BE8">
        <w:rPr>
          <w:szCs w:val="24"/>
        </w:rPr>
        <w:t>avak 1., stavak 2. podstavak 1. i stavak</w:t>
      </w:r>
      <w:r w:rsidRPr="00805BF0">
        <w:rPr>
          <w:szCs w:val="24"/>
        </w:rPr>
        <w:t xml:space="preserve"> 4. SZ-a.</w:t>
      </w:r>
      <w:r w:rsidR="00E16E85">
        <w:rPr>
          <w:szCs w:val="24"/>
        </w:rPr>
        <w:t xml:space="preserve"> Uostalom i sam z</w:t>
      </w:r>
      <w:r w:rsidR="00E16E85" w:rsidRPr="00805BF0">
        <w:rPr>
          <w:szCs w:val="24"/>
        </w:rPr>
        <w:t>astupnik po zakonu dužnika potvrdio je</w:t>
      </w:r>
      <w:r w:rsidR="00E16E85">
        <w:rPr>
          <w:szCs w:val="24"/>
        </w:rPr>
        <w:t xml:space="preserve"> točnost podatak</w:t>
      </w:r>
      <w:r w:rsidR="00813990">
        <w:rPr>
          <w:szCs w:val="24"/>
        </w:rPr>
        <w:t>a FINE o blokadi računa dužnika</w:t>
      </w:r>
      <w:r w:rsidR="00E16E85">
        <w:rPr>
          <w:szCs w:val="24"/>
        </w:rPr>
        <w:t>.</w:t>
      </w:r>
    </w:p>
    <w:p w:rsidRDefault="00A77C6D" w:rsidP="00A77C6D" w:rsidR="00A77C6D">
      <w:pPr>
        <w:ind w:firstLine="708"/>
        <w:jc w:val="both"/>
      </w:pPr>
    </w:p>
    <w:p w:rsidRDefault="004A62DA" w:rsidP="004A62DA" w:rsidR="004A62DA">
      <w:pPr>
        <w:ind w:firstLine="708"/>
        <w:jc w:val="both"/>
      </w:pPr>
      <w:r w:rsidRPr="00FB1912">
        <w:t xml:space="preserve">Međutim, osim ispunjenja uvjeta za otvaranje stečajnog postupka, iz rezultata prethodnog postupka također proizlazi i da imovina dužnika koja bi ušla u stečajnu masu nije </w:t>
      </w:r>
      <w:r>
        <w:t>dovoljna</w:t>
      </w:r>
      <w:r w:rsidRPr="00FB1912">
        <w:t xml:space="preserve"> za </w:t>
      </w:r>
      <w:r>
        <w:t>na</w:t>
      </w:r>
      <w:r w:rsidRPr="00FB1912">
        <w:t xml:space="preserve">mirenje </w:t>
      </w:r>
      <w:r>
        <w:t xml:space="preserve">svih </w:t>
      </w:r>
      <w:r w:rsidRPr="00FB1912">
        <w:t>troškova stečajnog postupka.</w:t>
      </w:r>
    </w:p>
    <w:p w:rsidRDefault="004572F3" w:rsidP="00187D53" w:rsidR="004572F3">
      <w:pPr>
        <w:jc w:val="both"/>
      </w:pPr>
    </w:p>
    <w:p w:rsidRDefault="004A62DA" w:rsidP="004A62DA" w:rsidR="004A62DA">
      <w:pPr>
        <w:ind w:firstLine="708"/>
        <w:jc w:val="both"/>
        <w:rPr>
          <w:szCs w:val="24"/>
        </w:rPr>
      </w:pPr>
      <w:r>
        <w:t xml:space="preserve">Naime, </w:t>
      </w:r>
      <w:r w:rsidRPr="00AA1492">
        <w:t xml:space="preserve">u </w:t>
      </w:r>
      <w:r w:rsidR="0026500D" w:rsidRPr="00AA1492">
        <w:t xml:space="preserve">svom iskazu danom na ročištu u prethodnom postupku </w:t>
      </w:r>
      <w:r w:rsidR="00203F48">
        <w:rPr>
          <w:szCs w:val="24"/>
        </w:rPr>
        <w:t>z</w:t>
      </w:r>
      <w:r w:rsidR="00203F48" w:rsidRPr="00805BF0">
        <w:rPr>
          <w:szCs w:val="24"/>
        </w:rPr>
        <w:t xml:space="preserve">astupnik po zakonu dužnika </w:t>
      </w:r>
      <w:r>
        <w:t>Željko Međurečan iz Zagreba</w:t>
      </w:r>
      <w:r w:rsidR="0026500D" w:rsidRPr="00AA1492">
        <w:t xml:space="preserve"> naveo</w:t>
      </w:r>
      <w:r w:rsidR="001238B8">
        <w:t xml:space="preserve"> je </w:t>
      </w:r>
      <w:r w:rsidR="00813990">
        <w:t>da j</w:t>
      </w:r>
      <w:r w:rsidR="00805BF0" w:rsidRPr="00AA1492">
        <w:t xml:space="preserve">e </w:t>
      </w:r>
      <w:r w:rsidR="004572F3">
        <w:t>d</w:t>
      </w:r>
      <w:r w:rsidR="004572F3" w:rsidRPr="004572F3">
        <w:t xml:space="preserve">ruštvo </w:t>
      </w:r>
      <w:r w:rsidRPr="003B0F2A">
        <w:rPr>
          <w:szCs w:val="24"/>
        </w:rPr>
        <w:t xml:space="preserve">Tahion </w:t>
      </w:r>
      <w:r w:rsidR="001238B8">
        <w:rPr>
          <w:szCs w:val="24"/>
        </w:rPr>
        <w:t xml:space="preserve">d.o.o. osnovano </w:t>
      </w:r>
      <w:r w:rsidRPr="003B0F2A">
        <w:rPr>
          <w:szCs w:val="24"/>
        </w:rPr>
        <w:t xml:space="preserve"> </w:t>
      </w:r>
      <w:r w:rsidR="001238B8">
        <w:rPr>
          <w:szCs w:val="24"/>
        </w:rPr>
        <w:t>2013.</w:t>
      </w:r>
      <w:r>
        <w:rPr>
          <w:szCs w:val="24"/>
        </w:rPr>
        <w:t xml:space="preserve"> te </w:t>
      </w:r>
      <w:r w:rsidR="001238B8">
        <w:rPr>
          <w:szCs w:val="24"/>
        </w:rPr>
        <w:t xml:space="preserve">da </w:t>
      </w:r>
      <w:r>
        <w:rPr>
          <w:szCs w:val="24"/>
        </w:rPr>
        <w:t xml:space="preserve">se isto kao osnovnom djelatnošću bavilo hortikulturom te uređivanjem i održavanjem okućnica i okoliša. </w:t>
      </w:r>
      <w:r w:rsidR="001238B8">
        <w:rPr>
          <w:szCs w:val="24"/>
        </w:rPr>
        <w:t xml:space="preserve">Naveo je da društvo </w:t>
      </w:r>
      <w:r>
        <w:rPr>
          <w:szCs w:val="24"/>
        </w:rPr>
        <w:t xml:space="preserve">ne radi odnosno ne posluje već preko godinu i pol dana te danas nema </w:t>
      </w:r>
      <w:r w:rsidR="001238B8">
        <w:rPr>
          <w:szCs w:val="24"/>
        </w:rPr>
        <w:t xml:space="preserve">ni </w:t>
      </w:r>
      <w:r>
        <w:rPr>
          <w:szCs w:val="24"/>
        </w:rPr>
        <w:t>zaposlenih</w:t>
      </w:r>
      <w:r w:rsidR="001238B8">
        <w:rPr>
          <w:szCs w:val="24"/>
        </w:rPr>
        <w:t xml:space="preserve"> djelatnika</w:t>
      </w:r>
      <w:r>
        <w:rPr>
          <w:szCs w:val="24"/>
        </w:rPr>
        <w:t xml:space="preserve">. Adresa na kojoj se nalazi registrirano sjedište dužnika </w:t>
      </w:r>
      <w:r w:rsidR="001238B8">
        <w:rPr>
          <w:szCs w:val="24"/>
        </w:rPr>
        <w:t xml:space="preserve">da </w:t>
      </w:r>
      <w:r>
        <w:rPr>
          <w:szCs w:val="24"/>
        </w:rPr>
        <w:t xml:space="preserve">je zapravo privatan san u vlasništvu </w:t>
      </w:r>
      <w:r w:rsidR="001238B8">
        <w:rPr>
          <w:szCs w:val="24"/>
        </w:rPr>
        <w:t>njegovog</w:t>
      </w:r>
      <w:r>
        <w:rPr>
          <w:szCs w:val="24"/>
        </w:rPr>
        <w:t xml:space="preserve"> punca. </w:t>
      </w:r>
      <w:r w:rsidR="001238B8">
        <w:rPr>
          <w:szCs w:val="24"/>
        </w:rPr>
        <w:t xml:space="preserve">Iskazao je da se </w:t>
      </w:r>
      <w:r>
        <w:rPr>
          <w:szCs w:val="24"/>
        </w:rPr>
        <w:t xml:space="preserve">nepodmirene obveze dužnika odnose se na neisplaćene plaće, kao i doprinose </w:t>
      </w:r>
      <w:r w:rsidR="001238B8">
        <w:rPr>
          <w:szCs w:val="24"/>
        </w:rPr>
        <w:t>vezane uz</w:t>
      </w:r>
      <w:r>
        <w:rPr>
          <w:szCs w:val="24"/>
        </w:rPr>
        <w:t xml:space="preserve"> plaću. U odnosu na imovinu dužnika</w:t>
      </w:r>
      <w:r w:rsidR="001238B8">
        <w:rPr>
          <w:szCs w:val="24"/>
        </w:rPr>
        <w:t>, izjavio je</w:t>
      </w:r>
      <w:r>
        <w:rPr>
          <w:szCs w:val="24"/>
        </w:rPr>
        <w:t xml:space="preserve"> da dužnik od imovine ima </w:t>
      </w:r>
      <w:r w:rsidR="001238B8">
        <w:rPr>
          <w:szCs w:val="24"/>
        </w:rPr>
        <w:t>samo jedan</w:t>
      </w:r>
      <w:r>
        <w:rPr>
          <w:szCs w:val="24"/>
        </w:rPr>
        <w:t xml:space="preserve"> automobil – kombi marke Volkswagen Transporter, god. proizvodnje 1999.</w:t>
      </w:r>
      <w:r w:rsidR="001238B8">
        <w:rPr>
          <w:szCs w:val="24"/>
        </w:rPr>
        <w:t>,</w:t>
      </w:r>
      <w:r w:rsidR="006B2B89">
        <w:rPr>
          <w:szCs w:val="24"/>
        </w:rPr>
        <w:t xml:space="preserve"> koji</w:t>
      </w:r>
      <w:r>
        <w:rPr>
          <w:szCs w:val="24"/>
        </w:rPr>
        <w:t xml:space="preserve"> </w:t>
      </w:r>
      <w:r w:rsidR="001238B8">
        <w:rPr>
          <w:szCs w:val="24"/>
        </w:rPr>
        <w:t xml:space="preserve">nije </w:t>
      </w:r>
      <w:r>
        <w:rPr>
          <w:szCs w:val="24"/>
        </w:rPr>
        <w:t>registriran. S obzirom</w:t>
      </w:r>
      <w:r w:rsidR="001238B8">
        <w:rPr>
          <w:szCs w:val="24"/>
        </w:rPr>
        <w:t xml:space="preserve"> na stanje tog vozila i godine starosti, naveo je da bi taj</w:t>
      </w:r>
      <w:r>
        <w:rPr>
          <w:szCs w:val="24"/>
        </w:rPr>
        <w:t xml:space="preserve"> automobil mogao vrijediti oko 10.000,00 kn. Osim tog </w:t>
      </w:r>
      <w:r w:rsidR="001238B8">
        <w:rPr>
          <w:szCs w:val="24"/>
        </w:rPr>
        <w:t>vozila,</w:t>
      </w:r>
      <w:r>
        <w:rPr>
          <w:szCs w:val="24"/>
        </w:rPr>
        <w:t xml:space="preserve"> dužnik </w:t>
      </w:r>
      <w:r w:rsidR="001238B8">
        <w:rPr>
          <w:szCs w:val="24"/>
        </w:rPr>
        <w:t xml:space="preserve">da </w:t>
      </w:r>
      <w:r>
        <w:rPr>
          <w:szCs w:val="24"/>
        </w:rPr>
        <w:t>nema bilo kakve druge imovine. Dužnik dakle</w:t>
      </w:r>
      <w:r w:rsidR="001238B8">
        <w:rPr>
          <w:szCs w:val="24"/>
        </w:rPr>
        <w:t xml:space="preserve"> da</w:t>
      </w:r>
      <w:r>
        <w:rPr>
          <w:szCs w:val="24"/>
        </w:rPr>
        <w:t xml:space="preserve"> nema niti je ikada imao</w:t>
      </w:r>
      <w:r w:rsidR="001238B8">
        <w:rPr>
          <w:szCs w:val="24"/>
        </w:rPr>
        <w:t xml:space="preserve"> nekretnina, isto tako da nema ni</w:t>
      </w:r>
      <w:r>
        <w:rPr>
          <w:szCs w:val="24"/>
        </w:rPr>
        <w:t xml:space="preserve"> uredske opreme, zaliha robe</w:t>
      </w:r>
      <w:r w:rsidR="001238B8">
        <w:rPr>
          <w:szCs w:val="24"/>
        </w:rPr>
        <w:t>, a</w:t>
      </w:r>
      <w:r>
        <w:rPr>
          <w:szCs w:val="24"/>
        </w:rPr>
        <w:t xml:space="preserve"> niti nenaplaćenih potraživanja. </w:t>
      </w:r>
    </w:p>
    <w:p w:rsidRDefault="001440F5" w:rsidP="004A62DA" w:rsidR="001440F5">
      <w:pPr>
        <w:ind w:firstLine="708"/>
        <w:jc w:val="both"/>
      </w:pPr>
    </w:p>
    <w:p w:rsidRDefault="001440F5" w:rsidP="001238B8" w:rsidR="001238B8">
      <w:pPr>
        <w:ind w:firstLine="708"/>
        <w:jc w:val="both"/>
      </w:pPr>
      <w:r>
        <w:t>Iz naprijed navedenog iskaza zastupnika po zakonu dužnika, koji je rješenjem o pokretanju prethodnog postupka kao i na održanom ročištu upozoren na pravne posljedice davanja netočnih ili nepotpunih podataka o imovini i obvezama dužnika odnosno davanja lažnog iskaza,</w:t>
      </w:r>
      <w:r w:rsidR="001B2ADF">
        <w:t xml:space="preserve"> </w:t>
      </w:r>
      <w:r w:rsidR="001238B8">
        <w:t>razvidno je</w:t>
      </w:r>
      <w:r w:rsidR="001238B8" w:rsidRPr="001238B8">
        <w:t xml:space="preserve"> </w:t>
      </w:r>
      <w:r w:rsidR="001238B8">
        <w:t xml:space="preserve">da jedinu preostalu imovinu dužnika koja </w:t>
      </w:r>
      <w:r w:rsidR="00D858F7">
        <w:t xml:space="preserve">ulazi u stečajnu masu čini jedno vozilo marke </w:t>
      </w:r>
      <w:r w:rsidR="00D858F7">
        <w:rPr>
          <w:szCs w:val="24"/>
        </w:rPr>
        <w:t>Volkswagen transporter</w:t>
      </w:r>
      <w:r w:rsidR="001238B8">
        <w:t xml:space="preserve">. Uzimajući u obzir da se u konkretnom slučaju radi o vozilu </w:t>
      </w:r>
      <w:r w:rsidR="001238B8">
        <w:rPr>
          <w:szCs w:val="24"/>
        </w:rPr>
        <w:t xml:space="preserve">god. proizvodnje </w:t>
      </w:r>
      <w:r w:rsidR="00D858F7">
        <w:rPr>
          <w:szCs w:val="24"/>
        </w:rPr>
        <w:t>1999</w:t>
      </w:r>
      <w:r w:rsidR="001238B8">
        <w:rPr>
          <w:szCs w:val="24"/>
        </w:rPr>
        <w:t xml:space="preserve">., dakle </w:t>
      </w:r>
      <w:r w:rsidR="00D858F7">
        <w:rPr>
          <w:szCs w:val="24"/>
        </w:rPr>
        <w:t xml:space="preserve">gotovo 19 </w:t>
      </w:r>
      <w:r w:rsidR="001238B8">
        <w:rPr>
          <w:szCs w:val="24"/>
        </w:rPr>
        <w:t>godina starosti, koje prema izjavi z.z. dužnika nije registrirano</w:t>
      </w:r>
      <w:r w:rsidR="00D858F7">
        <w:rPr>
          <w:szCs w:val="24"/>
        </w:rPr>
        <w:t xml:space="preserve"> i koje bi s obzirom na njegovo stanje moglo vrijediti oko 10.000,00 kn</w:t>
      </w:r>
      <w:r w:rsidR="001238B8">
        <w:rPr>
          <w:szCs w:val="24"/>
        </w:rPr>
        <w:t xml:space="preserve">, to stoga sud smatra kako to vozilo ne predstavlja imovinu čijim bi se unovčenjem mogli podmiriti svi neizbježni troškovi koji nastaju u stečajnom postupku, a koji bi po procijeni ovog suda mogli iznositi oko 20.000,00 kn. </w:t>
      </w:r>
    </w:p>
    <w:p w:rsidRDefault="002871B6" w:rsidP="009C1ABA" w:rsidR="002871B6" w:rsidRPr="002A46B6">
      <w:pPr>
        <w:jc w:val="both"/>
        <w:rPr>
          <w:szCs w:val="24"/>
        </w:rPr>
      </w:pPr>
    </w:p>
    <w:p w:rsidRDefault="00A02BE8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>Odredbom članka</w:t>
      </w:r>
      <w:r w:rsidR="0021108F">
        <w:rPr>
          <w:szCs w:val="24"/>
        </w:rPr>
        <w:t xml:space="preserve"> 132. st</w:t>
      </w:r>
      <w:r>
        <w:rPr>
          <w:szCs w:val="24"/>
        </w:rPr>
        <w:t>avak</w:t>
      </w:r>
      <w:r w:rsidR="0021108F">
        <w:rPr>
          <w:szCs w:val="24"/>
        </w:rPr>
        <w:t xml:space="preserve"> 1. </w:t>
      </w:r>
      <w:r w:rsidR="006B2B89" w:rsidRPr="00187D53">
        <w:rPr>
          <w:szCs w:val="24"/>
        </w:rPr>
        <w:t>Stečajnog zakona (Narodne novine</w:t>
      </w:r>
      <w:r w:rsidR="006B2B89">
        <w:rPr>
          <w:szCs w:val="24"/>
        </w:rPr>
        <w:t xml:space="preserve"> broj</w:t>
      </w:r>
      <w:r w:rsidR="006B2B89" w:rsidRPr="00187D53">
        <w:rPr>
          <w:szCs w:val="24"/>
        </w:rPr>
        <w:t xml:space="preserve"> 71/15 i 104/17, dalje SZ).</w:t>
      </w:r>
      <w:r w:rsidR="0021108F">
        <w:rPr>
          <w:szCs w:val="24"/>
        </w:rPr>
        <w:t xml:space="preserve">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</w:t>
      </w:r>
      <w:r w:rsidR="00112775">
        <w:rPr>
          <w:szCs w:val="24"/>
        </w:rPr>
        <w:t>iz rezultata</w:t>
      </w:r>
      <w:r>
        <w:rPr>
          <w:szCs w:val="24"/>
        </w:rPr>
        <w:t xml:space="preserve"> prethodnog postupka</w:t>
      </w:r>
      <w:r w:rsidR="00112775">
        <w:rPr>
          <w:szCs w:val="24"/>
        </w:rPr>
        <w:t xml:space="preserve"> proizlazi da kod dužnika postoji stečajni razlog nesposobnosti za plaćanje, kao i da imovina dužnika koja bi ušla u stečajnu masu nije dovoljna za namirenje </w:t>
      </w:r>
      <w:r w:rsidR="00D858F7">
        <w:rPr>
          <w:szCs w:val="24"/>
        </w:rPr>
        <w:t xml:space="preserve">svih </w:t>
      </w:r>
      <w:r w:rsidR="00112775">
        <w:rPr>
          <w:szCs w:val="24"/>
        </w:rPr>
        <w:t>troškova stečajnog postupka,</w:t>
      </w:r>
      <w:r>
        <w:rPr>
          <w:szCs w:val="24"/>
        </w:rPr>
        <w:t xml:space="preserve"> </w:t>
      </w:r>
      <w:r>
        <w:t xml:space="preserve">to bi stoga </w:t>
      </w:r>
      <w:r w:rsidR="00A77C6D">
        <w:t xml:space="preserve">u </w:t>
      </w:r>
      <w:r w:rsidR="00112775">
        <w:t>ovom predmetu</w:t>
      </w:r>
      <w:r w:rsidR="00A77C6D">
        <w:t xml:space="preserve"> bili </w:t>
      </w:r>
      <w:r w:rsidR="00A77C6D">
        <w:lastRenderedPageBreak/>
        <w:t xml:space="preserve">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 xml:space="preserve">, a sukladno </w:t>
      </w:r>
      <w:r w:rsidR="00A02BE8">
        <w:rPr>
          <w:szCs w:val="24"/>
        </w:rPr>
        <w:t>naprijed citiranim odredbama članka</w:t>
      </w:r>
      <w:r>
        <w:rPr>
          <w:szCs w:val="24"/>
        </w:rPr>
        <w:t xml:space="preserve">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1440F5" w:rsidP="001440F5" w:rsidR="001440F5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 w:rsidR="00E314B1"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1440F5" w:rsidP="001440F5" w:rsidR="001440F5" w:rsidRPr="00BD2D8B">
      <w:pPr>
        <w:jc w:val="both"/>
      </w:pPr>
    </w:p>
    <w:p w:rsidRDefault="009C1ABA" w:rsidP="009C1ABA" w:rsidR="009C1ABA">
      <w:pPr>
        <w:ind w:firstLine="708"/>
        <w:jc w:val="both"/>
      </w:pPr>
      <w:r>
        <w:t>Sukladno tome</w:t>
      </w:r>
      <w:r w:rsidRPr="00BD2D8B">
        <w:t xml:space="preserve">, očekivani </w:t>
      </w:r>
      <w:r>
        <w:t>troškovi</w:t>
      </w:r>
      <w:r w:rsidRPr="00BD2D8B">
        <w:t xml:space="preserve"> koji bi mogli nastati u slučaju redovitog provođenja stečajnog postupka nad dužnikom</w:t>
      </w:r>
      <w:r>
        <w:t xml:space="preserve"> iznosili bi ukupno oko 20.000,00 kn, </w:t>
      </w:r>
      <w:r w:rsidRPr="00BD2D8B">
        <w:t>a koj</w:t>
      </w:r>
      <w:r w:rsidR="00D858F7">
        <w:t>i se iz imovine dužnika</w:t>
      </w:r>
      <w:r w:rsidR="00153DA6">
        <w:t xml:space="preserve"> </w:t>
      </w:r>
      <w:r w:rsidRPr="00BD2D8B">
        <w:t xml:space="preserve">ne bi mogli </w:t>
      </w:r>
      <w:r>
        <w:t xml:space="preserve">u cijelosti </w:t>
      </w:r>
      <w:r w:rsidR="00153DA6">
        <w:t>podmiriti pa je stoga</w:t>
      </w:r>
      <w:r w:rsidR="008B07A2">
        <w:t xml:space="preserve"> sud</w:t>
      </w:r>
      <w:r w:rsidR="00153DA6">
        <w:t>, uzimajući u obzir i navedenu preostalu imovinu</w:t>
      </w:r>
      <w:r w:rsidR="00D858F7">
        <w:t xml:space="preserve"> (vozilo)</w:t>
      </w:r>
      <w:r w:rsidR="00153DA6">
        <w:t xml:space="preserve"> dužnika,</w:t>
      </w:r>
      <w:r w:rsidR="008B07A2">
        <w:t xml:space="preserve"> visinu</w:t>
      </w:r>
      <w:r>
        <w:t xml:space="preserve"> zatraženog predujma </w:t>
      </w:r>
      <w:r w:rsidR="008B07A2">
        <w:t>odredio</w:t>
      </w:r>
      <w:r w:rsidR="00D858F7">
        <w:t xml:space="preserve"> u iznosu od 10</w:t>
      </w:r>
      <w:r>
        <w:t>.000,00 kn.</w:t>
      </w:r>
    </w:p>
    <w:p w:rsidRDefault="009C1ABA" w:rsidP="009C1ABA" w:rsidR="009C1ABA">
      <w:pPr>
        <w:jc w:val="both"/>
        <w:rPr>
          <w:szCs w:val="24"/>
        </w:rPr>
      </w:pPr>
    </w:p>
    <w:p w:rsidRDefault="009C1ABA" w:rsidP="009C1ABA" w:rsidR="009C1ABA">
      <w:pPr>
        <w:ind w:firstLine="708"/>
        <w:jc w:val="both"/>
        <w:rPr>
          <w:szCs w:val="24"/>
        </w:rPr>
      </w:pPr>
      <w:r>
        <w:rPr>
          <w:szCs w:val="24"/>
        </w:rPr>
        <w:t>Slijedom naprijed n</w:t>
      </w:r>
      <w:r w:rsidR="00D858F7">
        <w:rPr>
          <w:szCs w:val="24"/>
        </w:rPr>
        <w:t>avedenog, a temeljem odredbi članka</w:t>
      </w:r>
      <w:r>
        <w:rPr>
          <w:szCs w:val="24"/>
        </w:rPr>
        <w:t xml:space="preserve"> 132. </w:t>
      </w:r>
      <w:r w:rsidR="00D858F7">
        <w:rPr>
          <w:szCs w:val="24"/>
        </w:rPr>
        <w:t>stavak</w:t>
      </w:r>
      <w:r>
        <w:rPr>
          <w:szCs w:val="24"/>
        </w:rPr>
        <w:t xml:space="preserve"> 1. i 2. SZ-a,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71475F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112775">
        <w:rPr>
          <w:szCs w:val="24"/>
        </w:rPr>
        <w:t xml:space="preserve"> </w:t>
      </w:r>
      <w:r w:rsidR="009F07FA">
        <w:rPr>
          <w:szCs w:val="24"/>
        </w:rPr>
        <w:t>27</w:t>
      </w:r>
      <w:r w:rsidR="002871B6">
        <w:rPr>
          <w:szCs w:val="24"/>
        </w:rPr>
        <w:t xml:space="preserve">. </w:t>
      </w:r>
      <w:r w:rsidR="002871B6" w:rsidRPr="0071475F">
        <w:rPr>
          <w:szCs w:val="24"/>
        </w:rPr>
        <w:t>studenog</w:t>
      </w:r>
      <w:r w:rsidR="00853084" w:rsidRPr="0071475F">
        <w:rPr>
          <w:szCs w:val="24"/>
        </w:rPr>
        <w:t xml:space="preserve"> </w:t>
      </w:r>
      <w:r w:rsidR="00630478" w:rsidRPr="0071475F">
        <w:rPr>
          <w:szCs w:val="24"/>
        </w:rPr>
        <w:t>2018.</w:t>
      </w:r>
      <w:r w:rsidR="000F41F7" w:rsidRPr="0071475F">
        <w:rPr>
          <w:szCs w:val="24"/>
        </w:rPr>
        <w:t xml:space="preserve"> </w:t>
      </w:r>
    </w:p>
    <w:p w:rsidRDefault="0028268A" w:rsidP="0028268A" w:rsidR="0028268A" w:rsidRPr="0071475F">
      <w:pPr>
        <w:ind w:firstLine="708"/>
        <w:jc w:val="both"/>
        <w:rPr>
          <w:szCs w:val="24"/>
        </w:rPr>
      </w:pPr>
    </w:p>
    <w:p w:rsidRDefault="0071475F" w:rsidP="00F53C8F" w:rsidR="0071475F" w:rsidRPr="0071475F">
      <w:pPr>
        <w:ind w:left="4956"/>
        <w:jc w:val="center"/>
        <w:rPr>
          <w:szCs w:val="24"/>
        </w:rPr>
      </w:pPr>
      <w:r w:rsidRPr="0071475F">
        <w:rPr>
          <w:szCs w:val="24"/>
        </w:rPr>
        <w:t>Sudac</w:t>
      </w:r>
    </w:p>
    <w:p w:rsidRDefault="0071475F" w:rsidP="00F53C8F" w:rsidR="0071475F" w:rsidRPr="0071475F">
      <w:pPr>
        <w:ind w:left="4956"/>
        <w:jc w:val="center"/>
        <w:rPr>
          <w:szCs w:val="24"/>
        </w:rPr>
      </w:pPr>
    </w:p>
    <w:p w:rsidRDefault="0071475F" w:rsidP="00F53C8F" w:rsidR="0071475F" w:rsidRPr="0071475F">
      <w:pPr>
        <w:ind w:left="4956"/>
        <w:jc w:val="center"/>
        <w:rPr>
          <w:szCs w:val="24"/>
        </w:rPr>
      </w:pPr>
      <w:r w:rsidRPr="0071475F">
        <w:rPr>
          <w:szCs w:val="24"/>
        </w:rPr>
        <w:t>Paško Bačić, v.r.</w:t>
      </w:r>
    </w:p>
    <w:p w:rsidRDefault="0071475F" w:rsidP="00F53C8F" w:rsidR="0071475F" w:rsidRPr="0071475F">
      <w:pPr>
        <w:ind w:left="4956"/>
        <w:jc w:val="center"/>
        <w:rPr>
          <w:szCs w:val="24"/>
        </w:rPr>
      </w:pPr>
      <w:r w:rsidRPr="0071475F">
        <w:rPr>
          <w:szCs w:val="24"/>
        </w:rPr>
        <w:t>za točnost otpravka-ovlašteni službenik</w:t>
      </w:r>
    </w:p>
    <w:p w:rsidRDefault="0071475F" w:rsidP="00F53C8F" w:rsidR="0071475F" w:rsidRPr="0071475F">
      <w:pPr>
        <w:ind w:firstLine="708" w:left="5664"/>
        <w:rPr>
          <w:szCs w:val="24"/>
        </w:rPr>
      </w:pPr>
      <w:r w:rsidRPr="0071475F">
        <w:rPr>
          <w:szCs w:val="24"/>
        </w:rPr>
        <w:t xml:space="preserve"> Katarina Raos</w:t>
      </w:r>
    </w:p>
    <w:p w:rsidRDefault="0028268A" w:rsidP="00254B18" w:rsidR="0028268A" w:rsidRPr="0071475F">
      <w:pPr>
        <w:ind w:firstLine="708" w:left="7080"/>
        <w:rPr>
          <w:szCs w:val="24"/>
        </w:rPr>
      </w:pPr>
    </w:p>
    <w:p w:rsidRDefault="001B2ADF" w:rsidP="005A49E7" w:rsidR="001B2ADF" w:rsidRPr="0071475F">
      <w:pPr>
        <w:rPr>
          <w:szCs w:val="24"/>
        </w:rPr>
      </w:pPr>
    </w:p>
    <w:p w:rsidRDefault="00153DA6" w:rsidP="005A49E7" w:rsidR="00153DA6" w:rsidRPr="0071475F">
      <w:pPr>
        <w:rPr>
          <w:szCs w:val="24"/>
        </w:rPr>
      </w:pPr>
    </w:p>
    <w:p w:rsidRDefault="002A46B6" w:rsidP="005A49E7" w:rsidR="005A49E7" w:rsidRPr="0071475F">
      <w:pPr>
        <w:rPr>
          <w:szCs w:val="24"/>
        </w:rPr>
      </w:pPr>
      <w:r w:rsidRPr="0071475F">
        <w:rPr>
          <w:szCs w:val="24"/>
        </w:rPr>
        <w:t>Pouka o pravnom lijeku</w:t>
      </w:r>
      <w:r w:rsidR="005A49E7" w:rsidRPr="0071475F">
        <w:rPr>
          <w:szCs w:val="24"/>
        </w:rPr>
        <w:t>:</w:t>
      </w:r>
    </w:p>
    <w:p w:rsidRDefault="005A49E7" w:rsidP="005A49E7" w:rsidR="005A49E7">
      <w:pPr>
        <w:jc w:val="both"/>
      </w:pPr>
      <w:r w:rsidRPr="0071475F">
        <w:rPr>
          <w:szCs w:val="24"/>
        </w:rPr>
        <w:t>Protiv ovog rješenja dopuštena je žalba Visokom trgovačkom sudu Republike</w:t>
      </w:r>
      <w:r>
        <w:t xml:space="preserve"> Hrvatske u Zagrebu. Žalba se podnosi putem ovog suda, pismeno u tri primjerka, u roku od o</w:t>
      </w:r>
      <w:r w:rsidR="001440F5">
        <w:t xml:space="preserve">sam dana od dostave rješenja. Dostava </w:t>
      </w:r>
      <w:r>
        <w:t xml:space="preserve">ovog rješenja smatra se obavljenom istekom osmog dana od dana njegove objave na mrežnoj stranici e-Oglasna ploča sudova. </w:t>
      </w:r>
    </w:p>
    <w:p w:rsidRDefault="004572F3" w:rsidP="00853084" w:rsidR="004572F3" w:rsidRPr="006B2B89">
      <w:pPr>
        <w:rPr>
          <w:szCs w:val="24"/>
        </w:rPr>
      </w:pPr>
    </w:p>
    <w:p w:rsidRDefault="0001635B" w:rsidP="005C615F" w:rsidR="0001635B" w:rsidRPr="00C82BA1"/>
    <w:sectPr w:rsidSect="006B2B89" w:rsidR="0001635B" w:rsidRPr="00C82BA1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1475F">
      <w:rPr>
        <w:noProof/>
      </w:rPr>
      <w:t>3</w:t>
    </w:r>
    <w:r>
      <w:fldChar w:fldCharType="end"/>
    </w:r>
    <w:r>
      <w:t>-</w:t>
    </w:r>
    <w:r>
      <w:tab/>
      <w:t xml:space="preserve">   </w:t>
    </w:r>
    <w:r w:rsidR="004A62DA">
      <w:t>Poslovni broj: 12. St-1481/2016-9</w:t>
    </w:r>
  </w:p>
  <w:p w:rsidRDefault="0028268A" w:rsidP="0001635B" w:rsidR="0028268A">
    <w:pPr>
      <w:pStyle w:val="Zaglavlje"/>
      <w:jc w:val="center"/>
    </w:pPr>
  </w:p>
  <w:p w:rsidRDefault="0001635B" w:rsidR="0001635B" w:rsidRPr="004A62DA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12775"/>
    <w:rsid w:val="001238B8"/>
    <w:rsid w:val="00140765"/>
    <w:rsid w:val="001440F5"/>
    <w:rsid w:val="00153DA6"/>
    <w:rsid w:val="00172083"/>
    <w:rsid w:val="0017455A"/>
    <w:rsid w:val="00177FDE"/>
    <w:rsid w:val="00187D53"/>
    <w:rsid w:val="00191535"/>
    <w:rsid w:val="001B26EF"/>
    <w:rsid w:val="001B2ADF"/>
    <w:rsid w:val="001E0536"/>
    <w:rsid w:val="00203F48"/>
    <w:rsid w:val="0021108F"/>
    <w:rsid w:val="002336AD"/>
    <w:rsid w:val="00254B18"/>
    <w:rsid w:val="0026500D"/>
    <w:rsid w:val="0028268A"/>
    <w:rsid w:val="002871B6"/>
    <w:rsid w:val="002A46B6"/>
    <w:rsid w:val="002A70CF"/>
    <w:rsid w:val="002A7FAF"/>
    <w:rsid w:val="002D33C6"/>
    <w:rsid w:val="002D6634"/>
    <w:rsid w:val="00304D82"/>
    <w:rsid w:val="00306868"/>
    <w:rsid w:val="00306EE8"/>
    <w:rsid w:val="00314528"/>
    <w:rsid w:val="003145B3"/>
    <w:rsid w:val="00315A10"/>
    <w:rsid w:val="0032647B"/>
    <w:rsid w:val="00335D92"/>
    <w:rsid w:val="003451A2"/>
    <w:rsid w:val="003664F2"/>
    <w:rsid w:val="00372D43"/>
    <w:rsid w:val="00376287"/>
    <w:rsid w:val="003A2582"/>
    <w:rsid w:val="00411F9D"/>
    <w:rsid w:val="00434CF5"/>
    <w:rsid w:val="004572F3"/>
    <w:rsid w:val="00470259"/>
    <w:rsid w:val="004745EB"/>
    <w:rsid w:val="004922BA"/>
    <w:rsid w:val="004A62DA"/>
    <w:rsid w:val="004B3764"/>
    <w:rsid w:val="004D2E23"/>
    <w:rsid w:val="004F07F7"/>
    <w:rsid w:val="00527E87"/>
    <w:rsid w:val="005527D0"/>
    <w:rsid w:val="0057264C"/>
    <w:rsid w:val="005A1509"/>
    <w:rsid w:val="005A49E7"/>
    <w:rsid w:val="005C615F"/>
    <w:rsid w:val="005F0655"/>
    <w:rsid w:val="005F42CC"/>
    <w:rsid w:val="005F7AF5"/>
    <w:rsid w:val="00630478"/>
    <w:rsid w:val="00652311"/>
    <w:rsid w:val="006B2B89"/>
    <w:rsid w:val="006B2F06"/>
    <w:rsid w:val="006E2E5B"/>
    <w:rsid w:val="006E38F4"/>
    <w:rsid w:val="006F4A44"/>
    <w:rsid w:val="007062C3"/>
    <w:rsid w:val="0071475F"/>
    <w:rsid w:val="00724DFD"/>
    <w:rsid w:val="00757C72"/>
    <w:rsid w:val="00765651"/>
    <w:rsid w:val="007B021C"/>
    <w:rsid w:val="007C578C"/>
    <w:rsid w:val="00805BF0"/>
    <w:rsid w:val="00813990"/>
    <w:rsid w:val="008519F8"/>
    <w:rsid w:val="00853084"/>
    <w:rsid w:val="00865F73"/>
    <w:rsid w:val="008A2F5C"/>
    <w:rsid w:val="008B07A2"/>
    <w:rsid w:val="008E11C4"/>
    <w:rsid w:val="008E4A02"/>
    <w:rsid w:val="00906DF4"/>
    <w:rsid w:val="00916B3B"/>
    <w:rsid w:val="00922CD4"/>
    <w:rsid w:val="00934FB5"/>
    <w:rsid w:val="009736D8"/>
    <w:rsid w:val="009B506E"/>
    <w:rsid w:val="009C1ABA"/>
    <w:rsid w:val="009C4FD6"/>
    <w:rsid w:val="009D1228"/>
    <w:rsid w:val="009D1496"/>
    <w:rsid w:val="009F07FA"/>
    <w:rsid w:val="009F4E01"/>
    <w:rsid w:val="00A02BE8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A1492"/>
    <w:rsid w:val="00AC0514"/>
    <w:rsid w:val="00AE4640"/>
    <w:rsid w:val="00B17B3D"/>
    <w:rsid w:val="00B47D86"/>
    <w:rsid w:val="00BB0197"/>
    <w:rsid w:val="00BB0DDA"/>
    <w:rsid w:val="00BB6E99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742F8"/>
    <w:rsid w:val="00D858F7"/>
    <w:rsid w:val="00DA36E0"/>
    <w:rsid w:val="00DD581D"/>
    <w:rsid w:val="00E16E85"/>
    <w:rsid w:val="00E20DB5"/>
    <w:rsid w:val="00E314B1"/>
    <w:rsid w:val="00E51D56"/>
    <w:rsid w:val="00E97DC8"/>
    <w:rsid w:val="00EC1538"/>
    <w:rsid w:val="00EE49D5"/>
    <w:rsid w:val="00EF7CD8"/>
    <w:rsid w:val="00F63621"/>
    <w:rsid w:val="00FA21CA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714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7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714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7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7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7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7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St-1481/2016</izvorni_sadrzaj>
    <derivirana_varijabla naziv="DomainObject.Predmet.OznakaBroj_1">St-1481/2016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TAHION društvo s ograničenom odgovornošću za održavanje i upravljanje nekretninama</izvorni_sadrzaj>
    <derivirana_varijabla naziv="DomainObject.Predmet.ProtustrankaFormated_1">  TAHION društvo s ograničenom odgovornošću za održavanje i upravljanje nekretninama</derivirana_varijabla>
  </DomainObject.Predmet.ProtustrankaFormated>
  <DomainObject.Predmet.ProtustrankaFormatedOIB>
    <izvorni_sadrzaj>  TAHION društvo s ograničenom odgovornošću za održavanje i upravljanje nekretninama, OIB 24058179964</izvorni_sadrzaj>
    <derivirana_varijabla naziv="DomainObject.Predmet.ProtustrankaFormatedOIB_1">  TAHION društvo s ograničenom odgovornošću za održavanje i upravljanje nekretninama, OIB 24058179964</derivirana_varijabla>
  </DomainObject.Predmet.ProtustrankaFormatedOIB>
  <DomainObject.Predmet.ProtustrankaFormatedWithAdress>
    <izvorni_sadrzaj> TAHION društvo s ograničenom odgovornošću za održavanje i upravljanje nekretninama, Šimićev prolaz 3/1, 21300 Makarska</izvorni_sadrzaj>
    <derivirana_varijabla naziv="DomainObject.Predmet.ProtustrankaFormatedWithAdress_1"> TAHION društvo s ograničenom odgovornošću za održavanje i upravljanje nekretninama, Šimićev prolaz 3/1, 21300 Makarska</derivirana_varijabla>
  </DomainObject.Predmet.ProtustrankaFormatedWithAdress>
  <DomainObject.Predmet.ProtustrankaFormatedWithAdressOIB>
    <izvorni_sadrzaj> TAHION društvo s ograničenom odgovornošću za održavanje i upravljanje nekretninama, OIB 24058179964, Šimićev prolaz 3/1, 21300 Makarska</izvorni_sadrzaj>
    <derivirana_varijabla naziv="DomainObject.Predmet.ProtustrankaFormatedWithAdressOIB_1"> TAHION društvo s ograničenom odgovornošću za održavanje i upravljanje nekretninama, OIB 24058179964, Šimićev prolaz 3/1, 21300 Makarska</derivirana_varijabla>
  </DomainObject.Predmet.ProtustrankaFormatedWithAdressOIB>
  <DomainObject.Predmet.ProtustrankaWithAdress>
    <izvorni_sadrzaj>TAHION društvo s ograničenom odgovornošću za održavanje i upravljanje nekretninama Šimićev prolaz 3/1, 21300 Makarska</izvorni_sadrzaj>
    <derivirana_varijabla naziv="DomainObject.Predmet.ProtustrankaWithAdress_1">TAHION društvo s ograničenom odgovornošću za održavanje i upravljanje nekretninama Šimićev prolaz 3/1, 21300 Makarska</derivirana_varijabla>
  </DomainObject.Predmet.ProtustrankaWithAdress>
  <DomainObject.Predmet.ProtustrankaWithAdressOIB>
    <izvorni_sadrzaj>TAHION društvo s ograničenom odgovornošću za održavanje i upravljanje nekretninama, OIB 24058179964, Šimićev prolaz 3/1, 21300 Makarska</izvorni_sadrzaj>
    <derivirana_varijabla naziv="DomainObject.Predmet.ProtustrankaWithAdressOIB_1">TAHION društvo s ograničenom odgovornošću za održavanje i upravljanje nekretninama, OIB 24058179964, Šimićev prolaz 3/1, 21300 Makarska</derivirana_varijabla>
  </DomainObject.Predmet.ProtustrankaWithAdressOIB>
  <DomainObject.Predmet.ProtustrankaNazivFormated>
    <izvorni_sadrzaj>TAHION društvo s ograničenom odgovornošću za održavanje i upravljanje nekretninama</izvorni_sadrzaj>
    <derivirana_varijabla naziv="DomainObject.Predmet.ProtustrankaNazivFormated_1">TAHION društvo s ograničenom odgovornošću za održavanje i upravljanje nekretninama</derivirana_varijabla>
  </DomainObject.Predmet.ProtustrankaNazivFormated>
  <DomainObject.Predmet.ProtustrankaNazivFormatedOIB>
    <izvorni_sadrzaj>TAHION društvo s ograničenom odgovornošću za održavanje i upravljanje nekretninama, OIB 24058179964</izvorni_sadrzaj>
    <derivirana_varijabla naziv="DomainObject.Predmet.ProtustrankaNazivFormatedOIB_1">TAHION društvo s ograničenom odgovornošću za održavanje i upravljanje nekretninama, OIB 24058179964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46786.17</izvorni_sadrzaj>
    <derivirana_varijabla naziv="DomainObject.Predmet.TrenutnaVrijednost_1">46786.17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TAHION društvo s ograničenom odgovornošću za održavanje i upravljanje nekretninama</item>
    </izvorni_sadrzaj>
    <derivirana_varijabla naziv="DomainObject.Predmet.ProtuStrankaListFormated_1">
      <item>TAHION društvo s ograničenom odgovornošću za održavanje i upravljanje nekretninama</item>
    </derivirana_varijabla>
  </DomainObject.Predmet.ProtuStrankaListFormated>
  <DomainObject.Predmet.ProtuStrankaListFormatedOIB>
    <izvorni_sadrzaj>
      <item>TAHION društvo s ograničenom odgovornošću za održavanje i upravljanje nekretninama, OIB 24058179964</item>
    </izvorni_sadrzaj>
    <derivirana_varijabla naziv="DomainObject.Predmet.ProtuStrankaListFormatedOIB_1">
      <item>TAHION društvo s ograničenom odgovornošću za održavanje i upravljanje nekretninama, OIB 24058179964</item>
    </derivirana_varijabla>
  </DomainObject.Predmet.ProtuStrankaListFormatedOIB>
  <DomainObject.Predmet.ProtuStrankaListFormatedWithAdress>
    <izvorni_sadrzaj>
      <item>TAHION društvo s ograničenom odgovornošću za održavanje i upravljanje nekretninama, Šimićev prolaz 3/1, 21300 Makarska</item>
    </izvorni_sadrzaj>
    <derivirana_varijabla naziv="DomainObject.Predmet.ProtuStrankaListFormatedWithAdress_1">
      <item>TAHION društvo s ograničenom odgovornošću za održavanje i upravljanje nekretninama, Šimićev prolaz 3/1, 21300 Makarska</item>
    </derivirana_varijabla>
  </DomainObject.Predmet.ProtuStrankaListFormatedWithAdress>
  <DomainObject.Predmet.ProtuStrankaListFormatedWithAdressOIB>
    <izvorni_sadrzaj>
      <item>TAHION društvo s ograničenom odgovornošću za održavanje i upravljanje nekretninama, OIB 24058179964, Šimićev prolaz 3/1, 21300 Makarska</item>
    </izvorni_sadrzaj>
    <derivirana_varijabla naziv="DomainObject.Predmet.ProtuStrankaListFormatedWithAdressOIB_1">
      <item>TAHION društvo s ograničenom odgovornošću za održavanje i upravljanje nekretninama, OIB 24058179964, Šimićev prolaz 3/1, 21300 Makarska</item>
    </derivirana_varijabla>
  </DomainObject.Predmet.ProtuStrankaListFormatedWithAdressOIB>
  <DomainObject.Predmet.ProtuStrankaListNazivFormated>
    <izvorni_sadrzaj>
      <item>TAHION društvo s ograničenom odgovornošću za održavanje i upravljanje nekretninama</item>
    </izvorni_sadrzaj>
    <derivirana_varijabla naziv="DomainObject.Predmet.ProtuStrankaListNazivFormated_1">
      <item>TAHION društvo s ograničenom odgovornošću za održavanje i upravljanje nekretninama</item>
    </derivirana_varijabla>
  </DomainObject.Predmet.ProtuStrankaListNazivFormated>
  <DomainObject.Predmet.ProtuStrankaListNazivFormatedOIB>
    <izvorni_sadrzaj>
      <item>TAHION društvo s ograničenom odgovornošću za održavanje i upravljanje nekretninama, OIB 24058179964</item>
    </izvorni_sadrzaj>
    <derivirana_varijabla naziv="DomainObject.Predmet.ProtuStrankaListNazivFormatedOIB_1">
      <item>TAHION društvo s ograničenom odgovornošću za održavanje i upravljanje nekretninama, OIB 24058179964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TAHION društvo s ograničenom odgovornošću za održavanje i upravljanje nekretninama</izvorni_sadrzaj>
    <derivirana_varijabla naziv="DomainObject.Predmet.ProtustrankaIDrugi_1">TAHION društvo s ograničenom odgovornošću za održavanje i upravljanje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TAHION društvo s ograničenom odgovornošću za održavanje i upravljanje nekretninama, OIB 24058179964, Šimićev prolaz 3/1, 21300 Makarska</izvorni_sadrzaj>
    <derivirana_varijabla naziv="DomainObject.Predmet.ProtustrankaIDrugiAdressOIB_1">TAHION društvo s ograničenom odgovornošću za održavanje i upravljanje nekretninama, OIB 24058179964, Šimićev prolaz 3/1,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TAHION društvo s ograničenom odgovornošću za održavanje i upravljanje nekretninama</item>
      <item>FINANCIJSKA AGENCIJA, RC SPLIT</item>
    </izvorni_sadrzaj>
    <derivirana_varijabla naziv="DomainObject.Predmet.SudioniciListNaziv_1">
      <item>TAHION društvo s ograničenom odgovornošću za održavanje i upravljanje nekretninama</item>
      <item>FINANCIJSKA AGENCIJA, RC SPLIT</item>
    </derivirana_varijabla>
  </DomainObject.Predmet.SudioniciListNaziv>
  <DomainObject.Predmet.SudioniciListAdressOIB>
    <izvorni_sadrzaj>
      <item>TAHION društvo s ograničenom odgovornošću za održavanje i upravljanje nekretninama, OIB 24058179964, Šimićev prolaz 3/1,21300 Makarska</item>
      <item>FINANCIJSKA AGENCIJA, RC SPLIT, OIB 85821130368, Mažuranićevo šetalište 24 b,21000 Split</item>
    </izvorni_sadrzaj>
    <derivirana_varijabla naziv="DomainObject.Predmet.SudioniciListAdressOIB_1">
      <item>TAHION društvo s ograničenom odgovornošću za održavanje i upravljanje nekretninama, OIB 24058179964, Šimićev prolaz 3/1,21300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24058179964</item>
      <item>, OIB 85821130368</item>
    </izvorni_sadrzaj>
    <derivirana_varijabla naziv="DomainObject.Predmet.SudioniciListNazivOIB_1">
      <item>, OIB 24058179964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2017.</izvorni_sadrzaj>
    <derivirana_varijabla naziv="DomainObject.Predmet.DatumZadnjeOdrzaneSudskeRadnje_1">29. kolovoza 2017.</derivirana_varijabla>
  </DomainObject.Predmet.DatumZadnjeOdrzaneSudskeRadnje>
  <DomainObject.PredzadnjaOdlukaIzPredmeta.DatumDonosenjaOdluke>
    <izvorni_sadrzaj>25. srpnja 2017.</izvorni_sadrzaj>
    <derivirana_varijabla naziv="DomainObject.PredzadnjaOdlukaIzPredmeta.DatumDonosenjaOdluke_1">25. srpnja 2017.</derivirana_varijabla>
  </DomainObject.PredzadnjaOdlukaIzPredmeta.DatumDonosenjaOdluke>
  <DomainObject.PredzadnjaOdlukaIzPredmeta.Oznaka>
    <izvorni_sadrzaj>St-1481/2016-3</izvorni_sadrzaj>
    <derivirana_varijabla naziv="DomainObject.PredzadnjaOdlukaIzPredmeta.Oznaka_1">St-1481/2016-3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615F3-6D17-4F0D-A9DA-82D53C02C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1319</properties:Words>
  <properties:Characters>7275</properties:Characters>
  <properties:Lines>142</properties:Lines>
  <properties:Paragraphs>29</properties:Paragraphs>
  <properties:TotalTime>489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2018-11-27T12:54:00Z</cp:lastPrinted>
  <dcterms:modified xmlns:xsi="http://www.w3.org/2001/XMLSchema-instance" xsi:type="dcterms:W3CDTF">2018-11-27T12:54:00Z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