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fe91" w14:paraId="f97fe91" w:rsidRDefault="00A42F20" w:rsidP="00DB2C88" w:rsidR="00051497">
      <w:pPr>
        <w:ind w:left="708"/>
        <w15:collapsed w:val="false"/>
      </w:pPr>
      <w:r>
        <w:t xml:space="preserve">    </w:t>
      </w:r>
      <w:r w:rsidR="00790468" w:rsidRPr="008A5F15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Default="00051497" w:rsidP="007D2698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</w:t>
      </w:r>
      <w:r w:rsidR="00DB2C88">
        <w:t>-</w:t>
      </w:r>
      <w:r w:rsidR="007D2698">
        <w:t>4044</w:t>
      </w:r>
      <w:r w:rsidR="0024782E">
        <w:t>/15</w:t>
      </w:r>
    </w:p>
    <w:p w:rsidRDefault="007D2698" w:rsidP="007D2698" w:rsidR="007D2698">
      <w:pPr>
        <w:jc w:val="right"/>
      </w:pP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7D2698" w:rsidR="00CF34CE">
      <w:pPr>
        <w:jc w:val="both"/>
      </w:pPr>
      <w:r w:rsidRPr="00010102">
        <w:tab/>
      </w:r>
      <w:r w:rsidR="00CF34CE"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7D2698">
        <w:t>SInVelop</w:t>
      </w:r>
      <w:proofErr w:type="spellEnd"/>
      <w:r w:rsidR="007D2698">
        <w:t xml:space="preserve"> Gradnja d.o.o., Samobor, </w:t>
      </w:r>
      <w:proofErr w:type="spellStart"/>
      <w:r w:rsidR="007D2698">
        <w:t>Perkovčeva</w:t>
      </w:r>
      <w:proofErr w:type="spellEnd"/>
      <w:r w:rsidR="007D2698">
        <w:t xml:space="preserve"> 80, OIB: 22209676337</w:t>
      </w:r>
      <w:r w:rsidR="00CF34CE">
        <w:t xml:space="preserve">, dana </w:t>
      </w:r>
      <w:r w:rsidR="007D2698">
        <w:t xml:space="preserve">23. svibnja 2016., </w:t>
      </w:r>
    </w:p>
    <w:p w:rsidRDefault="00CF34CE" w:rsidP="00CF34CE" w:rsidR="00CF34CE">
      <w:pPr>
        <w:jc w:val="both"/>
      </w:pPr>
    </w:p>
    <w:p w:rsidRDefault="00790468" w:rsidP="00CF34CE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7D2698" w:rsidR="00790468" w:rsidRPr="008A5F15">
      <w:pPr>
        <w:ind w:firstLine="708"/>
        <w:jc w:val="both"/>
      </w:pPr>
      <w:r w:rsidRPr="008A5F15">
        <w:t xml:space="preserve"> Odbacuje se </w:t>
      </w:r>
      <w:r w:rsidR="0090033D">
        <w:t xml:space="preserve">zahtjev </w:t>
      </w:r>
      <w:proofErr w:type="spellStart"/>
      <w:r w:rsidR="007D2698">
        <w:t>SInVelop</w:t>
      </w:r>
      <w:proofErr w:type="spellEnd"/>
      <w:r w:rsidR="007D2698">
        <w:t xml:space="preserve"> Gradnja d.o.o., Samobor, </w:t>
      </w:r>
      <w:proofErr w:type="spellStart"/>
      <w:r w:rsidR="007D2698">
        <w:t>Perkovčeva</w:t>
      </w:r>
      <w:proofErr w:type="spellEnd"/>
      <w:r w:rsidR="007D2698">
        <w:t xml:space="preserve"> 80, OIB: 22209676337</w:t>
      </w:r>
      <w:r w:rsidR="0024782E">
        <w:t>,</w:t>
      </w:r>
      <w:r w:rsidR="00033B15">
        <w:t xml:space="preserve"> kao nedopušten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7D2698" w:rsidR="007D2698" w:rsidRPr="00DB2C88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7D2698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proofErr w:type="spellStart"/>
      <w:r w:rsidR="007D2698">
        <w:t>SInVelop</w:t>
      </w:r>
      <w:proofErr w:type="spellEnd"/>
      <w:r w:rsidR="007D2698">
        <w:t xml:space="preserve"> Gradnja d.o.o., Samobor, </w:t>
      </w:r>
      <w:proofErr w:type="spellStart"/>
      <w:r w:rsidR="007D2698">
        <w:t>Perkovčeva</w:t>
      </w:r>
      <w:proofErr w:type="spellEnd"/>
      <w:r w:rsidR="007D2698">
        <w:t xml:space="preserve"> 80, OIB: 22209676337</w:t>
      </w:r>
      <w:r>
        <w:t>.</w:t>
      </w:r>
      <w:r w:rsidR="00DB2C88">
        <w:t xml:space="preserve"> </w:t>
      </w:r>
    </w:p>
    <w:p w:rsidRDefault="0024782E" w:rsidP="007D2698" w:rsidR="0024782E">
      <w:pPr>
        <w:ind w:firstLine="708"/>
        <w:jc w:val="both"/>
      </w:pPr>
      <w:r>
        <w:t>Uvidom u stečajni spis St-</w:t>
      </w:r>
      <w:r w:rsidR="007D2698">
        <w:t>1705/13</w:t>
      </w:r>
      <w:r>
        <w:t xml:space="preserve">  sud je utvrdio da je rješenjem od </w:t>
      </w:r>
      <w:r w:rsidR="007D2698">
        <w:t>29. veljače</w:t>
      </w:r>
      <w:r>
        <w:t xml:space="preserve"> 2016. nad dužnikom </w:t>
      </w:r>
      <w:r w:rsidR="007D2698">
        <w:t>ot</w:t>
      </w:r>
      <w:r w:rsidR="00802777">
        <w:t>voren</w:t>
      </w:r>
      <w:r>
        <w:t xml:space="preserve"> i istovremeno </w:t>
      </w:r>
      <w:r w:rsidR="007D2698">
        <w:t>zaključen</w:t>
      </w:r>
      <w:r>
        <w:t xml:space="preserve"> stečajni postupak. Navedeno rješenje o otvaranju stečaja objavljeno je na mrežnoj stranici e-oglasna ploča ovog suda istog dana. </w:t>
      </w:r>
    </w:p>
    <w:p w:rsidRDefault="0024782E" w:rsidP="0024782E" w:rsidR="0024782E">
      <w:pPr>
        <w:ind w:firstLine="720"/>
        <w:jc w:val="both"/>
      </w:pPr>
      <w:r>
        <w:t xml:space="preserve">Stečajni postupak je izvanparnični postupak koji se vodi po odredbama SZ i na odgovarajući način primjenom odredbi </w:t>
      </w:r>
      <w:r w:rsidRPr="00B75A65">
        <w:t>Zakona o parničnom postupku (''Narodne novine'' broj 53/91, 91/92, 112/99, 88/01, 117/03, 88/05, 2/07 - odluka USRH, 84/08, 123/08, 57/11, 25/13, 28/13, 8</w:t>
      </w:r>
      <w:r>
        <w:t xml:space="preserve">9/14 - odluka USRH – dalje: ZPP) – čl. 10 SZ. </w:t>
      </w:r>
    </w:p>
    <w:p w:rsidRDefault="0024782E" w:rsidP="0024782E" w:rsidR="007D2698">
      <w:pPr>
        <w:ind w:firstLine="720"/>
        <w:jc w:val="both"/>
      </w:pPr>
      <w:r>
        <w:t xml:space="preserve">Nakon što je sud donio rješenje o otvaranju stečajnog postupka, nema nikakve pravne osnove ponovno ocjenjivati novi prijedlog za otvaranje stečajnoga postupka nad istim dužnikom obzirom da je nad istim stečajnim dužnikom moguće pokrenuti i otvoriti samo jedan stečajni postupak u kojemu svi vjerovnici mogu ostvarivati svoje tražbine po pravilima koja propisuje SZ. </w:t>
      </w:r>
    </w:p>
    <w:p w:rsidRDefault="0024782E" w:rsidP="0024782E" w:rsidR="0024782E">
      <w:pPr>
        <w:ind w:firstLine="720"/>
        <w:jc w:val="both"/>
      </w:pPr>
      <w:r>
        <w:t xml:space="preserve">Stoga je sud u konkretnom slučaju primjenom odredbe čl. 288 st. 2 ZPP-a u vezi s čl. 10 SZ odlučio kao u izreci ovog rješenja. </w:t>
      </w:r>
    </w:p>
    <w:p w:rsidRDefault="00DB2C88" w:rsidP="00DB2C88" w:rsidR="00DB2C88" w:rsidRPr="00133DAD">
      <w:pPr>
        <w:ind w:firstLine="708"/>
        <w:jc w:val="both"/>
      </w:pPr>
    </w:p>
    <w:p w:rsidRDefault="00790468" w:rsidP="007D2698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7D2698">
        <w:t>23. svibnja</w:t>
      </w:r>
      <w:r w:rsidR="00DB2C88">
        <w:t xml:space="preserve"> 2016</w:t>
      </w:r>
      <w:r w:rsidRPr="00A42F20">
        <w:t>.</w:t>
      </w:r>
    </w:p>
    <w:p w:rsidRDefault="00033B15" w:rsidP="00CF34CE" w:rsidR="00033B15">
      <w:pPr>
        <w:jc w:val="center"/>
      </w:pP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790468" w:rsidP="00A42F20" w:rsidR="00790468">
      <w:pPr>
        <w:ind w:firstLine="720" w:left="5040"/>
        <w:jc w:val="both"/>
      </w:pPr>
      <w:r w:rsidRPr="008A5F15">
        <w:t xml:space="preserve">        </w:t>
      </w:r>
    </w:p>
    <w:p w:rsidRDefault="00DB2C88" w:rsidP="00A42F20" w:rsidR="00DB2C88" w:rsidRPr="008A5F15">
      <w:pPr>
        <w:ind w:firstLine="720" w:left="5040"/>
        <w:jc w:val="both"/>
        <w:rPr>
          <w:lang w:val="pl-PL"/>
        </w:rPr>
      </w:pP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lastRenderedPageBreak/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601F85" w:rsidP="00601F85" w:rsidR="00601F85">
      <w:r>
        <w:t>DNA</w:t>
      </w:r>
    </w:p>
    <w:p w:rsidRDefault="00601F85" w:rsidP="00601F85" w:rsidR="00601F85">
      <w:pPr>
        <w:numPr>
          <w:ilvl w:val="0"/>
          <w:numId w:val="1"/>
        </w:numPr>
      </w:pPr>
      <w:r>
        <w:t xml:space="preserve">podnositelju zahtjeva (FINA) </w:t>
      </w:r>
    </w:p>
    <w:p w:rsidRDefault="00601F85" w:rsidP="00601F85" w:rsidR="00601F85">
      <w:pPr>
        <w:numPr>
          <w:ilvl w:val="0"/>
          <w:numId w:val="1"/>
        </w:numPr>
      </w:pPr>
      <w:r>
        <w:t xml:space="preserve">e-oglasna ploča –8 dana </w:t>
      </w:r>
    </w:p>
    <w:p w:rsidRDefault="00601F85" w:rsidP="00601F85" w:rsidR="00601F85">
      <w:pPr>
        <w:numPr>
          <w:ilvl w:val="0"/>
          <w:numId w:val="1"/>
        </w:numPr>
      </w:pPr>
      <w:r>
        <w:t xml:space="preserve">kal. 30 dana </w:t>
      </w:r>
    </w:p>
    <w:p w:rsidRDefault="00D42F06" w:rsidR="00D42F06" w:rsidRPr="008A5F15">
      <w:bookmarkStart w:name="_GoBack" w:id="0"/>
      <w:bookmarkEnd w:id="0"/>
    </w:p>
    <w:sectPr w:rsidSect="00033B15" w:rsidR="00D42F06" w:rsidRPr="008A5F1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DC7" w:rsidP="00033B15" w:rsidR="00187DC7">
      <w:r>
        <w:separator/>
      </w:r>
    </w:p>
  </w:endnote>
  <w:endnote w:id="0" w:type="continuationSeparator">
    <w:p w:rsidRDefault="00187DC7" w:rsidP="00033B15" w:rsidR="00187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DC7" w:rsidP="00033B15" w:rsidR="00187DC7">
      <w:r>
        <w:separator/>
      </w:r>
    </w:p>
  </w:footnote>
  <w:footnote w:id="0" w:type="continuationSeparator">
    <w:p w:rsidRDefault="00187DC7" w:rsidP="00033B15" w:rsidR="00187D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jc w:val="center"/>
      <w:rPr>
        <w:bCs/>
      </w:rPr>
    </w:pPr>
    <w:r>
      <w:rPr>
        <w:bCs/>
      </w:rPr>
      <w:t>-2-</w:t>
    </w:r>
  </w:p>
  <w:p w:rsidRDefault="00033B15" w:rsidP="007D2698" w:rsidR="00033B15">
    <w:pPr>
      <w:jc w:val="right"/>
    </w:pPr>
    <w:r w:rsidRPr="00A93C48">
      <w:rPr>
        <w:bCs/>
      </w:rPr>
      <w:t xml:space="preserve">  68.</w:t>
    </w:r>
    <w:r>
      <w:rPr>
        <w:b/>
      </w:rPr>
      <w:t xml:space="preserve"> </w:t>
    </w:r>
    <w:r w:rsidRPr="00482933">
      <w:t>S</w:t>
    </w:r>
    <w:r>
      <w:t>t-</w:t>
    </w:r>
    <w:r w:rsidR="007D2698">
      <w:t>4044/15</w:t>
    </w:r>
  </w:p>
  <w:p w:rsidRDefault="00033B15" w:rsidR="00033B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B15" w:rsidP="00033B15" w:rsidR="00033B15">
    <w:pPr>
      <w:pStyle w:val="Zaglavlje"/>
      <w:jc w:val="center"/>
    </w:pPr>
  </w:p>
  <w:p w:rsidRDefault="00033B15" w:rsidR="00033B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1529E"/>
    <w:rsid w:val="00033B15"/>
    <w:rsid w:val="00051497"/>
    <w:rsid w:val="00187DC7"/>
    <w:rsid w:val="0024782E"/>
    <w:rsid w:val="00471F1E"/>
    <w:rsid w:val="00601F85"/>
    <w:rsid w:val="006F1C31"/>
    <w:rsid w:val="00790468"/>
    <w:rsid w:val="007D2698"/>
    <w:rsid w:val="00802777"/>
    <w:rsid w:val="008A2B56"/>
    <w:rsid w:val="008A5F15"/>
    <w:rsid w:val="0090033D"/>
    <w:rsid w:val="009426EB"/>
    <w:rsid w:val="00A42F20"/>
    <w:rsid w:val="00BD4BA1"/>
    <w:rsid w:val="00CF34CE"/>
    <w:rsid w:val="00D42F06"/>
    <w:rsid w:val="00DB2C88"/>
    <w:rsid w:val="00DD4CF9"/>
    <w:rsid w:val="00F47268"/>
    <w:rsid w:val="00FC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B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2B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B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B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B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33B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3B15"/>
    <w:rPr>
      <w:sz w:val="24"/>
      <w:szCs w:val="24"/>
    </w:rPr>
  </w:style>
  <w:style w:styleId="Podnoje" w:type="paragraph">
    <w:name w:val="footer"/>
    <w:basedOn w:val="Normal"/>
    <w:link w:val="PodnojeChar"/>
    <w:rsid w:val="00033B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33B1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2B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2B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B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B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B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508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212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531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St-4044/2015-4</izvorni_sadrzaj>
    <derivirana_varijabla naziv="DomainObject.Oznaka_1">St-4044/2015-4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4044</izvorni_sadrzaj>
    <derivirana_varijabla naziv="DomainObject.Predmet.Broj_1">4044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St-4044/2015</izvorni_sadrzaj>
    <derivirana_varijabla naziv="DomainObject.Predmet.OznakaBroj_1">St-4044/2015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SInVelop GRADNJA d.o.o.</izvorni_sadrzaj>
    <derivirana_varijabla naziv="DomainObject.Predmet.ProtustrankaFormated_1">  SInVelop GRADNJA d.o.o.</derivirana_varijabla>
  </DomainObject.Predmet.ProtustrankaFormated>
  <DomainObject.Predmet.ProtustrankaFormatedOIB>
    <izvorni_sadrzaj>  SInVelop GRADNJA d.o.o., OIB 22209676337</izvorni_sadrzaj>
    <derivirana_varijabla naziv="DomainObject.Predmet.ProtustrankaFormatedOIB_1">  SInVelop GRADNJA d.o.o., OIB 22209676337</derivirana_varijabla>
  </DomainObject.Predmet.ProtustrankaFormatedOIB>
  <DomainObject.Predmet.ProtustrankaFormatedWithAdress>
    <izvorni_sadrzaj> SInVelop GRADNJA d.o.o., Perkovčeva 80, 10430 Samobor</izvorni_sadrzaj>
    <derivirana_varijabla naziv="DomainObject.Predmet.ProtustrankaFormatedWithAdress_1"> SInVelop GRADNJA d.o.o., Perkovčeva 80, 10430 Samobor</derivirana_varijabla>
  </DomainObject.Predmet.ProtustrankaFormatedWithAdress>
  <DomainObject.Predmet.ProtustrankaFormatedWithAdressOIB>
    <izvorni_sadrzaj> SInVelop GRADNJA d.o.o., OIB 22209676337, Perkovčeva 80, 10430 Samobor</izvorni_sadrzaj>
    <derivirana_varijabla naziv="DomainObject.Predmet.ProtustrankaFormatedWithAdressOIB_1"> SInVelop GRADNJA d.o.o., OIB 22209676337, Perkovčeva 80, 10430 Samobor</derivirana_varijabla>
  </DomainObject.Predmet.ProtustrankaFormatedWithAdressOIB>
  <DomainObject.Predmet.ProtustrankaWithAdress>
    <izvorni_sadrzaj>SInVelop GRADNJA d.o.o. Perkovčeva 80, 10430 Samobor</izvorni_sadrzaj>
    <derivirana_varijabla naziv="DomainObject.Predmet.ProtustrankaWithAdress_1">SInVelop GRADNJA d.o.o. Perkovčeva 80, 10430 Samobor</derivirana_varijabla>
  </DomainObject.Predmet.ProtustrankaWithAdress>
  <DomainObject.Predmet.ProtustrankaWithAdressOIB>
    <izvorni_sadrzaj>SInVelop GRADNJA d.o.o., OIB 22209676337, Perkovčeva 80, 10430 Samobor</izvorni_sadrzaj>
    <derivirana_varijabla naziv="DomainObject.Predmet.ProtustrankaWithAdressOIB_1">SInVelop GRADNJA d.o.o., OIB 22209676337, Perkovčeva 80, 10430 Samobor</derivirana_varijabla>
  </DomainObject.Predmet.ProtustrankaWithAdressOIB>
  <DomainObject.Predmet.ProtustrankaNazivFormated>
    <izvorni_sadrzaj>SInVelop GRADNJA d.o.o.</izvorni_sadrzaj>
    <derivirana_varijabla naziv="DomainObject.Predmet.ProtustrankaNazivFormated_1">SInVelop GRADNJA d.o.o.</derivirana_varijabla>
  </DomainObject.Predmet.ProtustrankaNazivFormated>
  <DomainObject.Predmet.ProtustrankaNazivFormatedOIB>
    <izvorni_sadrzaj>SInVelop GRADNJA d.o.o., OIB 22209676337</izvorni_sadrzaj>
    <derivirana_varijabla naziv="DomainObject.Predmet.ProtustrankaNazivFormatedOIB_1">SInVelop GRADNJA d.o.o., OIB 22209676337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SInVelop GRADNJA d.o.o.</item>
    </izvorni_sadrzaj>
    <derivirana_varijabla naziv="DomainObject.Predmet.ProtuStrankaListFormated_1">
      <item>SInVelop GRADNJA d.o.o.</item>
    </derivirana_varijabla>
  </DomainObject.Predmet.ProtuStrankaListFormated>
  <DomainObject.Predmet.ProtuStrankaListFormatedOIB>
    <izvorni_sadrzaj>
      <item>SInVelop GRADNJA d.o.o., OIB 22209676337</item>
    </izvorni_sadrzaj>
    <derivirana_varijabla naziv="DomainObject.Predmet.ProtuStrankaListFormatedOIB_1">
      <item>SInVelop GRADNJA d.o.o., OIB 22209676337</item>
    </derivirana_varijabla>
  </DomainObject.Predmet.ProtuStrankaListFormatedOIB>
  <DomainObject.Predmet.ProtuStrankaListFormatedWithAdress>
    <izvorni_sadrzaj>
      <item>SInVelop GRADNJA d.o.o., Perkovčeva 80, 10430 Samobor</item>
    </izvorni_sadrzaj>
    <derivirana_varijabla naziv="DomainObject.Predmet.ProtuStrankaListFormatedWithAdress_1">
      <item>SInVelop GRADNJA d.o.o., Perkovčeva 80, 10430 Samobor</item>
    </derivirana_varijabla>
  </DomainObject.Predmet.ProtuStrankaListFormatedWithAdress>
  <DomainObject.Predmet.ProtuStrankaListFormatedWithAdressOIB>
    <izvorni_sadrzaj>
      <item>SInVelop GRADNJA d.o.o., OIB 22209676337, Perkovčeva 80, 10430 Samobor</item>
    </izvorni_sadrzaj>
    <derivirana_varijabla naziv="DomainObject.Predmet.ProtuStrankaListFormatedWithAdressOIB_1">
      <item>SInVelop GRADNJA d.o.o., OIB 22209676337, Perkovčeva 80, 10430 Samobor</item>
    </derivirana_varijabla>
  </DomainObject.Predmet.ProtuStrankaListFormatedWithAdressOIB>
  <DomainObject.Predmet.ProtuStrankaListNazivFormated>
    <izvorni_sadrzaj>
      <item>SInVelop GRADNJA d.o.o.</item>
    </izvorni_sadrzaj>
    <derivirana_varijabla naziv="DomainObject.Predmet.ProtuStrankaListNazivFormated_1">
      <item>SInVelop GRADNJA d.o.o.</item>
    </derivirana_varijabla>
  </DomainObject.Predmet.ProtuStrankaListNazivFormated>
  <DomainObject.Predmet.ProtuStrankaListNazivFormatedOIB>
    <izvorni_sadrzaj>
      <item>SInVelop GRADNJA d.o.o., OIB 22209676337</item>
    </izvorni_sadrzaj>
    <derivirana_varijabla naziv="DomainObject.Predmet.ProtuStrankaListNazivFormatedOIB_1">
      <item>SInVelop GRADNJA d.o.o., OIB 22209676337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St-4044/2015-4</izvorni_sadrzaj>
    <derivirana_varijabla naziv="DomainObject.PoslovniBrojDokumenta_1">St-4044/2015-4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SInVelop GRADNJA d.o.o.</izvorni_sadrzaj>
    <derivirana_varijabla naziv="DomainObject.Predmet.ProtustrankaIDrugi_1">SInVelop GRADNJA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SInVelop GRADNJA d.o.o., OIB 22209676337, Perkovčeva 80, 10430 Samobor</izvorni_sadrzaj>
    <derivirana_varijabla naziv="DomainObject.Predmet.ProtustrankaIDrugiAdressOIB_1">SInVelop GRADNJA d.o.o., OIB 22209676337, Perkovčeva 80,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SInVelop GRADNJA d.o.o.</item>
      <item>FINA Regionalni centar Zagreb</item>
    </izvorni_sadrzaj>
    <derivirana_varijabla naziv="DomainObject.Predmet.SudioniciListNaziv_1">
      <item>SInVelop GRADNJA d.o.o.</item>
      <item>FINA Regionalni centar Zagreb</item>
    </derivirana_varijabla>
  </DomainObject.Predmet.SudioniciListNaziv>
  <DomainObject.Predmet.SudioniciListAdressOIB>
    <izvorni_sadrzaj>
      <item>SInVelop GRADNJA d.o.o., OIB 22209676337, Perkovčeva 80,10430 Samobor</item>
      <item>FINA Regionalni centar Zagreb, OIB 85821130368, Trg svibanjskih žrtava 1995. br 1,10000 Zagreb</item>
    </izvorni_sadrzaj>
    <derivirana_varijabla naziv="DomainObject.Predmet.SudioniciListAdressOIB_1">
      <item>SInVelop GRADNJA d.o.o., OIB 22209676337, Perkovčeva 80,10430 Samobor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22209676337</item>
      <item>, OIB 85821130368</item>
    </izvorni_sadrzaj>
    <derivirana_varijabla naziv="DomainObject.Predmet.SudioniciListNazivOIB_1">
      <item>, OIB 22209676337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A9A0F-84AE-4FB1-9E9F-6BD0FF932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1855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2016-05-23T07:30:00Z</dcterms:created>
  <dc:creator>Maja Hilje</dc:creator>
  <cp:lastModifiedBy>Antonija Fuš</cp:lastModifiedBy>
  <cp:lastPrinted>2016-05-23T07:30:00Z</cp:lastPrinted>
  <dcterms:modified xmlns:xsi="http://www.w3.org/2001/XMLSchema-instance" xsi:type="dcterms:W3CDTF">2016-05-23T08:45:00Z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St-4044/2015-4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