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2be5a" w14:paraId="352be5a" w:rsidRDefault="00430E10" w:rsidP="00AA56B7" w:rsidR="00430E10">
      <w:pPr>
        <w:jc w:val="right"/>
        <w15:collapsed w:val="false"/>
        <w:rPr>
          <w:b/>
        </w:rPr>
      </w:pPr>
      <w:bookmarkStart w:name="_GoBack" w:id="0"/>
      <w:bookmarkEnd w:id="0"/>
    </w:p>
    <w:p w:rsidRDefault="000D0564" w:rsidP="00AA56B7" w:rsidR="00215C9F" w:rsidRPr="00A27FE8">
      <w:pPr>
        <w:jc w:val="right"/>
        <w:rPr>
          <w:b/>
        </w:rPr>
      </w:pPr>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3B00D6">
        <w:rPr>
          <w:b/>
        </w:rPr>
        <w:t>1091</w:t>
      </w:r>
      <w:r w:rsidR="006C6DD3" w:rsidRPr="00A27FE8">
        <w:rPr>
          <w:b/>
        </w:rPr>
        <w:t>/</w:t>
      </w:r>
      <w:r w:rsidR="008118F3" w:rsidRPr="00A27FE8">
        <w:rPr>
          <w:b/>
        </w:rPr>
        <w:t>201</w:t>
      </w:r>
      <w:r w:rsidR="003B00D6">
        <w:rPr>
          <w:b/>
        </w:rPr>
        <w:t>6</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6542E1" w:rsidR="000C11F2">
      <w:pPr>
        <w:jc w:val="center"/>
        <w:rPr>
          <w:b/>
        </w:rPr>
      </w:pPr>
      <w:r w:rsidRPr="00A27FE8">
        <w:rPr>
          <w:b/>
        </w:rPr>
        <w:t>REPUBLIKA HRVATSKA</w:t>
      </w:r>
    </w:p>
    <w:p w:rsidRDefault="00430E10" w:rsidP="006542E1" w:rsidR="00430E10"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rsidRPr="00A27FE8">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3B00D6" w:rsidRPr="003B00D6">
        <w:t>PILEŠEVIĆ BRAVARIJA d.o.o., Cista Provo, Cista Provo bb, OIB: 77621226608</w:t>
      </w:r>
      <w:r w:rsidR="00451E27" w:rsidRPr="00A27FE8">
        <w:t xml:space="preserve">, dana </w:t>
      </w:r>
      <w:r w:rsidR="006542E1">
        <w:t>2</w:t>
      </w:r>
      <w:r w:rsidR="001E4239">
        <w:t>2</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3B00D6" w:rsidRPr="003B00D6">
        <w:t>PILEŠEVIĆ BRAVARIJA d.o.o., Cista Provo, Cista Provo bb, OIB: 77621226608</w:t>
      </w:r>
      <w:r w:rsidR="00E77074">
        <w:t>,</w:t>
      </w:r>
      <w:r w:rsidR="00215FAF">
        <w:t xml:space="preserve"> </w:t>
      </w:r>
      <w:r w:rsidR="00511804">
        <w:t xml:space="preserve">dana </w:t>
      </w:r>
      <w:r w:rsidR="006542E1">
        <w:t>2</w:t>
      </w:r>
      <w:r w:rsidR="001E4239">
        <w:t>2</w:t>
      </w:r>
      <w:r w:rsidR="00A90A96">
        <w:t xml:space="preserve">. </w:t>
      </w:r>
      <w:r w:rsidR="006542E1">
        <w:t>kolovoz</w:t>
      </w:r>
      <w:r w:rsidR="00561380">
        <w:t>a</w:t>
      </w:r>
      <w:r w:rsidR="00CD24BE" w:rsidRPr="00CD24BE">
        <w:t xml:space="preserve"> 2018</w:t>
      </w:r>
      <w:r w:rsidR="00F95D23">
        <w:t xml:space="preserve">. godine u </w:t>
      </w:r>
      <w:r w:rsidR="0052468A">
        <w:t>1</w:t>
      </w:r>
      <w:r w:rsidR="001E4239">
        <w:t>1</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3B00D6" w:rsidRPr="003B00D6">
        <w:t>Mateo Puljić, Split, Vesanovićeva 13, OIB: 24219684702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3B00D6" w:rsidRPr="003B00D6">
        <w:t>PILEŠEVIĆ BRAVARIJA d.o.o., Cista Provo, Cista Provo bb, OIB: 77621226608</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30E10" w:rsidP="00F54DA7" w:rsidR="00430E10">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3B00D6" w:rsidP="003B00D6" w:rsidR="003B00D6">
      <w:pPr>
        <w:ind w:firstLine="708"/>
        <w:jc w:val="both"/>
      </w:pPr>
      <w:r>
        <w:t xml:space="preserve">Predlagatelj Financijska agencija je prijedlogom predložio otvaranje stečajnog postupka nad dužnikom PILEŠEVIĆ BRAVARIJA d.o.o., Cista Provo, Cista Provo bb, OIB: 77621226608. U prijedlogu se u bitnome navodi da temeljem čl. 110. st. 1. SZ-a podnosi prijedlog, te da na dan 01.09.2015.g. dužnik ima u očevidniku redoslijeda osnova za plaćanje evidentirane osnove za plaćanje u neprekinutom razdoblju od 447 dana u ukupnom iznosu od 75.359,10 kuna u koji iznos je uračunata </w:t>
      </w:r>
      <w:r>
        <w:lastRenderedPageBreak/>
        <w:t>kamata i naknada predlagatelja za provedbu ovrhe na novčanim sredstvima. Navodi se da dužnik ima 1 zaposlenog, te da nema otvoren račun kod banke.</w:t>
      </w:r>
    </w:p>
    <w:p w:rsidRDefault="003B00D6" w:rsidP="003B00D6" w:rsidR="003B00D6">
      <w:pPr>
        <w:ind w:firstLine="708"/>
        <w:jc w:val="both"/>
      </w:pPr>
    </w:p>
    <w:p w:rsidRDefault="003B00D6" w:rsidP="003B00D6" w:rsidR="003B00D6">
      <w:pPr>
        <w:ind w:firstLine="708"/>
        <w:jc w:val="both"/>
      </w:pPr>
      <w:r>
        <w:t>Kako je predlagatelj učinio vjerojatnim postojanje stečajnog razloga, to je rješenjem ovog suda posl.br. St-1091/2016 od 18. lipnja 2018.g. pokrenut prethodni postupak radi utvrđivanja uvjeta za otvaranje stečajnog postupka i zakazano ročište  na koje su pozvani predlagatelj, FINA, dužnik, zastupnik po zakonu dužnika.</w:t>
      </w:r>
    </w:p>
    <w:p w:rsidRDefault="003B00D6" w:rsidP="003B00D6" w:rsidR="003B00D6">
      <w:pPr>
        <w:ind w:firstLine="708"/>
        <w:jc w:val="both"/>
      </w:pPr>
    </w:p>
    <w:p w:rsidRDefault="003B00D6" w:rsidP="003B00D6" w:rsidR="003B00D6">
      <w:pPr>
        <w:ind w:firstLine="708"/>
        <w:jc w:val="both"/>
      </w:pPr>
      <w:r>
        <w:t>Na ročište dana 5. srpnja 2018.g. nije pristupio zastupnik po zakonu dužnika niti je postupio po toč. IV. rješenja od 18. lipnja 2018. god. te je stoga sud  službenim putem od Općinskog suda, zemljišno-knjižni odjel i Centra za vozila Hrvatska zatražio podatke o imovini dužnika.</w:t>
      </w:r>
    </w:p>
    <w:p w:rsidRDefault="003B00D6" w:rsidP="003B00D6" w:rsidR="003B00D6">
      <w:pPr>
        <w:ind w:firstLine="708"/>
        <w:jc w:val="both"/>
      </w:pPr>
    </w:p>
    <w:p w:rsidRDefault="003B00D6" w:rsidP="003B00D6" w:rsidR="003B00D6">
      <w:pPr>
        <w:ind w:firstLine="708"/>
        <w:jc w:val="both"/>
      </w:pPr>
      <w:r>
        <w:t xml:space="preserve">Iz dostavljenog podnesaka Općinskog suda u Splitu (l.s. 12) je vidljivo da dužnik nije evidentiran kao vlasnik nekretnine, a iz potvrde Centar za vozila Hrvatska je vidljivo da je dužnik upisan kao vlasnik vozila mercedes C-157780, godine proizvodnje 1993, reg oznake IM941AA. </w:t>
      </w:r>
    </w:p>
    <w:p w:rsidRDefault="00FE68F1" w:rsidP="003B00D6" w:rsidR="00FE68F1">
      <w:pPr>
        <w:ind w:firstLine="708"/>
        <w:jc w:val="both"/>
      </w:pPr>
    </w:p>
    <w:p w:rsidRDefault="00FE68F1" w:rsidP="003B00D6" w:rsidR="00FE68F1">
      <w:pPr>
        <w:ind w:firstLine="708"/>
        <w:jc w:val="both"/>
      </w:pPr>
      <w:r>
        <w:t>Naknadno je dužnik u spis dostavio izvješće u kojem navodi popis pokretne imovine dužnika uz napomenu da knjigovodstvena vrijednost imovine nije realno iskazana, te da kompletnoj imovini obzirom na rok trajanja je vrijednost 0. Dužnik navodi da je prestao sa radom 2014.g.</w:t>
      </w:r>
    </w:p>
    <w:p w:rsidRDefault="003B00D6" w:rsidP="003B00D6" w:rsidR="003B00D6">
      <w:pPr>
        <w:ind w:firstLine="708"/>
        <w:jc w:val="both"/>
      </w:pPr>
    </w:p>
    <w:p w:rsidRDefault="003B00D6" w:rsidP="003B00D6" w:rsidR="003B00D6">
      <w:pPr>
        <w:ind w:firstLine="708"/>
        <w:jc w:val="both"/>
      </w:pPr>
      <w:r>
        <w:t>Iz potvrde FINA od 04.07.2018.g. (l.s. 13-15) je vidljivo da u Očevidniku redoslijeda osnova za plaćanje na dan izdavanja potvrde dužnik ima evidentirane ne izvršene osnove za plaćanje u neprekidnom razdoblju od 1483 dana. Kod stečajnog dužnika je stoga ispunjen stečajni razlog nesposobnosti za plaćanje.</w:t>
      </w:r>
    </w:p>
    <w:p w:rsidRDefault="003B00D6" w:rsidP="003B00D6" w:rsidR="003B00D6">
      <w:pPr>
        <w:ind w:firstLine="708"/>
        <w:jc w:val="both"/>
      </w:pPr>
    </w:p>
    <w:p w:rsidRDefault="00330AB0" w:rsidP="003B00D6"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3B00D6">
        <w:t>1091</w:t>
      </w:r>
      <w:r w:rsidR="00DD0B5E">
        <w:t>/201</w:t>
      </w:r>
      <w:r w:rsidR="003B00D6">
        <w:t>6</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3B00D6">
        <w:t>1091</w:t>
      </w:r>
      <w:r w:rsidR="0047634F">
        <w:t>/20</w:t>
      </w:r>
      <w:r w:rsidR="00BF02AA">
        <w:t>1</w:t>
      </w:r>
      <w:r w:rsidR="003B00D6">
        <w:t>6</w:t>
      </w:r>
      <w:r w:rsidR="00BF02AA">
        <w:t xml:space="preserve">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t>I</w:t>
      </w:r>
      <w:r w:rsidR="004D52EA" w:rsidRPr="00A27FE8">
        <w:t xml:space="preserve"> nakon zaključenja stečajnog postupka, stečajni upravitelj može u ime stečajnog dužnika, a za račun stečajne mase unovčiti eventualno naknadno pronađenu imovinu dužnika, sukladno čl.133. SZ-a.</w:t>
      </w:r>
      <w:r w:rsidR="00FE68F1">
        <w:t xml:space="preserve"> Obzirom na popis pokretne imovine u spisu i očitovanje da se radi o sada imovini vrijednosti 0 kuna, stečajni upravitelj je pozvan provjeriti navode i stanje imovine stečajnog dužnika, te ukoliko dođe do imovine koja bi bila utrživa sud će u skladu sa Stečajnim zakonom odrediti nastavak postupka radi naknadne diobe. </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w:t>
      </w:r>
      <w:r w:rsidR="001E4239">
        <w:rPr>
          <w:b/>
        </w:rPr>
        <w:t>2</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634C6">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3B00D6">
      <w:rPr>
        <w:rFonts w:hAnsi="Book Antiqua" w:ascii="Book Antiqua"/>
        <w:b/>
        <w:sz w:val="20"/>
        <w:szCs w:val="20"/>
      </w:rPr>
      <w:t>1091</w:t>
    </w:r>
    <w:r w:rsidRPr="00561380">
      <w:rPr>
        <w:rFonts w:hAnsi="Book Antiqua" w:ascii="Book Antiqua"/>
        <w:b/>
        <w:sz w:val="20"/>
        <w:szCs w:val="20"/>
      </w:rPr>
      <w:t>/201</w:t>
    </w:r>
    <w:r w:rsidR="003B00D6">
      <w:rPr>
        <w:rFonts w:hAnsi="Book Antiqua" w:ascii="Book Antiqua"/>
        <w:b/>
        <w:sz w:val="20"/>
        <w:szCs w:val="20"/>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00D6"/>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07ED4"/>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249B"/>
    <w:rsid w:val="005C327C"/>
    <w:rsid w:val="005C6F0E"/>
    <w:rsid w:val="005C74D3"/>
    <w:rsid w:val="005E63D7"/>
    <w:rsid w:val="005E6841"/>
    <w:rsid w:val="006005CB"/>
    <w:rsid w:val="0060636D"/>
    <w:rsid w:val="00606481"/>
    <w:rsid w:val="00622DF6"/>
    <w:rsid w:val="00624161"/>
    <w:rsid w:val="0063088A"/>
    <w:rsid w:val="0063094D"/>
    <w:rsid w:val="00632D4A"/>
    <w:rsid w:val="006542E1"/>
    <w:rsid w:val="006634C6"/>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071A"/>
    <w:rsid w:val="008C22F5"/>
    <w:rsid w:val="008C68B8"/>
    <w:rsid w:val="008D3C92"/>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E68F1"/>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634C6"/>
    <w:rPr>
      <w:color w:val="808080"/>
      <w:bdr w:space="0" w:sz="0" w:color="auto" w:val="none"/>
      <w:shd w:fill="auto" w:color="auto" w:val="clear"/>
    </w:rPr>
  </w:style>
  <w:style w:customStyle="true" w:styleId="eSPISCCParagraphDefaultFont" w:type="character">
    <w:name w:val="eSPIS_CC_Paragraph Default Font"/>
    <w:basedOn w:val="Zadanifontodlomka"/>
    <w:rsid w:val="006634C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634C6"/>
    <w:rPr>
      <w:b/>
      <w:bdr w:space="0" w:sz="0" w:color="auto" w:val="none"/>
      <w:shd w:fill="FFFFCC" w:color="auto" w:val="clear"/>
      <w:lang w:val="hr-HR"/>
    </w:rPr>
  </w:style>
  <w:style w:customStyle="true" w:styleId="PozadinaSvijetloCrvena" w:type="character">
    <w:name w:val="Pozadina_SvijetloCrvena"/>
    <w:basedOn w:val="eSPISCCParagraphDefaultFont"/>
    <w:rsid w:val="006634C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34C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6634C6"/>
    <w:rPr>
      <w:color w:val="808080"/>
      <w:bdr w:color="auto" w:space="0" w:sz="0" w:val="none"/>
      <w:shd w:color="auto" w:fill="auto" w:val="clear"/>
    </w:rPr>
  </w:style>
  <w:style w:customStyle="1" w:styleId="eSPISCCParagraphDefaultFont" w:type="character">
    <w:name w:val="eSPIS_CC_Paragraph Default Font"/>
    <w:basedOn w:val="Zadanifontodlomka"/>
    <w:rsid w:val="006634C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634C6"/>
    <w:rPr>
      <w:b/>
      <w:bdr w:color="auto" w:space="0" w:sz="0" w:val="none"/>
      <w:shd w:color="auto" w:fill="FFFFCC" w:val="clear"/>
      <w:lang w:val="hr-HR"/>
    </w:rPr>
  </w:style>
  <w:style w:customStyle="1" w:styleId="PozadinaSvijetloCrvena" w:type="character">
    <w:name w:val="Pozadina_SvijetloCrvena"/>
    <w:basedOn w:val="eSPISCCParagraphDefaultFont"/>
    <w:rsid w:val="006634C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634C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St-1091/2016-17</izvorni_sadrzaj>
    <derivirana_varijabla naziv="DomainObject.Oznaka_1">St-1091/2016-17</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1091</izvorni_sadrzaj>
    <derivirana_varijabla naziv="DomainObject.Predmet.Broj_1">1091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kolovoza 2018.</izvorni_sadrzaj>
    <derivirana_varijabla naziv="DomainObject.Predmet.DatumRjesavanja_1">22.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St-1091/2016</izvorni_sadrzaj>
    <derivirana_varijabla naziv="DomainObject.Predmet.OznakaBroj_1">St-1091/2016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PILEŠEVIĆ BRAVARIJA, društvo s ograničenom odgovornošću za proizvodnju i trgovinu</izvorni_sadrzaj>
    <derivirana_varijabla naziv="DomainObject.Predmet.ProtustrankaFormated_1">  PILEŠEVIĆ BRAVARIJA, društvo s ograničenom odgovornošću za proizvodnju i trgovinu</derivirana_varijabla>
  </DomainObject.Predmet.ProtustrankaFormated>
  <DomainObject.Predmet.ProtustrankaFormatedOIB>
    <izvorni_sadrzaj>  PILEŠEVIĆ BRAVARIJA, društvo s ograničenom odgovornošću za proizvodnju i trgovinu, OIB 77621226608</izvorni_sadrzaj>
    <derivirana_varijabla naziv="DomainObject.Predmet.ProtustrankaFormatedOIB_1">  PILEŠEVIĆ BRAVARIJA, društvo s ograničenom odgovornošću za proizvodnju i trgovinu, OIB 77621226608</derivirana_varijabla>
  </DomainObject.Predmet.ProtustrankaFormatedOIB>
  <DomainObject.Predmet.ProtustrankaFormatedWithAdress>
    <izvorni_sadrzaj> PILEŠEVIĆ BRAVARIJA, društvo s ograničenom odgovornošću za proizvodnju i trgovinu, Cista Provo bb, 21256 Cista Provo</izvorni_sadrzaj>
    <derivirana_varijabla naziv="DomainObject.Predmet.ProtustrankaFormatedWithAdress_1"> PILEŠEVIĆ BRAVARIJA, društvo s ograničenom odgovornošću za proizvodnju i trgovinu, Cista Provo bb, 21256 Cista Provo</derivirana_varijabla>
  </DomainObject.Predmet.ProtustrankaFormatedWithAdress>
  <DomainObject.Predmet.ProtustrankaFormatedWithAdressOIB>
    <izvorni_sadrzaj> PILEŠEVIĆ BRAVARIJA, društvo s ograničenom odgovornošću za proizvodnju i trgovinu, OIB 77621226608, Cista Provo bb, 21256 Cista Provo</izvorni_sadrzaj>
    <derivirana_varijabla naziv="DomainObject.Predmet.ProtustrankaFormatedWithAdressOIB_1"> PILEŠEVIĆ BRAVARIJA, društvo s ograničenom odgovornošću za proizvodnju i trgovinu, OIB 77621226608, Cista Provo bb, 21256 Cista Provo</derivirana_varijabla>
  </DomainObject.Predmet.ProtustrankaFormatedWithAdressOIB>
  <DomainObject.Predmet.ProtustrankaWithAdress>
    <izvorni_sadrzaj>PILEŠEVIĆ BRAVARIJA, društvo s ograničenom odgovornošću za proizvodnju i trgovinu Cista Provo bb, 21256 Cista Provo</izvorni_sadrzaj>
    <derivirana_varijabla naziv="DomainObject.Predmet.ProtustrankaWithAdress_1">PILEŠEVIĆ BRAVARIJA, društvo s ograničenom odgovornošću za proizvodnju i trgovinu Cista Provo bb, 21256 Cista Provo</derivirana_varijabla>
  </DomainObject.Predmet.ProtustrankaWithAdress>
  <DomainObject.Predmet.ProtustrankaWithAdressOIB>
    <izvorni_sadrzaj>PILEŠEVIĆ BRAVARIJA, društvo s ograničenom odgovornošću za proizvodnju i trgovinu, OIB 77621226608, Cista Provo bb, 21256 Cista Provo</izvorni_sadrzaj>
    <derivirana_varijabla naziv="DomainObject.Predmet.ProtustrankaWithAdressOIB_1">PILEŠEVIĆ BRAVARIJA, društvo s ograničenom odgovornošću za proizvodnju i trgovinu, OIB 77621226608, Cista Provo bb, 21256 Cista Provo</derivirana_varijabla>
  </DomainObject.Predmet.ProtustrankaWithAdressOIB>
  <DomainObject.Predmet.ProtustrankaNazivFormated>
    <izvorni_sadrzaj>PILEŠEVIĆ BRAVARIJA, društvo s ograničenom odgovornošću za proizvodnju i trgovinu</izvorni_sadrzaj>
    <derivirana_varijabla naziv="DomainObject.Predmet.ProtustrankaNazivFormated_1">PILEŠEVIĆ BRAVARIJA, društvo s ograničenom odgovornošću za proizvodnju i trgovinu</derivirana_varijabla>
  </DomainObject.Predmet.ProtustrankaNazivFormated>
  <DomainObject.Predmet.ProtustrankaNazivFormatedOIB>
    <izvorni_sadrzaj>PILEŠEVIĆ BRAVARIJA, društvo s ograničenom odgovornošću za proizvodnju i trgovinu, OIB 77621226608</izvorni_sadrzaj>
    <derivirana_varijabla naziv="DomainObject.Predmet.ProtustrankaNazivFormatedOIB_1">PILEŠEVIĆ BRAVARIJA, društvo s ograničenom odgovornošću za proizvodnju i trgovinu, OIB 77621226608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75359.10</izvorni_sadrzaj>
    <derivirana_varijabla naziv="DomainObject.Predmet.TrenutnaVrijednost_1">75359.10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PILEŠEVIĆ BRAVARIJA, društvo s ograničenom odgovornošću za proizvodnju i trgovinu</item>
    </izvorni_sadrzaj>
    <derivirana_varijabla naziv="DomainObject.Predmet.ProtuStrankaListFormated_1">
      <item>PILEŠEVIĆ BRAVARIJA, društvo s ograničenom odgovornošću za proizvodnju i trgovinu</item>
    </derivirana_varijabla>
  </DomainObject.Predmet.ProtuStrankaListFormated>
  <DomainObject.Predmet.ProtuStrankaListFormatedOIB>
    <izvorni_sadrzaj>
      <item>PILEŠEVIĆ BRAVARIJA, društvo s ograničenom odgovornošću za proizvodnju i trgovinu, OIB 77621226608</item>
    </izvorni_sadrzaj>
    <derivirana_varijabla naziv="DomainObject.Predmet.ProtuStrankaListFormatedOIB_1">
      <item>PILEŠEVIĆ BRAVARIJA, društvo s ograničenom odgovornošću za proizvodnju i trgovinu, OIB 77621226608</item>
    </derivirana_varijabla>
  </DomainObject.Predmet.ProtuStrankaListFormatedOIB>
  <DomainObject.Predmet.ProtuStrankaListFormatedWithAdress>
    <izvorni_sadrzaj>
      <item>PILEŠEVIĆ BRAVARIJA, društvo s ograničenom odgovornošću za proizvodnju i trgovinu, Cista Provo bb, 21256 Cista Provo</item>
    </izvorni_sadrzaj>
    <derivirana_varijabla naziv="DomainObject.Predmet.ProtuStrankaListFormatedWithAdress_1">
      <item>PILEŠEVIĆ BRAVARIJA, društvo s ograničenom odgovornošću za proizvodnju i trgovinu, Cista Provo bb, 21256 Cista Provo</item>
    </derivirana_varijabla>
  </DomainObject.Predmet.ProtuStrankaListFormatedWithAdress>
  <DomainObject.Predmet.ProtuStrankaListFormatedWithAdressOIB>
    <izvorni_sadrzaj>
      <item>PILEŠEVIĆ BRAVARIJA, društvo s ograničenom odgovornošću za proizvodnju i trgovinu, OIB 77621226608, Cista Provo bb, 21256 Cista Provo</item>
    </izvorni_sadrzaj>
    <derivirana_varijabla naziv="DomainObject.Predmet.ProtuStrankaListFormatedWithAdressOIB_1">
      <item>PILEŠEVIĆ BRAVARIJA, društvo s ograničenom odgovornošću za proizvodnju i trgovinu, OIB 77621226608, Cista Provo bb, 21256 Cista Provo</item>
    </derivirana_varijabla>
  </DomainObject.Predmet.ProtuStrankaListFormatedWithAdressOIB>
  <DomainObject.Predmet.ProtuStrankaListNazivFormated>
    <izvorni_sadrzaj>
      <item>PILEŠEVIĆ BRAVARIJA, društvo s ograničenom odgovornošću za proizvodnju i trgovinu</item>
    </izvorni_sadrzaj>
    <derivirana_varijabla naziv="DomainObject.Predmet.ProtuStrankaListNazivFormated_1">
      <item>PILEŠEVIĆ BRAVARIJA, društvo s ograničenom odgovornošću za proizvodnju i trgovinu</item>
    </derivirana_varijabla>
  </DomainObject.Predmet.ProtuStrankaListNazivFormated>
  <DomainObject.Predmet.ProtuStrankaListNazivFormatedOIB>
    <izvorni_sadrzaj>
      <item>PILEŠEVIĆ BRAVARIJA, društvo s ograničenom odgovornošću za proizvodnju i trgovinu, OIB 77621226608</item>
    </izvorni_sadrzaj>
    <derivirana_varijabla naziv="DomainObject.Predmet.ProtuStrankaListNazivFormatedOIB_1">
      <item>PILEŠEVIĆ BRAVARIJA, društvo s ograničenom odgovornošću za proizvodnju i trgovinu, OIB 77621226608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St-1091/2016-17</izvorni_sadrzaj>
    <derivirana_varijabla naziv="DomainObject.PoslovniBrojDokumenta_1">St-1091/2016-17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PILEŠEVIĆ BRAVARIJA, društvo s ograničenom odgovornošću za proizvodnju i trgovinu</izvorni_sadrzaj>
    <derivirana_varijabla naziv="DomainObject.Predmet.ProtustrankaIDrugi_1">PILEŠEVIĆ BRAVARIJA, društvo s ograničenom odgovornošću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PILEŠEVIĆ BRAVARIJA, društvo s ograničenom odgovornošću za proizvodnju i trgovinu, OIB 77621226608, Cista Provo bb, 21256 Cista Provo</izvorni_sadrzaj>
    <derivirana_varijabla naziv="DomainObject.Predmet.ProtustrankaIDrugiAdressOIB_1">PILEŠEVIĆ BRAVARIJA, društvo s ograničenom odgovornošću za proizvodnju i trgovinu, OIB 77621226608, Cista Provo bb, 21256 Cista Provo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kolovoza 2018.</izvorni_sadrzaj>
    <derivirana_varijabla naziv="DomainObject.Predmet.OdlukaRjesenje.DatumDonosenjaOdluke_1">22.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St-1091/2016-17</izvorni_sadrzaj>
    <derivirana_varijabla naziv="DomainObject.Predmet.OdlukaRjesenje.Oznaka_1">St-1091/2016-17</derivirana_varijabla>
  </DomainObject.Predmet.OdlukaRjesenje.Oznaka>
  <DomainObject.Predmet.SudioniciListNaziv>
    <izvorni_sadrzaj>
      <item>PILEŠEVIĆ BRAVARIJA, društvo s ograničenom odgovornošću za proizvodnju i trgovinu</item>
      <item>FINANCIJSKA AGENCIJA, RC SPLIT</item>
    </izvorni_sadrzaj>
    <derivirana_varijabla naziv="DomainObject.Predmet.SudioniciListNaziv_1">
      <item>PILEŠEVIĆ BRAVARIJA, društvo s ograničenom odgovornošću za proizvodnju i trgovinu</item>
      <item>FINANCIJSKA AGENCIJA, RC SPLIT</item>
    </derivirana_varijabla>
  </DomainObject.Predmet.SudioniciListNaziv>
  <DomainObject.Predmet.SudioniciListAdressOIB>
    <izvorni_sadrzaj>
      <item>PILEŠEVIĆ BRAVARIJA, društvo s ograničenom odgovornošću za proizvodnju i trgovinu, OIB 77621226608, Cista Provo bb,21256 Cista Provo</item>
      <item>FINANCIJSKA AGENCIJA, RC SPLIT, OIB 85821130368, Mažuranićevo šetalište 24 b,21000 Split</item>
    </izvorni_sadrzaj>
    <derivirana_varijabla naziv="DomainObject.Predmet.SudioniciListAdressOIB_1">
      <item>PILEŠEVIĆ BRAVARIJA, društvo s ograničenom odgovornošću za proizvodnju i trgovinu, OIB 77621226608, Cista Provo bb,21256 Cista Provo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77621226608</item>
      <item>, OIB 85821130368</item>
    </izvorni_sadrzaj>
    <derivirana_varijabla naziv="DomainObject.Predmet.SudioniciListNazivOIB_1">
      <item>, OIB 77621226608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980</properties:Words>
  <properties:Characters>5464</properties:Characters>
  <properties:Lines>129</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2018-08-22T07:26:00Z</dcterms:created>
  <dc:creator>Katarina Franković</dc:creator>
  <cp:lastModifiedBy>Katarina Franković</cp:lastModifiedBy>
  <cp:lastPrinted>2018-08-22T07:26:00Z</cp:lastPrinted>
  <dcterms:modified xmlns:xsi="http://www.w3.org/2001/XMLSchema-instance" xsi:type="dcterms:W3CDTF">2018-08-22T07:27:00Z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St-1091/2016-17 / Odluka - Rješenje - otvaranje i zaključenje stečajnog postupka (čl. 132) (1091 - 16  otvaranje i zaključenje stečajnog postupka čl. 132  Split.docx)</vt:lpwstr>
  </prop:property>
  <prop:property name="CC_coloring" pid="5" fmtid="{D5CDD505-2E9C-101B-9397-08002B2CF9AE}">
    <vt:bool>false</vt:bool>
  </prop:property>
</prop:Properties>
</file>