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244f" w14:paraId="4e6244f" w:rsidRDefault="00A43E71" w:rsidP="00A43E71" w:rsidR="00A43E71" w:rsidRPr="00A43E71">
      <w:pPr>
        <w15:collapsed w:val="false"/>
        <w:rPr>
          <w:noProof/>
          <w:szCs w:val="24"/>
          <w:lang w:eastAsia="hr-HR"/>
        </w:rPr>
      </w:pPr>
      <w:bookmarkStart w:name="_GoBack" w:id="0"/>
      <w:bookmarkEnd w:id="0"/>
      <w:r w:rsidRPr="00A43E71">
        <w:rPr>
          <w:noProof/>
          <w:szCs w:val="24"/>
          <w:lang w:eastAsia="hr-HR"/>
        </w:rPr>
        <w:tab/>
      </w:r>
      <w:r w:rsidRPr="00A43E71">
        <w:rPr>
          <w:noProof/>
          <w:szCs w:val="24"/>
          <w:lang w:eastAsia="hr-HR"/>
        </w:rPr>
        <w:tab/>
      </w:r>
      <w:r w:rsidRPr="00A43E71">
        <w:rPr>
          <w:noProof/>
          <w:szCs w:val="24"/>
          <w:lang w:eastAsia="hr-HR"/>
        </w:rPr>
        <w:tab/>
      </w:r>
      <w:r w:rsidRPr="00A43E71">
        <w:rPr>
          <w:noProof/>
          <w:szCs w:val="24"/>
          <w:lang w:eastAsia="hr-HR"/>
        </w:rPr>
        <w:tab/>
      </w:r>
      <w:r w:rsidRPr="00A43E71">
        <w:rPr>
          <w:noProof/>
          <w:szCs w:val="24"/>
          <w:lang w:eastAsia="hr-HR"/>
        </w:rPr>
        <w:tab/>
      </w:r>
      <w:r w:rsidRPr="00A43E71">
        <w:rPr>
          <w:noProof/>
          <w:szCs w:val="24"/>
          <w:lang w:eastAsia="hr-HR"/>
        </w:rPr>
        <w:tab/>
      </w:r>
      <w:r w:rsidRPr="00A43E71">
        <w:rPr>
          <w:noProof/>
          <w:szCs w:val="24"/>
          <w:lang w:eastAsia="hr-HR"/>
        </w:rPr>
        <w:tab/>
      </w:r>
      <w:r w:rsidRPr="00A43E71">
        <w:rPr>
          <w:noProof/>
          <w:szCs w:val="24"/>
          <w:lang w:eastAsia="hr-HR"/>
        </w:rPr>
        <w:tab/>
      </w:r>
      <w:r w:rsidRPr="00A43E71">
        <w:rPr>
          <w:noProof/>
          <w:szCs w:val="24"/>
          <w:lang w:eastAsia="hr-HR"/>
        </w:rPr>
        <w:tab/>
      </w:r>
      <w:r w:rsidRPr="00A43E71">
        <w:rPr>
          <w:noProof/>
          <w:szCs w:val="24"/>
          <w:lang w:eastAsia="hr-HR"/>
        </w:rPr>
        <w:tab/>
        <w:t>1.St-</w:t>
      </w:r>
      <w:r>
        <w:rPr>
          <w:noProof/>
          <w:szCs w:val="24"/>
          <w:lang w:eastAsia="hr-HR"/>
        </w:rPr>
        <w:t>202</w:t>
      </w:r>
      <w:r w:rsidRPr="00A43E71">
        <w:rPr>
          <w:noProof/>
          <w:szCs w:val="24"/>
          <w:lang w:eastAsia="hr-HR"/>
        </w:rPr>
        <w:t>/201</w:t>
      </w:r>
      <w:r>
        <w:rPr>
          <w:noProof/>
          <w:szCs w:val="24"/>
          <w:lang w:eastAsia="hr-HR"/>
        </w:rPr>
        <w:t>8</w:t>
      </w:r>
      <w:r w:rsidR="00894BB5">
        <w:rPr>
          <w:noProof/>
          <w:szCs w:val="24"/>
          <w:lang w:eastAsia="hr-HR"/>
        </w:rPr>
        <w:t>-6</w:t>
      </w:r>
    </w:p>
    <w:p w:rsidRDefault="00A43E71" w:rsidP="00A43E71" w:rsidR="00A43E71" w:rsidRPr="00A43E71">
      <w:pPr>
        <w:rPr>
          <w:szCs w:val="24"/>
        </w:rPr>
      </w:pPr>
      <w:r w:rsidRPr="00A43E71">
        <w:rPr>
          <w:noProof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3E71">
        <w:rPr>
          <w:szCs w:val="24"/>
        </w:rPr>
        <w:tab/>
      </w:r>
      <w:r w:rsidRPr="00A43E71">
        <w:rPr>
          <w:szCs w:val="24"/>
        </w:rPr>
        <w:tab/>
      </w:r>
      <w:r w:rsidRPr="00A43E71">
        <w:rPr>
          <w:szCs w:val="24"/>
        </w:rPr>
        <w:tab/>
      </w:r>
      <w:r w:rsidRPr="00A43E71">
        <w:rPr>
          <w:szCs w:val="24"/>
        </w:rPr>
        <w:tab/>
      </w:r>
      <w:r w:rsidRPr="00A43E71">
        <w:rPr>
          <w:szCs w:val="24"/>
        </w:rPr>
        <w:tab/>
      </w:r>
      <w:r w:rsidRPr="00A43E71">
        <w:rPr>
          <w:szCs w:val="24"/>
        </w:rPr>
        <w:tab/>
      </w:r>
      <w:r w:rsidRPr="00A43E71">
        <w:rPr>
          <w:szCs w:val="24"/>
        </w:rPr>
        <w:tab/>
      </w:r>
      <w:r w:rsidRPr="00A43E71">
        <w:rPr>
          <w:szCs w:val="24"/>
        </w:rPr>
        <w:tab/>
      </w:r>
      <w:r w:rsidRPr="00A43E71">
        <w:rPr>
          <w:szCs w:val="24"/>
        </w:rPr>
        <w:tab/>
      </w:r>
    </w:p>
    <w:p w:rsidRDefault="00A43E71" w:rsidP="00A43E71" w:rsidR="00A43E71" w:rsidRPr="00A43E71">
      <w:pPr>
        <w:pStyle w:val="Naslov1"/>
        <w:spacing w:before="100"/>
        <w:jc w:val="both"/>
        <w:rPr>
          <w:b w:val="false"/>
        </w:rPr>
      </w:pPr>
      <w:r w:rsidRPr="00A43E71">
        <w:rPr>
          <w:b w:val="false"/>
        </w:rPr>
        <w:t>REPUBLIKA HRVATSKA</w:t>
      </w:r>
    </w:p>
    <w:p w:rsidRDefault="00A43E71" w:rsidP="00A43E71" w:rsidR="00A43E71" w:rsidRPr="00A43E71">
      <w:pPr>
        <w:jc w:val="both"/>
      </w:pPr>
      <w:r w:rsidRPr="00A43E71">
        <w:t xml:space="preserve">TRGOVAČKI SUD U SPLITU             </w:t>
      </w:r>
      <w:r w:rsidRPr="00A43E71">
        <w:tab/>
      </w:r>
      <w:r w:rsidRPr="00A43E71">
        <w:tab/>
      </w:r>
      <w:r w:rsidRPr="00A43E71">
        <w:tab/>
        <w:t xml:space="preserve">      </w:t>
      </w:r>
      <w:r w:rsidRPr="00A43E71">
        <w:tab/>
      </w:r>
      <w:r w:rsidRPr="00A43E71">
        <w:tab/>
      </w:r>
    </w:p>
    <w:p w:rsidRDefault="00A43E71" w:rsidP="00A43E71" w:rsidR="00A43E71" w:rsidRPr="00A43E71">
      <w:r w:rsidRPr="00A43E71">
        <w:t>Split, Sukoišanska 6</w:t>
      </w:r>
    </w:p>
    <w:p w:rsidRDefault="00A43E71" w:rsidP="00A43E71" w:rsidR="00A43E71" w:rsidRPr="00A43E71"/>
    <w:p w:rsidRDefault="00A43E71" w:rsidP="00A43E71" w:rsidR="00A43E71">
      <w:pPr>
        <w:pStyle w:val="Naslov1"/>
        <w:spacing w:after="240" w:before="240"/>
        <w:rPr>
          <w:b w:val="false"/>
        </w:rPr>
      </w:pPr>
      <w:r>
        <w:rPr>
          <w:b w:val="false"/>
        </w:rPr>
        <w:t>U  I M E  R E P U B L I K E   H R V A T S K E</w:t>
      </w:r>
    </w:p>
    <w:p w:rsidRDefault="00A43E71" w:rsidP="00A43E71" w:rsidR="00A43E71">
      <w:pPr>
        <w:pStyle w:val="Naslov2"/>
        <w:spacing w:after="240" w:before="240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A43E71" w:rsidP="00A43E71" w:rsidR="00A43E71">
      <w:pPr>
        <w:pStyle w:val="Naslov2"/>
        <w:rPr>
          <w:rFonts w:cs="Arial" w:hAnsi="Arial" w:ascii="Arial"/>
          <w:color w:themeColor="text1" w:val="000000"/>
          <w:sz w:val="18"/>
          <w:szCs w:val="18"/>
        </w:rPr>
      </w:pPr>
      <w:r>
        <w:tab/>
        <w:t xml:space="preserve">Trgovački sud u Splitu, po sucu ovog suda Velimiru Vukoviću, kao stečajnom sucu, povodom prijedloga za otvaranje stečajnog postupka  nad dužnikom  </w:t>
      </w:r>
      <w:r>
        <w:rPr>
          <w:color w:themeColor="text1" w:val="000000"/>
          <w:szCs w:val="24"/>
        </w:rPr>
        <w:t>DOBRIĆ, d.o.o., OIB: 71562557561, Plano, Put Dobrića 6</w:t>
      </w:r>
      <w:r>
        <w:t xml:space="preserve">,  dana 25.listopada 2018.,  </w:t>
      </w:r>
    </w:p>
    <w:p w:rsidRDefault="00A43E71" w:rsidP="00A43E71" w:rsidR="00A43E71">
      <w:pPr>
        <w:spacing w:after="240" w:before="240"/>
        <w:jc w:val="center"/>
      </w:pPr>
      <w:r>
        <w:t>r i j e š i o   j e</w:t>
      </w:r>
    </w:p>
    <w:p w:rsidRDefault="00A43E71" w:rsidP="00A43E71" w:rsidR="00A43E71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Obustavlja se stečajni postupak nad dužnikom </w:t>
      </w:r>
      <w:r>
        <w:rPr>
          <w:color w:themeColor="text1" w:val="000000"/>
          <w:szCs w:val="24"/>
        </w:rPr>
        <w:t>DOBRIĆ, d.o.o., OIB: 71562557561, Plano, Put Dobrića 6.</w:t>
      </w:r>
    </w:p>
    <w:p w:rsidRDefault="00A43E71" w:rsidP="00A43E71" w:rsidR="00A43E71">
      <w:pPr>
        <w:spacing w:after="60" w:before="200"/>
        <w:jc w:val="center"/>
        <w:rPr>
          <w:szCs w:val="24"/>
        </w:rPr>
      </w:pPr>
      <w:r>
        <w:rPr>
          <w:szCs w:val="24"/>
        </w:rPr>
        <w:t>Obrazloženje</w:t>
      </w:r>
    </w:p>
    <w:p w:rsidRDefault="00A43E71" w:rsidP="00A43E71" w:rsidR="00A43E7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3.studenog 2015.  godine, na temelju odredbe čl. 444.  st. 1. SZ-a, zahtjev za provedbu skraćenog stečajnog postupka nad dužnikom </w:t>
      </w:r>
      <w:r>
        <w:rPr>
          <w:color w:themeColor="text1" w:val="000000"/>
          <w:szCs w:val="24"/>
        </w:rPr>
        <w:t>DOBRIĆ, d.o.o., OIB: 71562557561, Plano, Put Dobrića 6.</w:t>
      </w:r>
    </w:p>
    <w:p w:rsidRDefault="00A43E71" w:rsidP="00A43E71" w:rsidR="00A43E71">
      <w:pPr>
        <w:spacing w:before="220"/>
        <w:ind w:firstLine="708"/>
        <w:jc w:val="both"/>
        <w:rPr>
          <w:szCs w:val="24"/>
        </w:rPr>
      </w:pPr>
      <w:r>
        <w:rPr>
          <w:szCs w:val="24"/>
        </w:rPr>
        <w:t xml:space="preserve">U prijedlogu se navodi da dužnik na dan 01.rujna 2015. godine u Očevidniku redoslijeda osnova za plaćanje ima evidentirane neizvršene osnove za plaćanja u neprekinutom razdoblju od </w:t>
      </w:r>
      <w:r w:rsidR="000925FC">
        <w:rPr>
          <w:szCs w:val="24"/>
        </w:rPr>
        <w:t>2183</w:t>
      </w:r>
      <w:r>
        <w:rPr>
          <w:szCs w:val="24"/>
        </w:rPr>
        <w:t xml:space="preserve"> dana, u ukupnom iznosu od </w:t>
      </w:r>
      <w:r w:rsidR="000925FC">
        <w:rPr>
          <w:szCs w:val="24"/>
        </w:rPr>
        <w:t>17.280.430,63</w:t>
      </w:r>
      <w:r>
        <w:rPr>
          <w:szCs w:val="24"/>
        </w:rPr>
        <w:t>kn, kao i da prema podacima koji su dostavljeni od Hrvatskog zavoda za mirovinsko osiguranje, dužnik nema zaposlenih.</w:t>
      </w:r>
    </w:p>
    <w:p w:rsidRDefault="00A43E71" w:rsidP="00A43E71" w:rsidR="00A43E71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SZ-a ispunjene pretpostavke za provedbu skraćenog stečajnog postupka, ovaj sud je dana </w:t>
      </w:r>
      <w:r w:rsidR="000925F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925FC">
        <w:rPr>
          <w:rFonts w:cs="Times New Roman" w:eastAsia="Times New Roman"/>
          <w:szCs w:val="24"/>
          <w:lang w:eastAsia="hr-HR"/>
        </w:rPr>
        <w:t>prosinca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0925FC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. godine na mrežnoj stranici e-Oglasna ploča sudova objavio oglas poslovni broj  St-</w:t>
      </w:r>
      <w:r w:rsidR="000925FC">
        <w:rPr>
          <w:rFonts w:cs="Times New Roman" w:eastAsia="Times New Roman"/>
          <w:szCs w:val="24"/>
          <w:lang w:eastAsia="hr-HR"/>
        </w:rPr>
        <w:t>1387</w:t>
      </w:r>
      <w:r>
        <w:rPr>
          <w:rFonts w:cs="Times New Roman" w:eastAsia="Times New Roman"/>
          <w:szCs w:val="24"/>
          <w:lang w:eastAsia="hr-HR"/>
        </w:rPr>
        <w:t>/201</w:t>
      </w:r>
      <w:r w:rsidR="000925FC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 u smislu odredbe čl. 430. SZ-a.</w:t>
      </w:r>
    </w:p>
    <w:p w:rsidRDefault="00A43E71" w:rsidP="00A43E71" w:rsidR="00A43E71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  REPUBLIKA HRVATSKA, Ministarstvo pravosuđa, zastupano po Županijskom državnom odvjetništvu u Splitu, , dostavilo je dana </w:t>
      </w:r>
      <w:r w:rsidR="000925FC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925FC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 </w:t>
      </w:r>
      <w:r>
        <w:t xml:space="preserve"> 201</w:t>
      </w:r>
      <w:r w:rsidR="000925FC">
        <w:t>8</w:t>
      </w:r>
      <w:r>
        <w:rPr>
          <w:rFonts w:cs="Times New Roman" w:eastAsia="Times New Roman"/>
          <w:szCs w:val="24"/>
          <w:lang w:eastAsia="hr-HR"/>
        </w:rPr>
        <w:t>. godine na propisanom obrascu prijedlog kojim je, kao vjerovnik, predložio nad dužnikom otvoriti stečaj.</w:t>
      </w:r>
    </w:p>
    <w:p w:rsidRDefault="00A43E71" w:rsidP="00A43E71" w:rsidR="00A43E71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Nakon toga je ovaj sud, temeljem odredbe čl. 433. i 435. st. 2. SZ-a rješenjem poslovni broj St-</w:t>
      </w:r>
      <w:r w:rsidR="000925FC">
        <w:rPr>
          <w:rFonts w:cs="Times New Roman" w:eastAsia="Times New Roman"/>
          <w:szCs w:val="24"/>
          <w:lang w:eastAsia="hr-HR"/>
        </w:rPr>
        <w:t>1387</w:t>
      </w:r>
      <w:r>
        <w:rPr>
          <w:rFonts w:cs="Times New Roman" w:eastAsia="Times New Roman"/>
          <w:szCs w:val="24"/>
          <w:lang w:eastAsia="hr-HR"/>
        </w:rPr>
        <w:t>/1</w:t>
      </w:r>
      <w:r w:rsidR="000925FC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 xml:space="preserve"> od 1</w:t>
      </w:r>
      <w:r w:rsidR="0034186F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>.</w:t>
      </w:r>
      <w:r w:rsidR="0034186F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 201</w:t>
      </w:r>
      <w:r w:rsidR="0034186F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godine obustavio skraćeni stečajni postupak nad dužnikom.</w:t>
      </w:r>
    </w:p>
    <w:p w:rsidRDefault="00A43E71" w:rsidP="00A43E71" w:rsidR="00A43E71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43E71" w:rsidP="00A43E71" w:rsidR="00A43E71">
      <w:pPr>
        <w:spacing w:before="220"/>
        <w:ind w:firstLine="709"/>
        <w:jc w:val="both"/>
        <w:rPr>
          <w:rFonts w:cs="Times New Roman" w:eastAsia="Times New Roman"/>
          <w:b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2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 w:rsidRPr="00DF6413">
        <w:rPr>
          <w:rFonts w:cs="Times New Roman" w:eastAsia="Times New Roman"/>
          <w:szCs w:val="24"/>
          <w:lang w:eastAsia="hr-HR"/>
        </w:rPr>
        <w:t>1.St-</w:t>
      </w:r>
      <w:r w:rsidR="00D1458C">
        <w:rPr>
          <w:rFonts w:cs="Times New Roman" w:eastAsia="Times New Roman"/>
          <w:szCs w:val="24"/>
          <w:lang w:eastAsia="hr-HR"/>
        </w:rPr>
        <w:t>202</w:t>
      </w:r>
      <w:r w:rsidRPr="00DF6413">
        <w:rPr>
          <w:rFonts w:cs="Times New Roman" w:eastAsia="Times New Roman"/>
          <w:szCs w:val="24"/>
          <w:lang w:eastAsia="hr-HR"/>
        </w:rPr>
        <w:t>/201</w:t>
      </w:r>
      <w:r w:rsidR="002976BF">
        <w:rPr>
          <w:rFonts w:cs="Times New Roman" w:eastAsia="Times New Roman"/>
          <w:szCs w:val="24"/>
          <w:lang w:eastAsia="hr-HR"/>
        </w:rPr>
        <w:t>8</w:t>
      </w:r>
      <w:r w:rsidR="00894BB5">
        <w:rPr>
          <w:rFonts w:cs="Times New Roman" w:eastAsia="Times New Roman"/>
          <w:szCs w:val="24"/>
          <w:lang w:eastAsia="hr-HR"/>
        </w:rPr>
        <w:t>-6</w:t>
      </w:r>
    </w:p>
    <w:p w:rsidRDefault="00A43E71" w:rsidP="00A43E71" w:rsidR="00A43E71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Po pravomoćnosti predmetnog rješenja stečajna pisarnica ovog suda zavela je predmet pod poslovni broj St-</w:t>
      </w:r>
      <w:r w:rsidR="00DF6413">
        <w:rPr>
          <w:rFonts w:cs="Times New Roman" w:eastAsia="Times New Roman"/>
          <w:szCs w:val="24"/>
          <w:lang w:eastAsia="hr-HR"/>
        </w:rPr>
        <w:t>202</w:t>
      </w:r>
      <w:r>
        <w:rPr>
          <w:rFonts w:cs="Times New Roman" w:eastAsia="Times New Roman"/>
          <w:szCs w:val="24"/>
          <w:lang w:eastAsia="hr-HR"/>
        </w:rPr>
        <w:t>/201</w:t>
      </w:r>
      <w:r w:rsidR="00DF6413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</w:p>
    <w:p w:rsidRDefault="00A43E71" w:rsidP="00A43E71" w:rsidR="00A43E7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Kako bi se utvrdilo postojanje uvjeta za otvaranje i provođenje redovnog stečajnog postupka u smislu odredbe čl. 129. SZ-a ili eventualno postojanje uvjeta za donošenje rješenja o otvaranju i zaključenju stečajnog postupka u smislu odredbe čl. 132. SZ-a, sud je temeljem odredbe čl. 115. SZ-a donio rješenje posl.br. St-</w:t>
      </w:r>
      <w:r w:rsidR="00DF6413">
        <w:rPr>
          <w:rFonts w:cs="Times New Roman" w:eastAsia="Times New Roman"/>
          <w:szCs w:val="24"/>
          <w:lang w:eastAsia="hr-HR"/>
        </w:rPr>
        <w:t>202</w:t>
      </w:r>
      <w:r>
        <w:rPr>
          <w:rFonts w:cs="Times New Roman" w:eastAsia="Times New Roman"/>
          <w:szCs w:val="24"/>
          <w:lang w:eastAsia="hr-HR"/>
        </w:rPr>
        <w:t>/201</w:t>
      </w:r>
      <w:r w:rsidR="00DF6413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 od </w:t>
      </w:r>
      <w:r w:rsidR="00DF6413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>.</w:t>
      </w:r>
      <w:r w:rsidR="00DF6413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2018.godine o pokretanju prethodnog postupka.</w:t>
      </w:r>
    </w:p>
    <w:p w:rsidRDefault="00D1458C" w:rsidP="00D1458C" w:rsidR="00D1458C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A43E71" w:rsidP="00D1458C" w:rsidR="00A43E71" w:rsidRPr="00D1458C">
      <w:pPr>
        <w:pStyle w:val="Bezproreda"/>
        <w:ind w:firstLine="708"/>
        <w:jc w:val="both"/>
      </w:pPr>
      <w:r>
        <w:rPr>
          <w:rFonts w:cs="Times New Roman" w:eastAsia="Times New Roman"/>
          <w:szCs w:val="24"/>
          <w:lang w:eastAsia="hr-HR"/>
        </w:rPr>
        <w:t xml:space="preserve">Za ročište radi utvrđivanja uvjeta za otvaranje stečajnog postupka nad dužnikom koje je kod ovog suda bilo određeno za </w:t>
      </w:r>
      <w:r w:rsidR="00DF6413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>.</w:t>
      </w:r>
      <w:r w:rsidR="00DF6413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2018.godine,  dana </w:t>
      </w:r>
      <w:r w:rsidR="00DF6413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</w:t>
      </w:r>
      <w:r w:rsidR="00DF6413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2018.godine, zaprimljen je </w:t>
      </w:r>
      <w:r w:rsidR="00DF6413">
        <w:rPr>
          <w:rFonts w:cs="Times New Roman" w:eastAsia="Times New Roman"/>
          <w:szCs w:val="24"/>
          <w:lang w:eastAsia="hr-HR"/>
        </w:rPr>
        <w:t xml:space="preserve">podnesak </w:t>
      </w:r>
      <w:r w:rsidR="00DF6413">
        <w:t xml:space="preserve">predlagatelja REPUBLIKE HRVATSKE, Ministarstvo financija, zastupano po Županijskom državnom odvjetništvu u Splitu, u kojem se izvješćuje sud da dužnik prema ovom vjerovniku više nema nepodmirenih dospjelih obveza po osnovi poreza, doprinosa i dr., a dana 24.listopada 2018.godine, podnesak dužnika </w:t>
      </w:r>
      <w:r w:rsidR="00D1458C">
        <w:t xml:space="preserve">uz potvrdu FINE od 23.10.2018. iz koje proizlazi da kad dužnika više ne postoji stečajni razlog nesposobnost za plaćane, odnosno da nepodmirene obveze iznose 0 kn. </w:t>
      </w:r>
    </w:p>
    <w:p w:rsidRDefault="00A43E71" w:rsidP="00A43E71" w:rsidR="00A43E7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Odredbom čl. 128. st. 9. SZ-a propisano je da će sud postupak obustaviti, ako dužnik do završetka prethodnog postupka postane sposoban za plaćanje.</w:t>
      </w:r>
    </w:p>
    <w:p w:rsidRDefault="00A43E71" w:rsidP="00A43E71" w:rsidR="00A43E7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je iz naprijed navedene potvrde FINE  od </w:t>
      </w:r>
      <w:r w:rsidR="00D1458C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>.</w:t>
      </w:r>
      <w:r w:rsidR="00D1458C">
        <w:rPr>
          <w:rFonts w:cs="Times New Roman" w:eastAsia="Times New Roman"/>
          <w:szCs w:val="24"/>
          <w:lang w:eastAsia="hr-HR"/>
        </w:rPr>
        <w:t>10</w:t>
      </w:r>
      <w:r>
        <w:rPr>
          <w:rFonts w:cs="Times New Roman" w:eastAsia="Times New Roman"/>
          <w:szCs w:val="24"/>
          <w:lang w:eastAsia="hr-HR"/>
        </w:rPr>
        <w:t>.2018. razvidno da dužnik u Očevidniku redoslijeda osnova za plaćanje više nema evidentiranih neizvršenih osnova za plaćanje, odnosno da njegovi računi više nisu u blokadi, to je stoga očito da je dužnik u međuvremenu postao sposoban za plaćanje, a radi čega je, primjenom odredbe čl. 128. st. 9. SZ-a, ovaj postupak trebalo obustaviti i sukladno tome odlučiti kao izreke ovog rješenja.</w:t>
      </w:r>
    </w:p>
    <w:p w:rsidRDefault="00A43E71" w:rsidP="00A43E71" w:rsidR="00A43E71">
      <w:pPr>
        <w:spacing w:before="160"/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43E71" w:rsidP="00A43E71" w:rsidR="00A43E71">
      <w:pPr>
        <w:jc w:val="center"/>
        <w:rPr>
          <w:szCs w:val="24"/>
        </w:rPr>
      </w:pPr>
      <w:r>
        <w:rPr>
          <w:szCs w:val="24"/>
        </w:rPr>
        <w:t xml:space="preserve">U Splitu, </w:t>
      </w:r>
      <w:r w:rsidR="00D1458C">
        <w:rPr>
          <w:szCs w:val="24"/>
        </w:rPr>
        <w:t>25</w:t>
      </w:r>
      <w:r>
        <w:rPr>
          <w:szCs w:val="24"/>
        </w:rPr>
        <w:t xml:space="preserve">. </w:t>
      </w:r>
      <w:r w:rsidR="00D1458C">
        <w:rPr>
          <w:szCs w:val="24"/>
        </w:rPr>
        <w:t>listopada</w:t>
      </w:r>
      <w:r>
        <w:rPr>
          <w:szCs w:val="24"/>
        </w:rPr>
        <w:t xml:space="preserve">   2018. </w:t>
      </w:r>
    </w:p>
    <w:p w:rsidRDefault="00A43E71" w:rsidP="00A43E71" w:rsidR="00A43E71">
      <w:pPr>
        <w:ind w:firstLine="708"/>
        <w:jc w:val="both"/>
        <w:rPr>
          <w:szCs w:val="24"/>
        </w:rPr>
      </w:pPr>
    </w:p>
    <w:p w:rsidRDefault="00A43E71" w:rsidP="00A43E71" w:rsidR="00A43E71">
      <w:pPr>
        <w:ind w:left="6372"/>
      </w:pPr>
      <w:r>
        <w:t xml:space="preserve">S U D A C </w:t>
      </w:r>
    </w:p>
    <w:p w:rsidRDefault="00A43E71" w:rsidP="00A43E71" w:rsidR="00A43E71">
      <w:pPr>
        <w:ind w:left="6372"/>
      </w:pPr>
    </w:p>
    <w:p w:rsidRDefault="00A43E71" w:rsidP="00A43E71" w:rsidR="00A43E71">
      <w:pPr>
        <w:ind w:left="6372"/>
      </w:pPr>
      <w:r>
        <w:t xml:space="preserve">Velimir Vuković </w:t>
      </w:r>
    </w:p>
    <w:p w:rsidRDefault="00A43E71" w:rsidP="00A43E71" w:rsidR="00A43E71">
      <w:pPr>
        <w:ind w:left="6372"/>
      </w:pPr>
    </w:p>
    <w:p w:rsidRDefault="00A43E71" w:rsidP="00A43E71" w:rsidR="00A43E71"/>
    <w:p w:rsidRDefault="00A43E71" w:rsidP="00A43E71" w:rsidR="00A43E71">
      <w:pPr>
        <w:jc w:val="both"/>
      </w:pPr>
      <w:r>
        <w:t>POUKA O PRAVNOM LIJEKU: Protiv ovog rješenja nije dopuštena posebna  žalba (čl. 115. st. 1. SZ-a).</w:t>
      </w:r>
    </w:p>
    <w:p w:rsidRDefault="00A43E71" w:rsidP="00A43E71" w:rsidR="00A43E71">
      <w:pPr>
        <w:jc w:val="both"/>
      </w:pPr>
    </w:p>
    <w:p w:rsidRDefault="00A43E71" w:rsidP="00A43E71" w:rsidR="00A43E71">
      <w:r>
        <w:t>DNA:</w:t>
      </w:r>
    </w:p>
    <w:p w:rsidRDefault="00A43E71" w:rsidP="00A43E71" w:rsidR="00A43E71">
      <w:pPr>
        <w:pStyle w:val="Odlomakpopisa"/>
        <w:numPr>
          <w:ilvl w:val="0"/>
          <w:numId w:val="1"/>
        </w:numPr>
        <w:ind w:left="567"/>
      </w:pPr>
      <w:r>
        <w:t>FINA, RC Split</w:t>
      </w:r>
    </w:p>
    <w:p w:rsidRDefault="00A43E71" w:rsidP="00A43E71" w:rsidR="00A43E71">
      <w:pPr>
        <w:pStyle w:val="Odlomakpopisa"/>
        <w:numPr>
          <w:ilvl w:val="0"/>
          <w:numId w:val="1"/>
        </w:numPr>
        <w:ind w:left="567"/>
      </w:pPr>
      <w:r>
        <w:t xml:space="preserve">dužniku </w:t>
      </w:r>
      <w:r w:rsidR="00D1458C">
        <w:t>po punomoćniku</w:t>
      </w:r>
    </w:p>
    <w:p w:rsidRDefault="00A43E71" w:rsidP="00A43E71" w:rsidR="00A43E71">
      <w:pPr>
        <w:spacing w:before="5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-   Županijskom državnom odvjetništvu u Splitu</w:t>
      </w:r>
    </w:p>
    <w:p w:rsidRDefault="00A43E71" w:rsidP="00A43E71" w:rsidR="00A43E71">
      <w:pPr>
        <w:spacing w:before="50"/>
        <w:jc w:val="both"/>
      </w:pPr>
      <w:r>
        <w:t xml:space="preserve">    -  mrežna stranica e-Oglasna ploča sudova </w:t>
      </w:r>
    </w:p>
    <w:p w:rsidRDefault="00A43E71" w:rsidP="00A43E71" w:rsidR="00A43E71">
      <w:pPr>
        <w:pStyle w:val="Odlomakpopisa"/>
        <w:numPr>
          <w:ilvl w:val="0"/>
          <w:numId w:val="1"/>
        </w:numPr>
        <w:ind w:left="567"/>
      </w:pPr>
      <w:r>
        <w:t>u spis</w:t>
      </w:r>
    </w:p>
    <w:p w:rsidRDefault="00A43E71" w:rsidP="00A43E71" w:rsidR="00A43E71"/>
    <w:p w:rsidRDefault="00A43E71" w:rsidP="00A43E71" w:rsidR="00A43E71"/>
    <w:p w:rsidRDefault="00A43E71" w:rsidP="00A43E71" w:rsidR="00A43E71"/>
    <w:p w:rsidRDefault="00A43E71" w:rsidP="00A43E71" w:rsidR="00A43E7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E71"/>
    <w:rsid w:val="000925FC"/>
    <w:rsid w:val="002976BF"/>
    <w:rsid w:val="0034186F"/>
    <w:rsid w:val="00894BB5"/>
    <w:rsid w:val="00A43E71"/>
    <w:rsid w:val="00D1458C"/>
    <w:rsid w:val="00DF6413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3E71"/>
    <w:rPr>
      <w:rFonts w:cstheme="minorBidi"/>
      <w:szCs w:val="22"/>
    </w:rPr>
  </w:style>
  <w:style w:styleId="Naslov1" w:type="paragraph">
    <w:name w:val="heading 1"/>
    <w:basedOn w:val="Normal"/>
    <w:next w:val="Normal"/>
    <w:link w:val="Naslov1Char"/>
    <w:qFormat/>
    <w:rsid w:val="00A43E71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43E71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43E71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A43E71"/>
    <w:rPr>
      <w:rFonts w:eastAsia="Arial Unicode MS"/>
      <w:szCs w:val="20"/>
    </w:rPr>
  </w:style>
  <w:style w:styleId="Odlomakpopisa" w:type="paragraph">
    <w:name w:val="List Paragraph"/>
    <w:basedOn w:val="Normal"/>
    <w:uiPriority w:val="34"/>
    <w:qFormat/>
    <w:rsid w:val="00A43E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3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3E7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458C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97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6B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76BF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76B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76B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3E71"/>
    <w:rPr>
      <w:rFonts w:cstheme="minorBidi"/>
      <w:szCs w:val="22"/>
    </w:rPr>
  </w:style>
  <w:style w:styleId="Naslov1" w:type="paragraph">
    <w:name w:val="heading 1"/>
    <w:basedOn w:val="Normal"/>
    <w:next w:val="Normal"/>
    <w:link w:val="Naslov1Char"/>
    <w:qFormat/>
    <w:rsid w:val="00A43E71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43E71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43E71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A43E71"/>
    <w:rPr>
      <w:rFonts w:eastAsia="Arial Unicode MS"/>
      <w:szCs w:val="20"/>
    </w:rPr>
  </w:style>
  <w:style w:styleId="Odlomakpopisa" w:type="paragraph">
    <w:name w:val="List Paragraph"/>
    <w:basedOn w:val="Normal"/>
    <w:uiPriority w:val="34"/>
    <w:qFormat/>
    <w:rsid w:val="00A43E7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3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3E7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458C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97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6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76BF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76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76B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231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St-202/2018-6</izvorni_sadrzaj>
    <derivirana_varijabla naziv="DomainObject.Oznaka_1">St-202/2018-6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DOBRIĆ, društvo s ograničenom odgovornošću za održavanje čistoće, javnih površina i drugih komunalnih djelatnosti</izvorni_sadrzaj>
    <derivirana_varijabla naziv="DomainObject.Predmet.ProtustrankaFormated_1">  DOBRIĆ, društvo s ograničenom odgovornošću za održavanje čistoće, javnih površina i drugih komunalnih djelatnosti</derivirana_varijabla>
  </DomainObject.Predmet.ProtustrankaFormated>
  <DomainObject.Predmet.ProtustrankaFormatedOIB>
    <izvorni_sadrzaj>  DOBRIĆ, društvo s ograničenom odgovornošću za održavanje čistoće, javnih površina i drugih komunalnih djelatnosti, OIB 71562557561</izvorni_sadrzaj>
    <derivirana_varijabla naziv="DomainObject.Predmet.ProtustrankaFormatedOIB_1">  DOBRIĆ, društvo s ograničenom odgovornošću za održavanje čistoće, javnih površina i drugih komunalnih djelatnosti, OIB 71562557561</derivirana_varijabla>
  </DomainObject.Predmet.ProtustrankaFormatedOIB>
  <DomainObject.Predmet.ProtustrankaFormatedWithAdress>
    <izvorni_sadrzaj> DOBRIĆ, društvo s ograničenom odgovornošću za održavanje čistoće, javnih površina i drugih komunalnih djelatnosti, Put Dobrića 6, 21220 Plano</izvorni_sadrzaj>
    <derivirana_varijabla naziv="DomainObject.Predmet.ProtustrankaFormatedWithAdress_1"> DOBRIĆ, društvo s ograničenom odgovornošću za održavanje čistoće, javnih površina i drugih komunalnih djelatnosti, Put Dobrića 6, 21220 Plano</derivirana_varijabla>
  </DomainObject.Predmet.ProtustrankaFormatedWithAdress>
  <DomainObject.Predmet.ProtustrankaFormatedWithAdressOIB>
    <izvorni_sadrzaj> DOBRIĆ, društvo s ograničenom odgovornošću za održavanje čistoće, javnih površina i drugih komunalnih djelatnosti, OIB 71562557561, Put Dobrića 6, 21220 Plano</izvorni_sadrzaj>
    <derivirana_varijabla naziv="DomainObject.Predmet.ProtustrankaFormatedWithAdressOIB_1"> DOBRIĆ, društvo s ograničenom odgovornošću za održavanje čistoće, javnih površina i drugih komunalnih djelatnosti, OIB 71562557561, Put Dobrića 6, 21220 Plano</derivirana_varijabla>
  </DomainObject.Predmet.ProtustrankaFormatedWithAdressOIB>
  <DomainObject.Predmet.ProtustrankaWithAdress>
    <izvorni_sadrzaj>DOBRIĆ, društvo s ograničenom odgovornošću za održavanje čistoće, javnih površina i drugih komunalnih djelatnosti Put Dobrića 6, 21220 Plano</izvorni_sadrzaj>
    <derivirana_varijabla naziv="DomainObject.Predmet.ProtustrankaWithAdress_1">DOBRIĆ, društvo s ograničenom odgovornošću za održavanje čistoće, javnih površina i drugih komunalnih djelatnosti Put Dobrića 6, 21220 Plano</derivirana_varijabla>
  </DomainObject.Predmet.ProtustrankaWithAdress>
  <DomainObject.Predmet.ProtustrankaWith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WithAdressOIB_1">DOBRIĆ, društvo s ograničenom odgovornošću za održavanje čistoće, javnih površina i drugih komunalnih djelatnosti, OIB 71562557561, Put Dobrića 6, 21220 Plano</derivirana_varijabla>
  </DomainObject.Predmet.ProtustrankaWithAdressOIB>
  <DomainObject.Predmet.ProtustrankaNazivFormated>
    <izvorni_sadrzaj>DOBRIĆ, društvo s ograničenom odgovornošću za održavanje čistoće, javnih površina i drugih komunalnih djelatnosti</izvorni_sadrzaj>
    <derivirana_varijabla naziv="DomainObject.Predmet.ProtustrankaNazivFormated_1">DOBRIĆ, društvo s ograničenom odgovornošću za održavanje čistoće, javnih površina i drugih komunalnih djelatnosti</derivirana_varijabla>
  </DomainObject.Predmet.ProtustrankaNazivFormated>
  <DomainObject.Predmet.ProtustrankaNazivFormatedOIB>
    <izvorni_sadrzaj>DOBRIĆ, društvo s ograničenom odgovornošću za održavanje čistoće, javnih površina i drugih komunalnih djelatnosti, OIB 71562557561</izvorni_sadrzaj>
    <derivirana_varijabla naziv="DomainObject.Predmet.ProtustrankaNazivFormatedOIB_1">DOBRIĆ, društvo s ograničenom odgovornošću za održavanje čistoće, javnih površina i drugih komunalnih djelatnosti, OIB 71562557561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 zastupanog po punomoćniku Županijsko državno odvjetništvo u Splitu</izvorni_sadrzaj>
    <derivirana_varijabla naziv="DomainObject.Predmet.StrankaFormatedOIB_1">  REPUBLIKA HRVATSKA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 zastupanog po punomoćniku Županijsko državno odvjetništvo u Splitu</izvorni_sadrzaj>
    <derivirana_varijabla naziv="DomainObject.Predmet.StrankaFormatedWithAdressOIB_1"> REPUBLIKA HRVATSKA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 zastupanog po punomoćniku Županijsko državno odvjetništvo u Splitu</item>
    </izvorni_sadrzaj>
    <derivirana_varijabla naziv="DomainObject.Predmet.StrankaListFormatedOIB_1">
      <item>REPUBLIKA HRVATSKA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 zastupanog po punomoćniku Županijsko državno odvjetništvo u Splitu</item>
    </izvorni_sadrzaj>
    <derivirana_varijabla naziv="DomainObject.Predmet.StrankaListFormatedWithAdressOIB_1"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DOBRIĆ, društvo s ograničenom odgovornošću za održavanje čistoće, javnih površina i drugih komunalnih djelatnosti</item>
    </izvorni_sadrzaj>
    <derivirana_varijabla naziv="DomainObject.Predmet.ProtuStrankaListFormated_1">
      <item>DOBRIĆ, društvo s ograničenom odgovornošću za održavanje čistoće, javnih površina i drugih komunalnih djelatnosti</item>
    </derivirana_varijabla>
  </DomainObject.Predmet.ProtuStrankaListFormated>
  <DomainObject.Predmet.ProtuStrankaList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FormatedOIB_1">
      <item>DOBRIĆ, društvo s ograničenom odgovornošću za održavanje čistoće, javnih površina i drugih komunalnih djelatnosti, OIB 71562557561</item>
    </derivirana_varijabla>
  </DomainObject.Predmet.ProtuStrankaListFormatedOIB>
  <DomainObject.Predmet.ProtuStrankaListFormatedWithAdress>
    <izvorni_sadrzaj>
      <item>DOBRIĆ, društvo s ograničenom odgovornošću za održavanje čistoće, javnih površina i drugih komunalnih djelatnosti, Put Dobrića 6, 21220 Plano</item>
    </izvorni_sadrzaj>
    <derivirana_varijabla naziv="DomainObject.Predmet.ProtuStrankaListFormatedWithAdress_1">
      <item>DOBRIĆ, društvo s ograničenom odgovornošću za održavanje čistoće, javnih površina i drugih komunalnih djelatnosti, Put Dobrića 6, 21220 Plano</item>
    </derivirana_varijabla>
  </DomainObject.Predmet.ProtuStrankaListFormatedWithAdress>
  <DomainObject.Predmet.ProtuStrankaListFormatedWithAdressOIB>
    <izvorni_sadrzaj>
      <item>DOBRIĆ, društvo s ograničenom odgovornošću za održavanje čistoće, javnih površina i drugih komunalnih djelatnosti, OIB 71562557561, Put Dobrića 6, 21220 Plano</item>
    </izvorni_sadrzaj>
    <derivirana_varijabla naziv="DomainObject.Predmet.ProtuStrankaListFormatedWithAdressOIB_1">
      <item>DOBRIĆ, društvo s ograničenom odgovornošću za održavanje čistoće, javnih površina i drugih komunalnih djelatnosti, OIB 71562557561, Put Dobrića 6, 21220 Plano</item>
    </derivirana_varijabla>
  </DomainObject.Predmet.ProtuStrankaListFormatedWithAdressOIB>
  <DomainObject.Predmet.ProtuStrankaListNazivFormated>
    <izvorni_sadrzaj>
      <item>DOBRIĆ, društvo s ograničenom odgovornošću za održavanje čistoće, javnih površina i drugih komunalnih djelatnosti</item>
    </izvorni_sadrzaj>
    <derivirana_varijabla naziv="DomainObject.Predmet.ProtuStrankaListNazivFormated_1">
      <item>DOBRIĆ, društvo s ograničenom odgovornošću za održavanje čistoće, javnih površina i drugih komunalnih djelatnosti</item>
    </derivirana_varijabla>
  </DomainObject.Predmet.ProtuStrankaListNazivFormated>
  <DomainObject.Predmet.ProtuStrankaListNazivFormatedOIB>
    <izvorni_sadrzaj>
      <item>DOBRIĆ, društvo s ograničenom odgovornošću za održavanje čistoće, javnih površina i drugih komunalnih djelatnosti, OIB 71562557561</item>
    </izvorni_sadrzaj>
    <derivirana_varijabla naziv="DomainObject.Predmet.ProtuStrankaListNazivFormatedOIB_1">
      <item>DOBRIĆ, društvo s ograničenom odgovornošću za održavanje čistoće, javnih površina i drugih komunalnih djelatnosti, OIB 71562557561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 punomoćnik sudionika u postupku REPUBLIKA HRVATSKA</item>
    </izvorni_sadrzaj>
    <derivirana_varijabla naziv="DomainObject.Predmet.OstaliListFormatedOIB_1">
      <item>Županijsko državno odvjetništvo u Splitu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REPUBLIKA HRVATSKA</item>
    </izvorni_sadrzaj>
    <derivirana_varijabla naziv="DomainObject.Predmet.OstaliListFormatedWithAdressOIB_1">
      <item>Županijsko državno odvjetništvo u Splitu,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St-202/2018-6</izvorni_sadrzaj>
    <derivirana_varijabla naziv="DomainObject.PoslovniBrojDokumenta_1">St-202/2018-6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DOBRIĆ, društvo s ograničenom odgovornošću za održavanje čistoće, javnih površina i drugih komunalnih djelatnosti</izvorni_sadrzaj>
    <derivirana_varijabla naziv="DomainObject.Predmet.ProtustrankaIDrugi_1">DOBRIĆ, društvo s ograničenom odgovornošću za održavanje čistoće, javnih površina i drugih komunalnih djelatnosti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DOBRIĆ, društvo s ograničenom odgovornošću za održavanje čistoće, javnih površina i drugih komunalnih djelatnosti, OIB 71562557561, Put Dobrića 6, 21220 Plano</izvorni_sadrzaj>
    <derivirana_varijabla naziv="DomainObject.Predmet.ProtustrankaIDrugiAdressOIB_1">DOBRIĆ, društvo s ograničenom odgovornošću za održavanje čistoće, javnih površina i drugih komunalnih djelatnosti, OIB 71562557561, Put Dobrića 6,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DOBRIĆ, društvo s ograničenom odgovornošću za održavanje čistoće, javnih površina i drugih komunalnih djelatnosti</item>
      <item>REPUBLIKA HRVATSKA</item>
      <item>Županijsko državno odvjetništvo u Splitu</item>
    </izvorni_sadrzaj>
    <derivirana_varijabla naziv="DomainObject.Predmet.SudioniciListNaziv_1">
      <item>DOBRIĆ, društvo s ograničenom odgovornošću za održavanje čistoće, javnih površina i drugih komunalnih djelatnosti</item>
      <item>REPUBLIKA HRVATSKA</item>
      <item>Županijsko državno odvjetništvo u Splitu</item>
    </derivirana_varijabla>
  </DomainObject.Predmet.SudioniciListNaziv>
  <DomainObject.Predmet.SudioniciListAdressOIB>
    <izvorni_sadrzaj>
      <item>DOBRIĆ, društvo s ograničenom odgovornošću za održavanje čistoće, javnih površina i drugih komunalnih djelatnosti, OIB 71562557561, Put Dobrića 6,21220 Plano</item>
      <item>REPUBLIKA HRVATSKA</item>
      <item>Županijsko državno odvjetništvo u Splitu, Gundulićeva 29a,21000 Split</item>
    </izvorni_sadrzaj>
    <derivirana_varijabla naziv="DomainObject.Predmet.SudioniciListAdressOIB_1">
      <item>DOBRIĆ, društvo s ograničenom odgovornošću za održavanje čistoće, javnih površina i drugih komunalnih djelatnosti, OIB 71562557561, Put Dobrića 6,21220 Plano</item>
      <item>REPUBLIKA HRVATSKA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71562557561</item>
      <item>, OIB null</item>
      <item>, OIB null</item>
    </izvorni_sadrzaj>
    <derivirana_varijabla naziv="DomainObject.Predmet.SudioniciListNazivOIB_1">
      <item>, OIB 71562557561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St-202/2018-2</izvorni_sadrzaj>
    <derivirana_varijabla naziv="DomainObject.PredzadnjaOdlukaIzPredmeta.Oznaka_1">St-202/2018-2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599</properties:Words>
  <properties:Characters>3314</properties:Characters>
  <properties:Lines>81</properties:Lines>
  <properties:Paragraphs>31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REPUBLIKA HRVATSKA</vt:lpstr>
      <vt:lpstr>U  I M E  R E P U B L I K E   H R V A T S K E</vt:lpstr>
      <vt:lpstr>    R J E Š E NJ E</vt:lpstr>
      <vt:lpstr>    Trgovački sud u Splitu, po sucu ovog suda Velimiru Vukoviću, kao stečajnom sucu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2018-10-25T06:09:00Z</dcterms:created>
  <dc:creator>Velimir Vuković</dc:creator>
  <cp:lastModifiedBy>Velimir Vuković</cp:lastModifiedBy>
  <cp:lastPrinted>2018-10-25T06:26:00Z</cp:lastPrinted>
  <dcterms:modified xmlns:xsi="http://www.w3.org/2001/XMLSchema-instance" xsi:type="dcterms:W3CDTF">2018-10-25T06:27:00Z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St-202/2018-6 / Odluka - Rješenje - obustava postupka (1.st-202.18 obustava postupka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