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6869" w14:paraId="6806869" w:rsidRDefault="00995816" w:rsidP="00995816" w:rsidR="00EF227F" w:rsidRPr="00995816">
      <w:pPr>
        <w:jc w:val="both"/>
        <w15:collapsed w:val="false"/>
      </w:pPr>
      <w:bookmarkStart w:name="_GoBack" w:id="0"/>
      <w:bookmarkEnd w:id="0"/>
      <w:r>
        <w:t xml:space="preserve">              </w:t>
      </w:r>
      <w:r w:rsidR="00EF227F" w:rsidRPr="001B7DA3">
        <w:rPr>
          <w:b/>
        </w:rPr>
        <w:t xml:space="preserve">            </w:t>
      </w:r>
    </w:p>
    <w:p w:rsidRDefault="00621B59" w:rsidP="00621B59" w:rsidR="00621B59" w:rsidRPr="001B7DA3"/>
    <w:p w:rsidRDefault="00995816" w:rsidP="00D719CA" w:rsidR="00D719CA" w:rsidRPr="001B7DA3">
      <w:pPr>
        <w:jc w:val="both"/>
      </w:pPr>
      <w:r>
        <w:t xml:space="preserve">   </w:t>
      </w:r>
      <w:r w:rsidR="007F56B7">
        <w:t xml:space="preserve"> </w:t>
      </w:r>
      <w:r w:rsidR="00D719CA"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7F56B7">
        <w:t xml:space="preserve">                          </w:t>
      </w:r>
      <w:r w:rsidR="00955C2C">
        <w:t>89</w:t>
      </w:r>
      <w:r w:rsidRPr="001B7DA3">
        <w:t>. St</w:t>
      </w:r>
      <w:r w:rsidR="00762B43">
        <w:t>-</w:t>
      </w:r>
      <w:r w:rsidR="00091AD5">
        <w:t>4524</w:t>
      </w:r>
      <w:r w:rsidR="009A3D85">
        <w:t>/16</w:t>
      </w:r>
      <w:r w:rsidR="001B587B">
        <w:t>-</w:t>
      </w:r>
      <w:r w:rsidR="00871F33">
        <w:t>37</w:t>
      </w:r>
    </w:p>
    <w:p w:rsidRDefault="00995816" w:rsidP="00D719CA" w:rsidR="00D719CA" w:rsidRPr="001B7DA3">
      <w:pPr>
        <w:jc w:val="both"/>
      </w:pPr>
      <w:r>
        <w:t xml:space="preserve">        </w:t>
      </w:r>
      <w:r w:rsidR="007F56B7">
        <w:t xml:space="preserve">Zagreb, </w:t>
      </w:r>
      <w:proofErr w:type="spellStart"/>
      <w:r w:rsidR="00D719CA" w:rsidRPr="001B7DA3">
        <w:t>Amruševa</w:t>
      </w:r>
      <w:proofErr w:type="spellEnd"/>
      <w:r w:rsidR="00D719CA" w:rsidRPr="001B7DA3">
        <w:t xml:space="preserve"> 2/II</w:t>
      </w:r>
    </w:p>
    <w:p w:rsidRDefault="00D719CA" w:rsidP="00D719CA" w:rsidR="00D719CA" w:rsidRPr="001B7DA3">
      <w:pPr>
        <w:jc w:val="both"/>
      </w:pPr>
    </w:p>
    <w:p w:rsidRDefault="00762B43" w:rsidP="00D719CA" w:rsidR="00762B43">
      <w:pPr>
        <w:jc w:val="center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9A3D85" w:rsidP="009A3D85" w:rsidR="009A3D85" w:rsidRPr="00D459F2">
      <w:pPr>
        <w:jc w:val="center"/>
      </w:pPr>
      <w:r w:rsidRPr="00D459F2">
        <w:t>Z A K L J U Č A K</w:t>
      </w:r>
    </w:p>
    <w:p w:rsidRDefault="009A3D85" w:rsidP="009A3D85" w:rsidR="009A3D85" w:rsidRPr="00D459F2">
      <w:pPr>
        <w:rPr>
          <w:b/>
        </w:rPr>
      </w:pPr>
    </w:p>
    <w:p w:rsidRDefault="00091AD5" w:rsidP="00091AD5" w:rsidR="00091AD5" w:rsidRPr="005D4B81">
      <w:pPr>
        <w:jc w:val="both"/>
      </w:pPr>
      <w:r>
        <w:tab/>
      </w:r>
      <w:r w:rsidRPr="005D4B81">
        <w:t>Trgovački sud u Zagrebu, po sucu Nikolini Dorić Hadžisejdić u stečajnom postupku u povodu prijedloga predlagatelja Republike Hrvatske, Ministarstva financija, Porezne uprave, OIB: 18683136487, koju zastupa Županijsko državno odvjetništvo u Zagrebu, za otvaranje stečajnog postupka nad dužnikom INTERGRAD OPREMA d.o.o.,</w:t>
      </w:r>
      <w:r w:rsidRPr="00091AD5">
        <w:t xml:space="preserve"> </w:t>
      </w:r>
      <w:r>
        <w:t>u stečaju,</w:t>
      </w:r>
      <w:r w:rsidRPr="005D4B81">
        <w:t xml:space="preserve"> Zagreb, VIII </w:t>
      </w:r>
      <w:r w:rsidR="00871F33">
        <w:t>Ravnice 4a, OIB: 76468491058, 28</w:t>
      </w:r>
      <w:r w:rsidRPr="005D4B81">
        <w:t xml:space="preserve">. </w:t>
      </w:r>
      <w:r>
        <w:t>prosinca</w:t>
      </w:r>
      <w:r w:rsidRPr="005D4B81">
        <w:t xml:space="preserve"> 2018.,</w:t>
      </w:r>
    </w:p>
    <w:p w:rsidRDefault="00091AD5" w:rsidP="009A3D85" w:rsidR="00091AD5">
      <w:pPr>
        <w:jc w:val="center"/>
      </w:pPr>
    </w:p>
    <w:p w:rsidRDefault="009A3D85" w:rsidP="009A3D85" w:rsidR="009A3D85" w:rsidRPr="00D459F2">
      <w:pPr>
        <w:jc w:val="center"/>
      </w:pPr>
      <w:r w:rsidRPr="00D459F2">
        <w:t>z a k l j u č i o   j e</w:t>
      </w:r>
    </w:p>
    <w:p w:rsidRDefault="00762B43" w:rsidP="00DC0202" w:rsidR="00762B43" w:rsidRPr="001B7DA3">
      <w:pPr>
        <w:ind w:firstLine="720"/>
        <w:jc w:val="both"/>
      </w:pPr>
    </w:p>
    <w:p w:rsidRDefault="009A3D85" w:rsidP="009A3D85" w:rsidR="004C6C74" w:rsidRPr="004C6C74">
      <w:pPr>
        <w:jc w:val="both"/>
      </w:pPr>
      <w:r>
        <w:tab/>
        <w:t>I</w:t>
      </w:r>
      <w:r>
        <w:tab/>
      </w:r>
      <w:r w:rsidRPr="004E77EF">
        <w:t xml:space="preserve">Određuje se ročište vjerovnika na kojem će se ispitati prijavljene tražbine (ispitno ročište) </w:t>
      </w:r>
      <w:r w:rsidRPr="00F91EF2">
        <w:t xml:space="preserve">za </w:t>
      </w:r>
      <w:r w:rsidR="00091AD5">
        <w:t>29</w:t>
      </w:r>
      <w:r w:rsidR="00880928">
        <w:t xml:space="preserve">. </w:t>
      </w:r>
      <w:r w:rsidR="00091AD5">
        <w:t>siječnja 2019</w:t>
      </w:r>
      <w:r w:rsidR="00880928">
        <w:t>. u</w:t>
      </w:r>
      <w:r w:rsidR="00091AD5">
        <w:t xml:space="preserve"> 11</w:t>
      </w:r>
      <w:r w:rsidR="004C6C74">
        <w:t>:</w:t>
      </w:r>
      <w:r w:rsidR="00091AD5">
        <w:t>0</w:t>
      </w:r>
      <w:r w:rsidR="004C6C74" w:rsidRPr="004C6C74">
        <w:t xml:space="preserve">0 </w:t>
      </w:r>
      <w:r w:rsidRPr="004C6C74">
        <w:t xml:space="preserve">sati koje će se održati u zgradi ovog suda, Zagreb, Petrinjska 8, </w:t>
      </w:r>
      <w:r w:rsidR="004C6C74" w:rsidRPr="004C6C74">
        <w:t>u sobi br. 89/II ulična zgrada.</w:t>
      </w:r>
    </w:p>
    <w:p w:rsidRDefault="009A3D85" w:rsidP="004C6C74" w:rsidR="004C6C74">
      <w:pPr>
        <w:jc w:val="both"/>
      </w:pPr>
      <w:r>
        <w:tab/>
        <w:t>II</w:t>
      </w:r>
      <w:r>
        <w:tab/>
      </w:r>
      <w:r w:rsidRPr="00F91EF2">
        <w:t xml:space="preserve">Ročište vjerovnika na kojem će se na temelju izvješća stečajnog upravitelja odlučivati o daljnjem tijeku stečajnog postupka (izvještajno ročište) određuje se </w:t>
      </w:r>
      <w:r w:rsidRPr="004C6C74">
        <w:t xml:space="preserve">za </w:t>
      </w:r>
      <w:r w:rsidR="00091AD5">
        <w:t>29</w:t>
      </w:r>
      <w:r w:rsidR="00880928">
        <w:t xml:space="preserve">. </w:t>
      </w:r>
      <w:r w:rsidR="00091AD5">
        <w:t>siječnja</w:t>
      </w:r>
      <w:r w:rsidR="00045CBE">
        <w:t xml:space="preserve"> 2019</w:t>
      </w:r>
      <w:r w:rsidR="00880928">
        <w:t>. u</w:t>
      </w:r>
      <w:r w:rsidR="004C6C74">
        <w:t xml:space="preserve"> </w:t>
      </w:r>
      <w:r w:rsidR="00091AD5">
        <w:t>11:15</w:t>
      </w:r>
      <w:r w:rsidR="004C6C74" w:rsidRPr="004C6C74">
        <w:t xml:space="preserve"> sati koje će se održati u zgradi ovog suda, Zagreb, Petrinjska 8, u sobi br. 89/II ulična zgrada.</w:t>
      </w:r>
    </w:p>
    <w:p w:rsidRDefault="004C6C74" w:rsidP="004C6C74" w:rsidR="004C6C74" w:rsidRPr="004C6C74">
      <w:pPr>
        <w:jc w:val="both"/>
      </w:pPr>
    </w:p>
    <w:p w:rsidRDefault="007F0DBF" w:rsidP="00442DDA" w:rsidR="00EF227F" w:rsidRPr="001B7DA3">
      <w:pPr>
        <w:numPr>
          <w:ilvl w:val="12"/>
          <w:numId w:val="0"/>
        </w:numPr>
        <w:jc w:val="center"/>
      </w:pPr>
      <w:r w:rsidRPr="001B7DA3">
        <w:t>U</w:t>
      </w:r>
      <w:r w:rsidR="00BE64CD" w:rsidRPr="001B7DA3">
        <w:t xml:space="preserve"> Zagrebu</w:t>
      </w:r>
      <w:r w:rsidR="00E31888" w:rsidRPr="001B7DA3">
        <w:t xml:space="preserve"> </w:t>
      </w:r>
      <w:r w:rsidR="00871F33">
        <w:t>28</w:t>
      </w:r>
      <w:r w:rsidR="00762B43">
        <w:t xml:space="preserve">. </w:t>
      </w:r>
      <w:r w:rsidR="00091AD5">
        <w:t>prosinca</w:t>
      </w:r>
      <w:r w:rsidR="001B587B">
        <w:t xml:space="preserve"> 2018</w:t>
      </w:r>
      <w:r w:rsidR="00442DDA" w:rsidRPr="001B7DA3">
        <w:t>.</w:t>
      </w:r>
    </w:p>
    <w:p w:rsidRDefault="00C90C73" w:rsidP="007F0DBF" w:rsidR="00C90C73" w:rsidRPr="001B7DA3">
      <w:pPr>
        <w:numPr>
          <w:ilvl w:val="12"/>
          <w:numId w:val="0"/>
        </w:numPr>
      </w:pPr>
    </w:p>
    <w:p w:rsidRDefault="00B573F9" w:rsidR="00B573F9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P="00995816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955C2C" w:rsidP="00995816" w:rsidR="00442DDA">
      <w:pPr>
        <w:pStyle w:val="Tijeloteksta"/>
        <w:jc w:val="right"/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B573F9">
        <w:rPr>
          <w:rFonts w:hAnsi="Times New Roman" w:ascii="Times New Roman"/>
          <w:szCs w:val="24"/>
        </w:rPr>
        <w:t xml:space="preserve">     </w:t>
      </w:r>
      <w:r>
        <w:rPr>
          <w:rFonts w:hAnsi="Times New Roman" w:ascii="Times New Roman"/>
          <w:szCs w:val="24"/>
        </w:rPr>
        <w:t>Nikolina Dorić Hadžisejdić</w:t>
      </w:r>
      <w:r w:rsidR="009074A0">
        <w:rPr>
          <w:rFonts w:hAnsi="Times New Roman" w:ascii="Times New Roman"/>
          <w:szCs w:val="24"/>
        </w:rPr>
        <w:t>, v.r.</w:t>
      </w:r>
    </w:p>
    <w:p w:rsidRDefault="00B573F9" w:rsidP="007F0DBF" w:rsidR="00B573F9" w:rsidRPr="001B7DA3">
      <w:pPr>
        <w:numPr>
          <w:ilvl w:val="12"/>
          <w:numId w:val="0"/>
        </w:numPr>
      </w:pPr>
    </w:p>
    <w:p w:rsidRDefault="00995816" w:rsidP="00EF227F" w:rsidR="00995816">
      <w:pPr>
        <w:numPr>
          <w:ilvl w:val="12"/>
          <w:numId w:val="0"/>
        </w:numPr>
        <w:jc w:val="both"/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9A3D85" w:rsidP="009A3D85" w:rsidR="009A3D85" w:rsidRPr="00D459F2">
      <w:r w:rsidRPr="00D459F2">
        <w:t>Protiv ovog zaključka nije dopuštena  žalba ( čl. 11.st.9. SZ ).</w:t>
      </w:r>
    </w:p>
    <w:p w:rsidRDefault="00B573F9" w:rsidP="00EF227F" w:rsidR="00B573F9">
      <w:pPr>
        <w:numPr>
          <w:ilvl w:val="12"/>
          <w:numId w:val="0"/>
        </w:numPr>
        <w:jc w:val="both"/>
      </w:pPr>
    </w:p>
    <w:p w:rsidRDefault="009074A0" w:rsidP="007B64C7" w:rsidR="009074A0">
      <w:pPr>
        <w:ind w:firstLine="708" w:left="3540"/>
        <w:jc w:val="right"/>
      </w:pPr>
    </w:p>
    <w:p w:rsidRDefault="009074A0" w:rsidP="007B64C7" w:rsidR="009074A0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074A0" w:rsidP="007B64C7" w:rsidR="009074A0">
      <w:pPr>
        <w:ind w:firstLine="708" w:left="3540"/>
        <w:jc w:val="right"/>
      </w:pPr>
      <w:r>
        <w:t xml:space="preserve">                                       Valentina Gabud</w:t>
      </w:r>
    </w:p>
    <w:p w:rsidRDefault="00B573F9" w:rsidP="00EF227F" w:rsidR="00B573F9" w:rsidRPr="001B7DA3">
      <w:pPr>
        <w:numPr>
          <w:ilvl w:val="12"/>
          <w:numId w:val="0"/>
        </w:numPr>
        <w:jc w:val="both"/>
      </w:pPr>
    </w:p>
    <w:sectPr w:rsidSect="00995816" w:rsidR="00B573F9" w:rsidRPr="001B7DA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9A3D85">
      <w:rPr>
        <w:noProof/>
      </w:rPr>
      <w:t>2</w:t>
    </w:r>
    <w:r>
      <w:fldChar w:fldCharType="end"/>
    </w:r>
    <w:r w:rsidR="00DC0202">
      <w:t xml:space="preserve"> -</w:t>
    </w:r>
    <w:r w:rsidR="00DC0202">
      <w:tab/>
      <w:t>67. St-</w:t>
    </w:r>
    <w:r w:rsidR="000B0D16">
      <w:t>7491/15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5816" w:rsidR="00995816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45CBE"/>
    <w:rsid w:val="00091AD5"/>
    <w:rsid w:val="0009737E"/>
    <w:rsid w:val="000B0D16"/>
    <w:rsid w:val="000B2587"/>
    <w:rsid w:val="000B7516"/>
    <w:rsid w:val="000D325D"/>
    <w:rsid w:val="000E54BD"/>
    <w:rsid w:val="00104558"/>
    <w:rsid w:val="00132F51"/>
    <w:rsid w:val="001536AA"/>
    <w:rsid w:val="00160C6A"/>
    <w:rsid w:val="001B587B"/>
    <w:rsid w:val="001B7DA3"/>
    <w:rsid w:val="001D2EB8"/>
    <w:rsid w:val="002010AB"/>
    <w:rsid w:val="00233E8D"/>
    <w:rsid w:val="00263D21"/>
    <w:rsid w:val="00265143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C6C74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62B43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56B7"/>
    <w:rsid w:val="007F72D0"/>
    <w:rsid w:val="00811CA0"/>
    <w:rsid w:val="0081370F"/>
    <w:rsid w:val="00855A39"/>
    <w:rsid w:val="00871F33"/>
    <w:rsid w:val="00880928"/>
    <w:rsid w:val="00880CFE"/>
    <w:rsid w:val="008852C7"/>
    <w:rsid w:val="008F608A"/>
    <w:rsid w:val="008F7471"/>
    <w:rsid w:val="00904796"/>
    <w:rsid w:val="009074A0"/>
    <w:rsid w:val="009308F8"/>
    <w:rsid w:val="00937744"/>
    <w:rsid w:val="009505D9"/>
    <w:rsid w:val="00951C24"/>
    <w:rsid w:val="00955C2C"/>
    <w:rsid w:val="00955CD8"/>
    <w:rsid w:val="00956366"/>
    <w:rsid w:val="00960E2D"/>
    <w:rsid w:val="0099084A"/>
    <w:rsid w:val="00995816"/>
    <w:rsid w:val="0099686A"/>
    <w:rsid w:val="009A3D85"/>
    <w:rsid w:val="009B1540"/>
    <w:rsid w:val="009B7BE9"/>
    <w:rsid w:val="009E4E4B"/>
    <w:rsid w:val="00A32BBB"/>
    <w:rsid w:val="00A36243"/>
    <w:rsid w:val="00A47153"/>
    <w:rsid w:val="00A658C0"/>
    <w:rsid w:val="00A77C29"/>
    <w:rsid w:val="00A92074"/>
    <w:rsid w:val="00AD608A"/>
    <w:rsid w:val="00B316F2"/>
    <w:rsid w:val="00B35FF6"/>
    <w:rsid w:val="00B50150"/>
    <w:rsid w:val="00B56E1F"/>
    <w:rsid w:val="00B573F9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2259A"/>
    <w:rsid w:val="00D359EC"/>
    <w:rsid w:val="00D35F93"/>
    <w:rsid w:val="00D438B6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74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4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4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4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4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74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4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4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4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4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4524</izvorni_sadrzaj>
    <derivirana_varijabla naziv="DomainObject.Predmet.Broj_1">4524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St-4524/2016</izvorni_sadrzaj>
    <derivirana_varijabla naziv="DomainObject.Predmet.OznakaBroj_1">St-4524/2016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INTERGRAD OPREMA d.o.o. zastupanog po punomoćniku GORAN HELJIĆ</izvorni_sadrzaj>
    <derivirana_varijabla naziv="DomainObject.Predmet.ProtustrankaFormated_1">  INTERGRAD OPREMA d.o.o. zastupanog po punomoćniku GORAN HELJIĆ</derivirana_varijabla>
  </DomainObject.Predmet.ProtustrankaFormated>
  <DomainObject.Predmet.ProtustrankaFormatedOIB>
    <izvorni_sadrzaj>  INTERGRAD OPREMA d.o.o., OIB 76468491058 zastupanog po punomoćniku GORAN HELJIĆ</izvorni_sadrzaj>
    <derivirana_varijabla naziv="DomainObject.Predmet.ProtustrankaFormatedOIB_1">  INTERGRAD OPREMA d.o.o., OIB 76468491058 zastupanog po punomoćniku GORAN HELJIĆ</derivirana_varijabla>
  </DomainObject.Predmet.ProtustrankaFormatedOIB>
  <DomainObject.Predmet.ProtustrankaFormatedWithAdress>
    <izvorni_sadrzaj> INTERGRAD OPREMA d.o.o., VIII Ravnice 4/a, 10000 Zagreb zastupanog po punomoćniku GORAN HELJIĆ</izvorni_sadrzaj>
    <derivirana_varijabla naziv="DomainObject.Predmet.ProtustrankaFormatedWithAdress_1"> INTERGRAD OPREMA d.o.o., VIII Ravnice 4/a, 10000 Zagreb zastupanog po punomoćniku GORAN HELJIĆ</derivirana_varijabla>
  </DomainObject.Predmet.ProtustrankaFormatedWithAdress>
  <DomainObject.Predmet.ProtustrankaFormatedWithAdressOIB>
    <izvorni_sadrzaj> INTERGRAD OPREMA d.o.o., OIB 76468491058, VIII Ravnice 4/a, 10000 Zagreb zastupanog po punomoćniku GORAN HELJIĆ</izvorni_sadrzaj>
    <derivirana_varijabla naziv="DomainObject.Predmet.ProtustrankaFormatedWithAdressOIB_1"> INTERGRAD OPREMA d.o.o., OIB 76468491058, VIII Ravnice 4/a, 10000 Zagreb zastupanog po punomoćniku GORAN HELJIĆ</derivirana_varijabla>
  </DomainObject.Predmet.ProtustrankaFormatedWithAdressOIB>
  <DomainObject.Predmet.ProtustrankaWithAdress>
    <izvorni_sadrzaj>INTERGRAD OPREMA d.o.o. VIII Ravnice 4/a, 10000 Zagreb</izvorni_sadrzaj>
    <derivirana_varijabla naziv="DomainObject.Predmet.ProtustrankaWithAdress_1">INTERGRAD OPREMA d.o.o. VIII Ravnice 4/a, 10000 Zagreb</derivirana_varijabla>
  </DomainObject.Predmet.ProtustrankaWithAdress>
  <DomainObject.Predmet.ProtustrankaWithAdressOIB>
    <izvorni_sadrzaj>INTERGRAD OPREMA d.o.o., OIB 76468491058, VIII Ravnice 4/a, 10000 Zagreb</izvorni_sadrzaj>
    <derivirana_varijabla naziv="DomainObject.Predmet.ProtustrankaWithAdressOIB_1">INTERGRAD OPREMA d.o.o., OIB 76468491058, VIII Ravnice 4/a, 10000 Zagreb</derivirana_varijabla>
  </DomainObject.Predmet.ProtustrankaWithAdressOIB>
  <DomainObject.Predmet.ProtustrankaNazivFormated>
    <izvorni_sadrzaj>INTERGRAD OPREMA d.o.o.</izvorni_sadrzaj>
    <derivirana_varijabla naziv="DomainObject.Predmet.ProtustrankaNazivFormated_1">INTERGRAD OPREMA d.o.o.</derivirana_varijabla>
  </DomainObject.Predmet.ProtustrankaNazivFormated>
  <DomainObject.Predmet.ProtustrankaNazivFormatedOIB>
    <izvorni_sadrzaj>INTERGRAD OPREMA d.o.o., OIB 76468491058</izvorni_sadrzaj>
    <derivirana_varijabla naziv="DomainObject.Predmet.ProtustrankaNazivFormatedOIB_1">INTERGRAD OPREMA d.o.o., OIB 76468491058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</izvorni_sadrzaj>
    <derivirana_varijabla naziv="DomainObject.Predmet.StrankaFormated_1">  FINA Regionalni centar Zagreb; Porezna uprava, Područni ured Zagreb</derivirana_varijabla>
  </DomainObject.Predmet.StrankaFormated>
  <DomainObject.Predmet.StrankaFormatedOIB>
    <izvorni_sadrzaj>  FINA Regionalni centar Zagreb, OIB 85821130368; Porezna uprava, Područni ured Zagreb, OIB 18683136487</izvorni_sadrzaj>
    <derivirana_varijabla naziv="DomainObject.Predmet.StrankaFormatedOIB_1">  FINA Regionalni centar Zagreb, OIB 85821130368; Porezna uprava, Područni ured Zagreb, OIB 18683136487</derivirana_varijabla>
  </DomainObject.Predmet.StrankaFormatedOIB>
  <DomainObject.Predmet.StrankaFormatedWithAdress>
    <izvorni_sadrzaj> FINA Regionalni centar Zagreb, Trg svibanjskih žrtava 1995. br. 1, 10000 Zagreb; Porezna uprava, Područni ured Zagreb</izvorni_sadrzaj>
    <derivirana_varijabla naziv="DomainObject.Predmet.StrankaFormatedWithAdress_1"> FINA Regionalni centar Zagreb, Trg svibanjskih žrtava 1995. br. 1, 10000 Zagreb; Porezna uprava, Područni ured Zagreb</derivirana_varijabla>
  </DomainObject.Predmet.StrankaFormatedWithAdress>
  <DomainObject.Predmet.StrankaFormatedWithAdressOIB>
    <izvorni_sadrzaj> FINA Regionalni centar Zagreb, OIB 85821130368, Trg svibanjskih žrtava 1995. br. 1, 10000 Zagreb; Porezna uprava, Područni ured Zagreb, OIB 18683136487</izvorni_sadrzaj>
    <derivirana_varijabla naziv="DomainObject.Predmet.StrankaFormatedWithAdressOIB_1"> FINA Regionalni centar Zagreb, OIB 85821130368, Trg svibanjskih žrtava 1995. br. 1, 10000 Zagreb; Porezna uprava, Područni ured Zagreb, OIB 18683136487</derivirana_varijabla>
  </DomainObject.Predmet.StrankaFormatedWithAdressOIB>
  <DomainObject.Predmet.StrankaWithAdress>
    <izvorni_sadrzaj>FINA Regionalni centar Zagreb Trg svibanjskih žrtava 1995. br. 1,10000 Zagreb,Porezna uprava, Područni ured Zagreb </izvorni_sadrzaj>
    <derivirana_varijabla naziv="DomainObject.Predmet.StrankaWithAdress_1">FINA Regionalni centar Zagreb Trg svibanjskih žrtava 1995. br. 1,10000 Zagreb,Porezna uprava, Područni ured Zagreb </derivirana_varijabla>
  </DomainObject.Predmet.StrankaWithAdress>
  <DomainObject.Predmet.StrankaWithAdressOIB>
    <izvorni_sadrzaj>FINA Regionalni centar Zagreb, OIB 85821130368, Trg svibanjskih žrtava 1995. br. 1,10000 Zagreb,Porezna uprava, Područni ured Zagreb, OIB 18683136487</izvorni_sadrzaj>
    <derivirana_varijabla naziv="DomainObject.Predmet.StrankaWithAdressOIB_1">FINA Regionalni centar Zagreb, OIB 85821130368, Trg svibanjskih žrtava 1995. br. 1,10000 Zagreb,Porezna uprava, Područni ured Zagreb, OIB 18683136487</derivirana_varijabla>
  </DomainObject.Predmet.StrankaWithAdressOIB>
  <DomainObject.Predmet.StrankaNazivFormated>
    <izvorni_sadrzaj>FINA Regionalni centar Zagreb,Porezna uprava, Područni ured Zagreb</izvorni_sadrzaj>
    <derivirana_varijabla naziv="DomainObject.Predmet.StrankaNazivFormated_1">FINA Regionalni centar Zagreb,Porezna uprava, Područni ured Zagreb</derivirana_varijabla>
  </DomainObject.Predmet.StrankaNazivFormated>
  <DomainObject.Predmet.StrankaNazivFormatedOIB>
    <izvorni_sadrzaj>FINA Regionalni centar Zagreb, OIB 85821130368,Porezna uprava, Područni ured Zagreb, OIB 18683136487</izvorni_sadrzaj>
    <derivirana_varijabla naziv="DomainObject.Predmet.StrankaNazivFormatedOIB_1">FINA Regionalni centar Zagreb, OIB 85821130368,Porezna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Porezna uprava, Područni ured Zagreb</item>
    </izvorni_sadrzaj>
    <derivirana_varijabla naziv="DomainObject.Predmet.StrankaListFormated_1">
      <item>FINA Regionalni centar Zagreb</item>
      <item>Porezna uprava, Područni ured Zagreb</item>
    </derivirana_varijabla>
  </DomainObject.Predmet.StrankaListFormated>
  <DomainObject.Predmet.StrankaListFormatedOIB>
    <izvorni_sadrzaj>
      <item>FINA Regionalni centar Zagreb, OIB 85821130368</item>
      <item>Porezna uprava, Područni ured Zagreb, OIB 18683136487</item>
    </izvorni_sadrzaj>
    <derivirana_varijabla naziv="DomainObject.Predmet.StrankaListFormatedOIB_1">
      <item>FINA Regionalni centar Zagreb, OIB 85821130368</item>
      <item>Porezna uprava, Područni ured Zagreb,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Porezna uprava, Područni ured Zagreb</item>
    </izvorni_sadrzaj>
    <derivirana_varijabla naziv="DomainObject.Predmet.StrankaListFormatedWithAdress_1">
      <item>FINA Regionalni centar Zagreb, Trg svibanjskih žrtava 1995. br. 1, 10000 Zagreb</item>
      <item>Porezna uprava, Područni ured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Porezna uprava, Područni ured Zagreb, OIB 18683136487</item>
    </izvorni_sadrzaj>
    <derivirana_varijabla naziv="DomainObject.Predmet.StrankaListFormatedWithAdressOIB_1">
      <item>FINA Regionalni centar Zagreb, OIB 85821130368, Trg svibanjskih žrtava 1995. br. 1, 10000 Zagreb</item>
      <item>Porezna uprava, Područni ured Zagreb, OIB 18683136487</item>
    </derivirana_varijabla>
  </DomainObject.Predmet.StrankaListFormatedWithAdressOIB>
  <DomainObject.Predmet.StrankaListNazivFormated>
    <izvorni_sadrzaj>
      <item>FINA Regionalni centar Zagreb</item>
      <item>Porezna uprava, Područni ured Zagreb</item>
    </izvorni_sadrzaj>
    <derivirana_varijabla naziv="DomainObject.Predmet.StrankaListNazivFormated_1">
      <item>FINA Regionalni centar Zagreb</item>
      <item>Porezna uprava, Područni ured Zagreb</item>
    </derivirana_varijabla>
  </DomainObject.Predmet.StrankaListNazivFormated>
  <DomainObject.Predmet.StrankaListNazivFormatedOIB>
    <izvorni_sadrzaj>
      <item>FINA Regionalni centar Zagreb, OIB 85821130368</item>
      <item>Porezna uprava, Područni ured Zagreb, OIB 18683136487</item>
    </izvorni_sadrzaj>
    <derivirana_varijabla naziv="DomainObject.Predmet.StrankaListNazivFormatedOIB_1">
      <item>FINA Regionalni centar Zagreb, OIB 85821130368</item>
      <item>Porezna uprava, Područni ured Zagreb, OIB 18683136487</item>
    </derivirana_varijabla>
  </DomainObject.Predmet.StrankaListNazivFormatedOIB>
  <DomainObject.Predmet.ProtuStrankaListFormated>
    <izvorni_sadrzaj>
      <item>INTERGRAD OPREMA d.o.o. zastupanog po punomoćniku GORAN HELJIĆ</item>
    </izvorni_sadrzaj>
    <derivirana_varijabla naziv="DomainObject.Predmet.ProtuStrankaListFormated_1">
      <item>INTERGRAD OPREMA d.o.o. zastupanog po punomoćniku GORAN HELJIĆ</item>
    </derivirana_varijabla>
  </DomainObject.Predmet.ProtuStrankaListFormated>
  <DomainObject.Predmet.ProtuStrankaListFormatedOIB>
    <izvorni_sadrzaj>
      <item>INTERGRAD OPREMA d.o.o., OIB 76468491058 zastupanog po punomoćniku GORAN HELJIĆ</item>
    </izvorni_sadrzaj>
    <derivirana_varijabla naziv="DomainObject.Predmet.ProtuStrankaListFormatedOIB_1">
      <item>INTERGRAD OPREMA d.o.o., OIB 76468491058 zastupanog po punomoćniku GORAN HELJIĆ</item>
    </derivirana_varijabla>
  </DomainObject.Predmet.ProtuStrankaListFormatedOIB>
  <DomainObject.Predmet.ProtuStrankaListFormatedWithAdress>
    <izvorni_sadrzaj>
      <item>INTERGRAD OPREMA d.o.o., VIII Ravnice 4/a, 10000 Zagreb zastupanog po punomoćniku GORAN HELJIĆ</item>
    </izvorni_sadrzaj>
    <derivirana_varijabla naziv="DomainObject.Predmet.ProtuStrankaListFormatedWithAdress_1">
      <item>INTERGRAD OPREMA d.o.o., VIII Ravnice 4/a, 10000 Zagreb zastupanog po punomoćniku GORAN HELJIĆ</item>
    </derivirana_varijabla>
  </DomainObject.Predmet.ProtuStrankaListFormatedWithAdress>
  <DomainObject.Predmet.ProtuStrankaListFormatedWithAdressOIB>
    <izvorni_sadrzaj>
      <item>INTERGRAD OPREMA d.o.o., OIB 76468491058, VIII Ravnice 4/a, 10000 Zagreb zastupanog po punomoćniku GORAN HELJIĆ</item>
    </izvorni_sadrzaj>
    <derivirana_varijabla naziv="DomainObject.Predmet.ProtuStrankaListFormatedWithAdressOIB_1">
      <item>INTERGRAD OPREMA d.o.o., OIB 76468491058, VIII Ravnice 4/a, 10000 Zagreb zastupanog po punomoćniku GORAN HELJIĆ</item>
    </derivirana_varijabla>
  </DomainObject.Predmet.ProtuStrankaListFormatedWithAdressOIB>
  <DomainObject.Predmet.ProtuStrankaListNazivFormated>
    <izvorni_sadrzaj>
      <item>INTERGRAD OPREMA d.o.o.</item>
    </izvorni_sadrzaj>
    <derivirana_varijabla naziv="DomainObject.Predmet.ProtuStrankaListNazivFormated_1">
      <item>INTERGRAD OPREMA d.o.o.</item>
    </derivirana_varijabla>
  </DomainObject.Predmet.ProtuStrankaListNazivFormated>
  <DomainObject.Predmet.ProtuStrankaListNazivFormatedOIB>
    <izvorni_sadrzaj>
      <item>INTERGRAD OPREMA d.o.o., OIB 76468491058</item>
    </izvorni_sadrzaj>
    <derivirana_varijabla naziv="DomainObject.Predmet.ProtuStrankaListNazivFormatedOIB_1">
      <item>INTERGRAD OPREMA d.o.o., OIB 76468491058</item>
    </derivirana_varijabla>
  </DomainObject.Predmet.ProtuStrankaListNazivFormatedOIB>
  <DomainObject.Predmet.OstaliListFormated>
    <izvorni_sadrzaj>
      <item>GORAN HELJIĆ punomoćnik sudionika u postupku INTERGRAD OPREMA d.o.o.</item>
      <item>Addiko Bank dioničko društvo</item>
      <item>Županijsko državno odvjetništvo u Zagrebu</item>
    </izvorni_sadrzaj>
    <derivirana_varijabla naziv="DomainObject.Predmet.OstaliListFormated_1">
      <item>GORAN HELJIĆ punomoćnik sudionika u postupku INTERGRAD OPREMA d.o.o.</item>
      <item>Addiko Bank dioničko društvo</item>
      <item>Županijsko državno odvjetništvo u Zagrebu</item>
    </derivirana_varijabla>
  </DomainObject.Predmet.OstaliListFormated>
  <DomainObject.Predmet.OstaliListFormatedOIB>
    <izvorni_sadrzaj>
      <item>GORAN HELJIĆ, OIB 51617699079 punomoćnik sudionika u postupku INTERGRAD OPREMA d.o.o.</item>
      <item>Addiko Bank dioničko društvo, OIB 14036333877</item>
      <item>Županijsko državno odvjetništvo u Zagrebu</item>
    </izvorni_sadrzaj>
    <derivirana_varijabla naziv="DomainObject.Predmet.OstaliListFormatedOIB_1">
      <item>GORAN HELJIĆ, OIB 51617699079 punomoćnik sudionika u postupku INTERGRAD OPREMA d.o.o.</item>
      <item>Addiko Bank dioničko društvo, OIB 14036333877</item>
      <item>Županijsko državno odvjetništvo u Zagrebu</item>
    </derivirana_varijabla>
  </DomainObject.Predmet.OstaliListFormatedOIB>
  <DomainObject.Predmet.OstaliListFormatedWithAdress>
    <izvorni_sadrzaj>
      <item>GORAN HELJIĆ, Sabljićeva 2, 10000 Zagreb punomoćnik sudionika u postupku INTERGRAD OPREMA d.o.o.</item>
      <item>Addiko Bank dioničko društvo, Slavonska avenija 6, 10000 Zagreb</item>
      <item>Županijsko državno odvjetništvo u Zagrebu, Savska cesta 41, 10000 Zagreb</item>
    </izvorni_sadrzaj>
    <derivirana_varijabla naziv="DomainObject.Predmet.OstaliListFormatedWithAdress_1">
      <item>GORAN HELJIĆ, Sabljićeva 2, 10000 Zagreb punomoćnik sudionika u postupku INTERGRAD OPREMA d.o.o.</item>
      <item>Addiko Bank dioničko društvo, Slavonska avenija 6,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GORAN HELJIĆ, OIB 51617699079, Sabljićeva 2, 10000 Zagreb punomoćnik sudionika u postupku INTERGRAD OPREMA d.o.o.</item>
      <item>Addiko Bank dioničko društvo, OIB 14036333877, Slavonska avenija 6, 10000 Zagreb</item>
      <item>Županijsko državno odvjetništvo u Zagrebu, Savska cesta 41, 10000 Zagreb</item>
    </izvorni_sadrzaj>
    <derivirana_varijabla naziv="DomainObject.Predmet.OstaliListFormatedWithAdressOIB_1">
      <item>GORAN HELJIĆ, OIB 51617699079, Sabljićeva 2, 10000 Zagreb punomoćnik sudionika u postupku INTERGRAD OPREMA d.o.o.</item>
      <item>Addiko Bank dioničko društvo, OIB 14036333877, Slavonska avenija 6, 10000 Zagreb</item>
      <item>Županijsko državno odvjetništvo u Zagrebu, Savska cesta 41, 10000 Zagreb</item>
    </derivirana_varijabla>
  </DomainObject.Predmet.OstaliListFormatedWithAdressOIB>
  <DomainObject.Predmet.OstaliListNazivFormated>
    <izvorni_sadrzaj>
      <item>GORAN HELJIĆ</item>
      <item>Addiko Bank dioničko društvo</item>
      <item>Županijsko državno odvjetništvo u Zagrebu</item>
    </izvorni_sadrzaj>
    <derivirana_varijabla naziv="DomainObject.Predmet.OstaliListNazivFormated_1">
      <item>GORAN HELJIĆ</item>
      <item>Addiko Bank dioničko društvo</item>
      <item>Županijsko državno odvjetništvo u Zagrebu</item>
    </derivirana_varijabla>
  </DomainObject.Predmet.OstaliListNazivFormated>
  <DomainObject.Predmet.OstaliListNazivFormatedOIB>
    <izvorni_sadrzaj>
      <item>GORAN HELJIĆ, OIB 51617699079</item>
      <item>Addiko Bank dioničko društvo, OIB 14036333877</item>
      <item>Županijsko državno odvjetništvo u Zagrebu</item>
    </izvorni_sadrzaj>
    <derivirana_varijabla naziv="DomainObject.Predmet.OstaliListNazivFormatedOIB_1">
      <item>GORAN HELJIĆ, OIB 51617699079</item>
      <item>Addiko Bank dioničko društvo, OIB 14036333877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INTERGRAD OPREMA d.o.o.</izvorni_sadrzaj>
    <derivirana_varijabla naziv="DomainObject.Predmet.ProtustrankaIDrugi_1">INTERGRAD OPREMA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INTERGRAD OPREMA d.o.o., OIB 76468491058, VIII Ravnice 4/a, 10000 Zagreb</izvorni_sadrzaj>
    <derivirana_varijabla naziv="DomainObject.Predmet.ProtustrankaIDrugiAdressOIB_1">INTERGRAD OPREMA d.o.o., OIB 76468491058, VIII Ravnice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INTERGRAD OPREMA d.o.o.</item>
      <item>FINA Regionalni centar Zagreb</item>
      <item>GORAN HELJIĆ</item>
      <item>Addiko Bank dioničko društvo</item>
      <item>Porezna uprava, Područni ured Zagreb</item>
      <item>Županijsko državno odvjetništvo u Zagrebu</item>
    </izvorni_sadrzaj>
    <derivirana_varijabla naziv="DomainObject.Predmet.SudioniciListNaziv_1">
      <item>INTERGRAD OPREMA d.o.o.</item>
      <item>FINA Regionalni centar Zagreb</item>
      <item>GORAN HELJIĆ</item>
      <item>Addiko Bank dioničko društvo</item>
      <item>Porezna uprava, Područni ured Zagreb</item>
      <item>Županijsko državno odvjetništvo u Zagrebu</item>
    </derivirana_varijabla>
  </DomainObject.Predmet.SudioniciListNaziv>
  <DomainObject.Predmet.SudioniciListAdressOIB>
    <izvorni_sadrzaj>
      <item>INTERGRAD OPREMA d.o.o., OIB 76468491058, VIII Ravnice 4/a,10000 Zagreb</item>
      <item>FINA Regionalni centar Zagreb, OIB 85821130368, Trg svibanjskih žrtava 1995. br. 1,10000 Zagreb</item>
      <item>GORAN HELJIĆ, OIB 51617699079, Sabljićeva 2,10000 Zagreb</item>
      <item>Addiko Bank dioničko društvo, OIB 14036333877, Slavonska avenija 6,10000 Zagreb</item>
      <item>Porezna uprava, Područni ured Zagreb, OIB 18683136487</item>
      <item>Županijsko državno odvjetništvo u Zagrebu, Savska cesta 41,10000 Zagreb</item>
    </izvorni_sadrzaj>
    <derivirana_varijabla naziv="DomainObject.Predmet.SudioniciListAdressOIB_1">
      <item>INTERGRAD OPREMA d.o.o., OIB 76468491058, VIII Ravnice 4/a,10000 Zagreb</item>
      <item>FINA Regionalni centar Zagreb, OIB 85821130368, Trg svibanjskih žrtava 1995. br. 1,10000 Zagreb</item>
      <item>GORAN HELJIĆ, OIB 51617699079, Sabljićeva 2,10000 Zagreb</item>
      <item>Addiko Bank dioničko društvo, OIB 14036333877, Slavonska avenija 6,10000 Zagreb</item>
      <item>Porezna uprava, Područni ured Zagreb, OIB 18683136487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76468491058</item>
      <item>, OIB 85821130368</item>
      <item>, OIB 51617699079</item>
      <item>, OIB 14036333877</item>
      <item>, OIB 18683136487</item>
      <item>, OIB null</item>
    </izvorni_sadrzaj>
    <derivirana_varijabla naziv="DomainObject.Predmet.SudioniciListNazivOIB_1">
      <item>, OIB 76468491058</item>
      <item>, OIB 85821130368</item>
      <item>, OIB 51617699079</item>
      <item>, OIB 14036333877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27. lipnja 2018.</izvorni_sadrzaj>
    <derivirana_varijabla naziv="DomainObject.PredzadnjaOdlukaIzPredmeta.DatumDonosenjaOdluke_1">27. lipnja 2018.</derivirana_varijabla>
  </DomainObject.PredzadnjaOdlukaIzPredmeta.DatumDonosenjaOdluke>
  <DomainObject.PredzadnjaOdlukaIzPredmeta.Oznaka>
    <izvorni_sadrzaj>St-4524/2016-27</izvorni_sadrzaj>
    <derivirana_varijabla naziv="DomainObject.PredzadnjaOdlukaIzPredmeta.Oznaka_1">St-4524/2016-27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1063</properties:Characters>
  <properties:Lines>40</properties:Lines>
  <properties:Paragraphs>16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2016-10-11T07:55:00Z</dcterms:created>
  <dc:creator>nmarkovic</dc:creator>
  <cp:lastModifiedBy>Valentina Gabud</cp:lastModifiedBy>
  <cp:lastPrinted>2018-12-28T07:43:00Z</cp:lastPrinted>
  <dcterms:modified xmlns:xsi="http://www.w3.org/2001/XMLSchema-instance" xsi:type="dcterms:W3CDTF">2018-12-28T07:43:00Z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(11. zaključak - novo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