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f187" w14:paraId="bd5f187" w:rsidRDefault="00861E0E" w:rsidP="00910611" w:rsidR="00861E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E0E" w:rsidP="00910611" w:rsidR="00861E0E" w:rsidRPr="00861E0E">
      <w:pPr>
        <w:rPr>
          <w:rFonts w:hAnsi="Times New Roman" w:ascii="Times New Roman"/>
        </w:rPr>
      </w:pPr>
      <w:r w:rsidRPr="00861E0E">
        <w:rPr>
          <w:rFonts w:eastAsia="MS Mincho" w:hAnsi="Times New Roman" w:ascii="Times New Roman"/>
        </w:rPr>
        <w:t>REPUBLIKA HRVATSKA</w:t>
      </w:r>
    </w:p>
    <w:p w:rsidRDefault="00861E0E" w:rsidP="00910611" w:rsidR="00861E0E" w:rsidRPr="00861E0E">
      <w:pPr>
        <w:rPr>
          <w:rFonts w:hAnsi="Times New Roman" w:ascii="Times New Roman"/>
        </w:rPr>
      </w:pPr>
      <w:r w:rsidRPr="00861E0E">
        <w:rPr>
          <w:rFonts w:eastAsia="MS Mincho" w:hAnsi="Times New Roman" w:ascii="Times New Roman"/>
        </w:rPr>
        <w:t>TRGOVAČKI SUD U RIJECI</w:t>
      </w:r>
    </w:p>
    <w:p w:rsidRDefault="00861E0E" w:rsidR="00861E0E" w:rsidRPr="00861E0E">
      <w:pPr>
        <w:rPr>
          <w:rFonts w:eastAsia="MS Mincho" w:hAnsi="Times New Roman" w:ascii="Times New Roman"/>
        </w:rPr>
      </w:pPr>
      <w:r w:rsidRPr="00861E0E">
        <w:rPr>
          <w:rFonts w:eastAsia="MS Mincho" w:hAnsi="Times New Roman" w:ascii="Times New Roman"/>
        </w:rPr>
        <w:t xml:space="preserve">      Rijeka, Zadarska 1 i 3</w:t>
      </w:r>
    </w:p>
    <w:p w:rsidRDefault="00861E0E" w:rsidP="00910611" w:rsidR="00861E0E" w:rsidRPr="00910611"/>
    <w:p w:rsidRDefault="005307CC" w:rsidP="00C0124F" w:rsidR="005307CC">
      <w:pPr>
        <w:rPr>
          <w:rFonts w:hAnsi="Times New Roman" w:ascii="Times New Roman"/>
          <w:b/>
        </w:rPr>
      </w:pPr>
    </w:p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tab/>
      </w:r>
      <w:r w:rsidR="00E85DA0" w:rsidRPr="00E85DA0">
        <w:rPr>
          <w:rFonts w:hAnsi="Times New Roman" w:ascii="Times New Roman"/>
        </w:rPr>
        <w:t xml:space="preserve">Trgovački sud u Rijeci, po stečajnom sucu Danieli Korlević, odlučujući o prijedlogu predlagatelja vjerovnika JADRANKE JEŽABEK – HITREC iz Rijeke, Kumičićeva 11, OIB 37865022746, za otvaranje stečajnog postupka nad dužnikom </w:t>
      </w:r>
      <w:r w:rsidR="00E85DA0" w:rsidRPr="00E85DA0">
        <w:rPr>
          <w:rFonts w:hAnsi="Times New Roman" w:ascii="Times New Roman"/>
          <w:b/>
        </w:rPr>
        <w:t>Q – TIM d.o.o. Rijeka, A. Starčevića 7</w:t>
      </w:r>
      <w:r w:rsidR="001B5291">
        <w:rPr>
          <w:rFonts w:hAnsi="Times New Roman" w:ascii="Times New Roman"/>
          <w:b/>
        </w:rPr>
        <w:t xml:space="preserve">, </w:t>
      </w:r>
      <w:r w:rsidRPr="00C56591">
        <w:rPr>
          <w:rFonts w:hAnsi="Times New Roman" w:ascii="Times New Roman"/>
        </w:rPr>
        <w:t xml:space="preserve">dana </w:t>
      </w:r>
      <w:r>
        <w:rPr>
          <w:rFonts w:hAnsi="Times New Roman" w:ascii="Times New Roman"/>
        </w:rPr>
        <w:t>1</w:t>
      </w:r>
      <w:r w:rsidR="00E85DA0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 </w:t>
      </w:r>
      <w:r w:rsidR="00E85DA0">
        <w:rPr>
          <w:rFonts w:hAnsi="Times New Roman" w:ascii="Times New Roman"/>
        </w:rPr>
        <w:t>studenoga</w:t>
      </w:r>
      <w:r w:rsidRPr="00C56591">
        <w:rPr>
          <w:rFonts w:hAnsi="Times New Roman" w:ascii="Times New Roman"/>
        </w:rPr>
        <w:t xml:space="preserve"> 2015.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131669" w:rsidP="00AA71D8" w:rsidR="00131669" w:rsidRPr="00253FBA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131669" w:rsidP="00C0124F" w:rsidR="00131669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</w:t>
      </w:r>
      <w:r w:rsidR="00E85DA0">
        <w:rPr>
          <w:rFonts w:hAnsi="Times New Roman" w:ascii="Times New Roman"/>
        </w:rPr>
        <w:t>dužnikom</w:t>
      </w:r>
      <w:r w:rsidR="00C56591">
        <w:rPr>
          <w:rFonts w:hAnsi="Times New Roman" w:ascii="Times New Roman"/>
        </w:rPr>
        <w:t xml:space="preserve"> </w:t>
      </w:r>
      <w:r w:rsidR="00E85DA0" w:rsidRPr="00E85DA0">
        <w:rPr>
          <w:rFonts w:hAnsi="Times New Roman" w:ascii="Times New Roman"/>
          <w:b/>
        </w:rPr>
        <w:t>Q-TIM d.o.o. Rijeka, Ante Starčevića 7</w:t>
      </w:r>
      <w:r w:rsidR="00DD429D">
        <w:rPr>
          <w:rFonts w:hAnsi="Times New Roman" w:ascii="Times New Roman"/>
        </w:rPr>
        <w:t>,</w:t>
      </w:r>
      <w:r w:rsidR="00E85DA0">
        <w:rPr>
          <w:rFonts w:hAnsi="Times New Roman" w:ascii="Times New Roman"/>
        </w:rPr>
        <w:t xml:space="preserve"> </w:t>
      </w:r>
      <w:r w:rsidR="00E85DA0" w:rsidRPr="00E85DA0">
        <w:rPr>
          <w:rFonts w:hAnsi="Times New Roman" w:ascii="Times New Roman"/>
          <w:b/>
        </w:rPr>
        <w:t>OIB</w:t>
      </w:r>
      <w:r w:rsidR="00E85DA0" w:rsidRPr="00E85DA0">
        <w:rPr>
          <w:b/>
        </w:rPr>
        <w:t xml:space="preserve"> </w:t>
      </w:r>
      <w:r w:rsidR="00E85DA0" w:rsidRPr="00E85DA0">
        <w:rPr>
          <w:rFonts w:hAnsi="Times New Roman" w:ascii="Times New Roman"/>
          <w:b/>
        </w:rPr>
        <w:t>39127064639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E85DA0">
        <w:rPr>
          <w:rFonts w:hAnsi="Times New Roman" w:ascii="Times New Roman"/>
          <w:b/>
        </w:rPr>
        <w:t>25</w:t>
      </w:r>
      <w:r w:rsidR="00C56591">
        <w:rPr>
          <w:rFonts w:hAnsi="Times New Roman" w:ascii="Times New Roman"/>
          <w:b/>
        </w:rPr>
        <w:t>.500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E85DA0">
        <w:rPr>
          <w:rFonts w:hAnsi="Times New Roman" w:ascii="Times New Roman"/>
        </w:rPr>
        <w:t>dvadesetpettisućapetstotinakuna</w:t>
      </w:r>
      <w:r w:rsidR="00DE3197" w:rsidRPr="00253FBA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E85DA0">
        <w:rPr>
          <w:rFonts w:hAnsi="Times New Roman" w:ascii="Times New Roman"/>
        </w:rPr>
        <w:t>93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C56591">
        <w:rPr>
          <w:rFonts w:hAnsi="Times New Roman" w:ascii="Times New Roman"/>
        </w:rPr>
        <w:t>imovinom dužnika pojedinca</w:t>
      </w:r>
      <w:r w:rsidR="003D4368">
        <w:rPr>
          <w:rFonts w:hAnsi="Times New Roman" w:ascii="Times New Roman"/>
        </w:rPr>
        <w:t xml:space="preserve"> </w:t>
      </w:r>
      <w:r w:rsidR="00E85DA0" w:rsidRPr="00E85DA0">
        <w:rPr>
          <w:rFonts w:hAnsi="Times New Roman" w:ascii="Times New Roman"/>
          <w:b/>
        </w:rPr>
        <w:t>Q-TIM d.o.o. Rijeka, Ante Starčevića 7</w:t>
      </w:r>
      <w:r w:rsidR="006C7B1E">
        <w:rPr>
          <w:rFonts w:hAnsi="Times New Roman" w:ascii="Times New Roman"/>
          <w:b/>
        </w:rPr>
        <w:t>.</w:t>
      </w:r>
    </w:p>
    <w:p w:rsidRDefault="00F002D4" w:rsidP="00F002D4" w:rsidR="00F002D4">
      <w:pPr>
        <w:jc w:val="both"/>
        <w:rPr>
          <w:rFonts w:hAnsi="Times New Roman" w:ascii="Times New Roman"/>
          <w:b/>
        </w:rPr>
      </w:pPr>
    </w:p>
    <w:p w:rsidRDefault="00131669" w:rsidP="00F002D4" w:rsidR="00131669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C024B8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131669" w:rsidP="00AC6A2D" w:rsidR="00131669">
      <w:pPr>
        <w:jc w:val="both"/>
        <w:rPr>
          <w:rFonts w:hAnsi="Times New Roman" w:ascii="Times New Roman"/>
        </w:rPr>
      </w:pPr>
    </w:p>
    <w:p w:rsidRDefault="001B5291" w:rsidP="00DB4C10" w:rsidR="001B52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1B5291">
        <w:rPr>
          <w:rFonts w:hAnsi="Times New Roman" w:ascii="Times New Roman"/>
        </w:rPr>
        <w:t xml:space="preserve">Predlagatelj je 03. kolovoza 2015. godine podnio prijedlog za otvaranje stečajnog postupka nad dužnikom Q – TIM d.o.o. Rijeka, A. Starčevića 7 (dalje: dužnik). U prijedlogu je naveo da ima novčanu tražbinu prema dužniku temeljem neisplaćene otpremnine za razdoblje rada od 01. siječnja 2010. do 31. srpnja 2014. godine, odnosno do sporazumnog raskida ugovora o radu na neodređeno vrijeme u ukupnom iznosu od 4.593,20 kn. Navodi da dužnik ne može trajno ispunjavati svoje novčane obveze budući mu je račun u blokadi, a obzirom na novonastale okolnosti ne može nastaviti poslovne aktivnosti.  </w:t>
      </w:r>
      <w:r w:rsidR="00DB4C10" w:rsidRPr="00DB4C10">
        <w:rPr>
          <w:rFonts w:hAnsi="Times New Roman" w:ascii="Times New Roman"/>
        </w:rPr>
        <w:tab/>
      </w:r>
    </w:p>
    <w:p w:rsidRDefault="001B5291" w:rsidP="00DB4C10" w:rsidR="00DB4C10" w:rsidRP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Rješenjem posl. br. St</w:t>
      </w:r>
      <w:r w:rsidR="00E85DA0">
        <w:rPr>
          <w:rFonts w:hAnsi="Times New Roman" w:ascii="Times New Roman"/>
        </w:rPr>
        <w:t>-93</w:t>
      </w:r>
      <w:r w:rsidR="00DB4C10">
        <w:rPr>
          <w:rFonts w:hAnsi="Times New Roman" w:ascii="Times New Roman"/>
        </w:rPr>
        <w:t>/15-</w:t>
      </w:r>
      <w:r w:rsidR="00E85DA0">
        <w:rPr>
          <w:rFonts w:hAnsi="Times New Roman" w:ascii="Times New Roman"/>
        </w:rPr>
        <w:t>4</w:t>
      </w:r>
      <w:r w:rsidR="00DB4C10" w:rsidRPr="00DB4C10">
        <w:rPr>
          <w:rFonts w:hAnsi="Times New Roman" w:ascii="Times New Roman"/>
        </w:rPr>
        <w:t xml:space="preserve"> od </w:t>
      </w:r>
      <w:r w:rsidR="00E85DA0">
        <w:rPr>
          <w:rFonts w:hAnsi="Times New Roman" w:ascii="Times New Roman"/>
        </w:rPr>
        <w:t>21. rujna</w:t>
      </w:r>
      <w:r w:rsidR="00DB4C10" w:rsidRPr="00DB4C10">
        <w:rPr>
          <w:rFonts w:hAnsi="Times New Roman" w:ascii="Times New Roman"/>
        </w:rPr>
        <w:t xml:space="preserve"> 201</w:t>
      </w:r>
      <w:r w:rsidR="00DB4C10">
        <w:rPr>
          <w:rFonts w:hAnsi="Times New Roman" w:ascii="Times New Roman"/>
        </w:rPr>
        <w:t>5</w:t>
      </w:r>
      <w:r w:rsidR="00DB4C10" w:rsidRPr="00DB4C10">
        <w:rPr>
          <w:rFonts w:hAnsi="Times New Roman" w:ascii="Times New Roman"/>
        </w:rPr>
        <w:t>.</w:t>
      </w:r>
      <w:r w:rsidR="00E85DA0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E85DA0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uvjeta za otvaranje stečajnog postupka nad</w:t>
      </w:r>
      <w:r w:rsidR="00E85DA0">
        <w:rPr>
          <w:rFonts w:hAnsi="Times New Roman" w:ascii="Times New Roman"/>
        </w:rPr>
        <w:t xml:space="preserve"> dužnikom</w:t>
      </w:r>
      <w:r w:rsidR="00DB4C10" w:rsidRPr="00DB4C10">
        <w:rPr>
          <w:rFonts w:hAnsi="Times New Roman" w:ascii="Times New Roman"/>
        </w:rPr>
        <w:t xml:space="preserve">, imenovan privremeni stečajni upravitelj </w:t>
      </w:r>
      <w:r w:rsidR="00E85DA0" w:rsidRPr="00E85DA0">
        <w:rPr>
          <w:rFonts w:hAnsi="Times New Roman" w:ascii="Times New Roman"/>
        </w:rPr>
        <w:t>Gordana Padjen Štefanić iz Rijeke, Ciottina 20,</w:t>
      </w:r>
      <w:r w:rsidR="00127008" w:rsidRPr="00127008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>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</w:t>
      </w:r>
      <w:r w:rsidR="00127008">
        <w:rPr>
          <w:rFonts w:hAnsi="Times New Roman" w:ascii="Times New Roman"/>
        </w:rPr>
        <w:t>, dalje SZ-a)</w:t>
      </w:r>
      <w:r w:rsidR="00DB4C10" w:rsidRPr="00DB4C10">
        <w:rPr>
          <w:rFonts w:hAnsi="Times New Roman" w:ascii="Times New Roman"/>
        </w:rPr>
        <w:t>.</w:t>
      </w:r>
    </w:p>
    <w:p w:rsidRDefault="00C56591" w:rsidP="00E85DA0" w:rsidR="00E85DA0" w:rsidRPr="00E85DA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C56591">
        <w:rPr>
          <w:rFonts w:hAnsi="Times New Roman" w:ascii="Times New Roman"/>
        </w:rPr>
        <w:t xml:space="preserve"> </w:t>
      </w:r>
      <w:r w:rsidRPr="00C56591">
        <w:rPr>
          <w:rFonts w:hAnsi="Times New Roman" w:ascii="Times New Roman"/>
        </w:rPr>
        <w:tab/>
        <w:t xml:space="preserve"> </w:t>
      </w:r>
      <w:r w:rsidR="00E85DA0" w:rsidRPr="00E85DA0">
        <w:rPr>
          <w:rFonts w:hAnsi="Times New Roman" w:ascii="Times New Roman"/>
        </w:rPr>
        <w:t>Prema bilanci dužnika</w:t>
      </w:r>
      <w:r w:rsidR="001B5291">
        <w:rPr>
          <w:rFonts w:hAnsi="Times New Roman" w:ascii="Times New Roman"/>
        </w:rPr>
        <w:t xml:space="preserve"> na dan 31. prosinca 2014. godine i bilanci na dan 30. rujna 2015. godine</w:t>
      </w:r>
      <w:r w:rsidR="00E85DA0" w:rsidRPr="00E85DA0">
        <w:rPr>
          <w:rFonts w:hAnsi="Times New Roman" w:ascii="Times New Roman"/>
        </w:rPr>
        <w:t xml:space="preserve">, dužnik ima iskazanu dugotrajnu imovinu u visini od 3.803,00 kn koju čine uložena sredstva u kompjuter i program, a koji su amortizirani, dotrajali i zastarjeli i kao takvi nemaju tržišnu vrijednost. Kratkoročna imovina u iznosu od 48.836,00 kn iskazana u bilanci dužnika odnosi se na potraživanja koja su zastarjela i kao takva realno nenaplativa. Kratkotrajna financijska imovina od 32.490,00 kn odnosi se na dane zajmove koji su dijelom naplaćeni dok se razlika kompenzira s obvezom zajma od vlasnika. </w:t>
      </w:r>
    </w:p>
    <w:p w:rsidRDefault="00E85DA0" w:rsidP="00E85DA0" w:rsidR="00E85DA0" w:rsidRPr="00E85DA0">
      <w:pPr>
        <w:jc w:val="both"/>
        <w:rPr>
          <w:rFonts w:hAnsi="Times New Roman" w:ascii="Times New Roman"/>
        </w:rPr>
      </w:pPr>
      <w:r w:rsidRPr="00E85DA0">
        <w:rPr>
          <w:rFonts w:hAnsi="Times New Roman" w:ascii="Times New Roman"/>
        </w:rPr>
        <w:tab/>
        <w:t>Do završetka prethodnog postupka, privremeni stečajni upravitelj utvrdio je kod dužnika postojanje stečajnog razloga iz čl.4. Stečajnog zakona, a to je nesposobnost za plaćanje. Naime, prema Očevidniku o redoslijedu plaćanja kojeg vodi Financijska agencija dužnik na dan 03. studenoga 2015. godine ima iskazane nepodmirene obveze u ukupnom iznosu 4.546,45 kn, račun dužnika je u blokadi od 30. lipnja 2015. godine.</w:t>
      </w:r>
    </w:p>
    <w:p w:rsidRDefault="00E85DA0" w:rsidP="00E85DA0" w:rsidR="00E85DA0" w:rsidRPr="00E85DA0">
      <w:pPr>
        <w:jc w:val="both"/>
        <w:rPr>
          <w:rFonts w:hAnsi="Times New Roman" w:ascii="Times New Roman"/>
        </w:rPr>
      </w:pPr>
      <w:r w:rsidRPr="00E85DA0">
        <w:rPr>
          <w:rFonts w:hAnsi="Times New Roman" w:ascii="Times New Roman"/>
        </w:rPr>
        <w:tab/>
        <w:t xml:space="preserve">Obzirom da je u prethodnom postupku utvrđeno da imovina dužnika nije dostatna ni za pokriće troškova prethodnog i otvorenog stečajnog postupka, privremeni stečajni upravitelj predložio je sudu da pozove vjerovnike na uplatu predujma u visini od 25.500,00 kn. </w:t>
      </w:r>
    </w:p>
    <w:p w:rsidRDefault="001B5291" w:rsidP="00E85DA0" w:rsidR="00E85DA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85DA0" w:rsidRPr="00E85DA0">
        <w:rPr>
          <w:rFonts w:hAnsi="Times New Roman" w:ascii="Times New Roman"/>
        </w:rPr>
        <w:t>Specifikacija troškova obuhvaća trošak nagrade privremenom stečajnom upravitelju u bruto iznosu od 5.000,00 kn, trošak nagrade stečajnom upravitelju u bruto iznosu od 10.000,00 kn, trošak osiguranja stečajnog upravitelja od odgovornosti u iznosu od 5.000,00 kn, naknada stvarnih troškova stečajnog upravitelja u iznosu od 3.000,00 kn, trošak izrade pečata i bankarske usluge u iznosu od 500,00 kn i trošak knjigovodstvenih usluga u iznosu od 2.000,00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   Prema odredbi čl.4. st.1. i 2. SZ-a, stečaj se može otvoriti samo ako se utvrdi postojanje kojega od zakonom predviđenih stečajnih razloga, a to su prema stavku 2. istog članka nelikvidnost, 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131669">
        <w:rPr>
          <w:rFonts w:hAnsi="Times New Roman" w:ascii="Times New Roman"/>
        </w:rPr>
        <w:t xml:space="preserve">u vezi s čl.441. st.2. Stečajnog zakona (N.N. 71/15)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1B5291">
        <w:rPr>
          <w:rFonts w:hAnsi="Times New Roman" w:ascii="Times New Roman"/>
        </w:rPr>
        <w:t>25</w:t>
      </w:r>
      <w:r w:rsidR="00C56591">
        <w:rPr>
          <w:rFonts w:hAnsi="Times New Roman" w:ascii="Times New Roman"/>
        </w:rPr>
        <w:t>.500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lastRenderedPageBreak/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1B5291">
              <w:rPr>
                <w:rFonts w:hAnsi="Times New Roman" w:ascii="Times New Roman"/>
              </w:rPr>
              <w:t>10. studenoga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3310E4">
              <w:rPr>
                <w:rFonts w:hAnsi="Times New Roman" w:ascii="Times New Roman"/>
              </w:rPr>
              <w:t>5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Pr="00253FBA">
        <w:rPr>
          <w:rFonts w:hAnsi="Times New Roman" w:ascii="Times New Roman"/>
        </w:rPr>
        <w:t>Stečajni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8 dana od dana dostave prijepisa ovog rješenja. </w:t>
      </w:r>
    </w:p>
    <w:sectPr w:rsidR="00C0124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861E0E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E85DA0">
      <w:rPr>
        <w:rFonts w:hAnsi="Times New Roman" w:ascii="Times New Roman"/>
        <w:b/>
      </w:rPr>
      <w:t>93</w:t>
    </w:r>
    <w:r w:rsidR="00EE5FB1">
      <w:rPr>
        <w:rFonts w:hAnsi="Times New Roman" w:ascii="Times New Roman"/>
        <w:b/>
      </w:rPr>
      <w:t>/2015-</w:t>
    </w:r>
    <w:r w:rsidR="00E85DA0">
      <w:rPr>
        <w:rFonts w:hAnsi="Times New Roman" w:ascii="Times New Roman"/>
        <w:b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5291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1711A"/>
    <w:rsid w:val="004224A1"/>
    <w:rsid w:val="00422A3C"/>
    <w:rsid w:val="0043205F"/>
    <w:rsid w:val="00452DB5"/>
    <w:rsid w:val="0046024E"/>
    <w:rsid w:val="00472D35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43182"/>
    <w:rsid w:val="00855C3C"/>
    <w:rsid w:val="0085747B"/>
    <w:rsid w:val="00861E0E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A71D8"/>
    <w:rsid w:val="00AC3281"/>
    <w:rsid w:val="00AC5A01"/>
    <w:rsid w:val="00AC6A2D"/>
    <w:rsid w:val="00AE0E75"/>
    <w:rsid w:val="00AF572B"/>
    <w:rsid w:val="00B21A87"/>
    <w:rsid w:val="00B376FF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3CC1"/>
    <w:rsid w:val="00C56591"/>
    <w:rsid w:val="00C574F8"/>
    <w:rsid w:val="00C77365"/>
    <w:rsid w:val="00C837E1"/>
    <w:rsid w:val="00C84246"/>
    <w:rsid w:val="00C95D7D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69A3"/>
    <w:rsid w:val="00E85DA0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1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E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1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E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St-93/2015</izvorni_sadrzaj>
    <derivirana_varijabla naziv="DomainObject.Predmet.OznakaBroj_1">St-93/2015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 - TIM d.o.o.  Rijeka</izvorni_sadrzaj>
    <derivirana_varijabla naziv="DomainObject.Predmet.ProtustrankaFormated_1">  Q - TIM d.o.o.  Rijeka</derivirana_varijabla>
  </DomainObject.Predmet.ProtustrankaFormated>
  <DomainObject.Predmet.ProtustrankaFormatedOIB>
    <izvorni_sadrzaj>  Q - TIM d.o.o.  Rijeka, OIB 39127064639</izvorni_sadrzaj>
    <derivirana_varijabla naziv="DomainObject.Predmet.ProtustrankaFormatedOIB_1">  Q - TIM d.o.o.  Rijeka, OIB 39127064639</derivirana_varijabla>
  </DomainObject.Predmet.ProtustrankaFormatedOIB>
  <DomainObject.Predmet.ProtustrankaFormatedWithAdress>
    <izvorni_sadrzaj> Q - TIM d.o.o.  Rijeka, Ante Starčevića 7, 51000 Rijeka</izvorni_sadrzaj>
    <derivirana_varijabla naziv="DomainObject.Predmet.ProtustrankaFormatedWithAdress_1"> Q - TIM d.o.o.  Rijeka, Ante Starčevića 7, 51000 Rijeka</derivirana_varijabla>
  </DomainObject.Predmet.ProtustrankaFormatedWithAdress>
  <DomainObject.Predmet.ProtustrankaFormatedWithAdressOIB>
    <izvorni_sadrzaj> Q - TIM d.o.o.  Rijeka, OIB 39127064639, Ante Starčevića 7, 51000 Rijeka</izvorni_sadrzaj>
    <derivirana_varijabla naziv="DomainObject.Predmet.ProtustrankaFormatedWithAdressOIB_1"> Q - TIM d.o.o.  Rijeka, OIB 39127064639, Ante Starčevića 7, 51000 Rijeka</derivirana_varijabla>
  </DomainObject.Predmet.ProtustrankaFormatedWithAdressOIB>
  <DomainObject.Predmet.ProtustrankaWithAdress>
    <izvorni_sadrzaj>Q - TIM d.o.o.  Rijeka Ante Starčevića 7, 51000 Rijeka</izvorni_sadrzaj>
    <derivirana_varijabla naziv="DomainObject.Predmet.ProtustrankaWithAdress_1">Q - TIM d.o.o.  Rijeka Ante Starčevića 7, 51000 Rijeka</derivirana_varijabla>
  </DomainObject.Predmet.ProtustrankaWithAdress>
  <DomainObject.Predmet.ProtustrankaWithAdressOIB>
    <izvorni_sadrzaj>Q - TIM d.o.o.  Rijeka, OIB 39127064639, Ante Starčevića 7, 51000 Rijeka</izvorni_sadrzaj>
    <derivirana_varijabla naziv="DomainObject.Predmet.ProtustrankaWithAdressOIB_1">Q - TIM d.o.o.  Rijeka, OIB 39127064639, Ante Starčevića 7, 51000 Rijeka</derivirana_varijabla>
  </DomainObject.Predmet.ProtustrankaWithAdressOIB>
  <DomainObject.Predmet.ProtustrankaNazivFormated>
    <izvorni_sadrzaj>Q - TIM d.o.o.  Rijeka</izvorni_sadrzaj>
    <derivirana_varijabla naziv="DomainObject.Predmet.ProtustrankaNazivFormated_1">Q - TIM d.o.o.  Rijeka</derivirana_varijabla>
  </DomainObject.Predmet.ProtustrankaNazivFormated>
  <DomainObject.Predmet.ProtustrankaNazivFormatedOIB>
    <izvorni_sadrzaj>Q - TIM d.o.o.  Rijeka, OIB 39127064639</izvorni_sadrzaj>
    <derivirana_varijabla naziv="DomainObject.Predmet.ProtustrankaNazivFormatedOIB_1">Q - TIM d.o.o.  Rijeka, OIB 39127064639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JEŽABEK HITREC  Rijeka</izvorni_sadrzaj>
    <derivirana_varijabla naziv="DomainObject.Predmet.StrankaFormated_1">  JADRANKA JEŽABEK HITREC  Rijeka</derivirana_varijabla>
  </DomainObject.Predmet.StrankaFormated>
  <DomainObject.Predmet.StrankaFormatedOIB>
    <izvorni_sadrzaj>  JADRANKA JEŽABEK HITREC  Rijeka, OIB 37865022746</izvorni_sadrzaj>
    <derivirana_varijabla naziv="DomainObject.Predmet.StrankaFormatedOIB_1">  JADRANKA JEŽABEK HITREC  Rijeka, OIB 37865022746</derivirana_varijabla>
  </DomainObject.Predmet.StrankaFormatedOIB>
  <DomainObject.Predmet.StrankaFormatedWithAdress>
    <izvorni_sadrzaj> JADRANKA JEŽABEK HITREC  Rijeka, Kumičićeva 11, 51000 Rijeka</izvorni_sadrzaj>
    <derivirana_varijabla naziv="DomainObject.Predmet.StrankaFormatedWithAdress_1"> JADRANKA JEŽABEK HITREC  Rijeka, Kumičićeva 11, 51000 Rijeka</derivirana_varijabla>
  </DomainObject.Predmet.StrankaFormatedWithAdress>
  <DomainObject.Predmet.StrankaFormatedWithAdressOIB>
    <izvorni_sadrzaj> JADRANKA JEŽABEK HITREC  Rijeka, OIB 37865022746, Kumičićeva 11, 51000 Rijeka</izvorni_sadrzaj>
    <derivirana_varijabla naziv="DomainObject.Predmet.StrankaFormatedWithAdressOIB_1"> JADRANKA JEŽABEK HITREC  Rijeka, OIB 37865022746, Kumičićeva 11, 51000 Rijeka</derivirana_varijabla>
  </DomainObject.Predmet.StrankaFormatedWithAdressOIB>
  <DomainObject.Predmet.StrankaWithAdress>
    <izvorni_sadrzaj>JADRANKA JEŽABEK HITREC  Rijeka Kumičićeva 11,51000 Rijeka</izvorni_sadrzaj>
    <derivirana_varijabla naziv="DomainObject.Predmet.StrankaWithAdress_1">JADRANKA JEŽABEK HITREC  Rijeka Kumičićeva 11,51000 Rijeka</derivirana_varijabla>
  </DomainObject.Predmet.StrankaWithAdress>
  <DomainObject.Predmet.StrankaWithAdressOIB>
    <izvorni_sadrzaj>JADRANKA JEŽABEK HITREC  Rijeka, OIB 37865022746, Kumičićeva 11,51000 Rijeka</izvorni_sadrzaj>
    <derivirana_varijabla naziv="DomainObject.Predmet.StrankaWithAdressOIB_1">JADRANKA JEŽABEK HITREC  Rijeka, OIB 37865022746, Kumičićeva 11,51000 Rijeka</derivirana_varijabla>
  </DomainObject.Predmet.StrankaWithAdressOIB>
  <DomainObject.Predmet.StrankaNazivFormated>
    <izvorni_sadrzaj>JADRANKA JEŽABEK HITREC  Rijeka</izvorni_sadrzaj>
    <derivirana_varijabla naziv="DomainObject.Predmet.StrankaNazivFormated_1">JADRANKA JEŽABEK HITREC  Rijeka</derivirana_varijabla>
  </DomainObject.Predmet.StrankaNazivFormated>
  <DomainObject.Predmet.StrankaNazivFormatedOIB>
    <izvorni_sadrzaj>JADRANKA JEŽABEK HITREC  Rijeka, OIB 37865022746</izvorni_sadrzaj>
    <derivirana_varijabla naziv="DomainObject.Predmet.StrankaNazivFormatedOIB_1">JADRANKA JEŽABEK HITREC  Rijeka, OIB 37865022746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JADRANKA JEŽABEK HITREC  Rijeka</item>
    </izvorni_sadrzaj>
    <derivirana_varijabla naziv="DomainObject.Predmet.StrankaListFormated_1">
      <item>JADRANKA JEŽABEK HITREC  Rijeka</item>
    </derivirana_varijabla>
  </DomainObject.Predmet.StrankaListFormated>
  <DomainObject.Predmet.StrankaListFormatedOIB>
    <izvorni_sadrzaj>
      <item>JADRANKA JEŽABEK HITREC  Rijeka, OIB 37865022746</item>
    </izvorni_sadrzaj>
    <derivirana_varijabla naziv="DomainObject.Predmet.StrankaListFormatedOIB_1">
      <item>JADRANKA JEŽABEK HITREC  Rijeka, OIB 37865022746</item>
    </derivirana_varijabla>
  </DomainObject.Predmet.StrankaListFormatedOIB>
  <DomainObject.Predmet.StrankaListFormatedWithAdress>
    <izvorni_sadrzaj>
      <item>JADRANKA JEŽABEK HITREC  Rijeka, Kumičićeva 11, 51000 Rijeka</item>
    </izvorni_sadrzaj>
    <derivirana_varijabla naziv="DomainObject.Predmet.StrankaListFormatedWithAdress_1">
      <item>JADRANKA JEŽABEK HITREC  Rijeka, Kumičićeva 11, 51000 Rijeka</item>
    </derivirana_varijabla>
  </DomainObject.Predmet.StrankaListFormatedWithAdress>
  <DomainObject.Predmet.StrankaListFormatedWithAdressOIB>
    <izvorni_sadrzaj>
      <item>JADRANKA JEŽABEK HITREC  Rijeka, OIB 37865022746, Kumičićeva 11, 51000 Rijeka</item>
    </izvorni_sadrzaj>
    <derivirana_varijabla naziv="DomainObject.Predmet.StrankaListFormatedWithAdressOIB_1">
      <item>JADRANKA JEŽABEK HITREC  Rijeka, OIB 37865022746, Kumičićeva 11, 51000 Rijeka</item>
    </derivirana_varijabla>
  </DomainObject.Predmet.StrankaListFormatedWithAdressOIB>
  <DomainObject.Predmet.StrankaListNazivFormated>
    <izvorni_sadrzaj>
      <item>JADRANKA JEŽABEK HITREC  Rijeka</item>
    </izvorni_sadrzaj>
    <derivirana_varijabla naziv="DomainObject.Predmet.StrankaListNazivFormated_1">
      <item>JADRANKA JEŽABEK HITREC  Rijeka</item>
    </derivirana_varijabla>
  </DomainObject.Predmet.StrankaListNazivFormated>
  <DomainObject.Predmet.StrankaListNazivFormatedOIB>
    <izvorni_sadrzaj>
      <item>JADRANKA JEŽABEK HITREC  Rijeka, OIB 37865022746</item>
    </izvorni_sadrzaj>
    <derivirana_varijabla naziv="DomainObject.Predmet.StrankaListNazivFormatedOIB_1">
      <item>JADRANKA JEŽABEK HITREC  Rijeka, OIB 37865022746</item>
    </derivirana_varijabla>
  </DomainObject.Predmet.StrankaListNazivFormatedOIB>
  <DomainObject.Predmet.ProtuStrankaListFormated>
    <izvorni_sadrzaj>
      <item>Q - TIM d.o.o.  Rijeka</item>
    </izvorni_sadrzaj>
    <derivirana_varijabla naziv="DomainObject.Predmet.ProtuStrankaListFormated_1">
      <item>Q - TIM d.o.o.  Rijeka</item>
    </derivirana_varijabla>
  </DomainObject.Predmet.ProtuStrankaListFormated>
  <DomainObject.Predmet.ProtuStrankaListFormatedOIB>
    <izvorni_sadrzaj>
      <item>Q - TIM d.o.o.  Rijeka, OIB 39127064639</item>
    </izvorni_sadrzaj>
    <derivirana_varijabla naziv="DomainObject.Predmet.ProtuStrankaListFormatedOIB_1">
      <item>Q - TIM d.o.o.  Rijeka, OIB 39127064639</item>
    </derivirana_varijabla>
  </DomainObject.Predmet.ProtuStrankaListFormatedOIB>
  <DomainObject.Predmet.ProtuStrankaListFormatedWithAdress>
    <izvorni_sadrzaj>
      <item>Q - TIM d.o.o.  Rijeka, Ante Starčevića 7, 51000 Rijeka</item>
    </izvorni_sadrzaj>
    <derivirana_varijabla naziv="DomainObject.Predmet.ProtuStrankaListFormatedWithAdress_1">
      <item>Q - TIM d.o.o.  Rijeka, Ante Starčevića 7, 51000 Rijeka</item>
    </derivirana_varijabla>
  </DomainObject.Predmet.ProtuStrankaListFormatedWithAdress>
  <DomainObject.Predmet.ProtuStrankaListFormatedWithAdressOIB>
    <izvorni_sadrzaj>
      <item>Q - TIM d.o.o.  Rijeka, OIB 39127064639, Ante Starčevića 7, 51000 Rijeka</item>
    </izvorni_sadrzaj>
    <derivirana_varijabla naziv="DomainObject.Predmet.ProtuStrankaListFormatedWithAdressOIB_1">
      <item>Q - TIM d.o.o.  Rijeka, OIB 39127064639, Ante Starčevića 7, 51000 Rijeka</item>
    </derivirana_varijabla>
  </DomainObject.Predmet.ProtuStrankaListFormatedWithAdressOIB>
  <DomainObject.Predmet.ProtuStrankaListNazivFormated>
    <izvorni_sadrzaj>
      <item>Q - TIM d.o.o.  Rijeka</item>
    </izvorni_sadrzaj>
    <derivirana_varijabla naziv="DomainObject.Predmet.ProtuStrankaListNazivFormated_1">
      <item>Q - TIM d.o.o.  Rijeka</item>
    </derivirana_varijabla>
  </DomainObject.Predmet.ProtuStrankaListNazivFormated>
  <DomainObject.Predmet.ProtuStrankaListNazivFormatedOIB>
    <izvorni_sadrzaj>
      <item>Q - TIM d.o.o.  Rijeka, OIB 39127064639</item>
    </izvorni_sadrzaj>
    <derivirana_varijabla naziv="DomainObject.Predmet.ProtuStrankaListNazivFormatedOIB_1">
      <item>Q - TIM d.o.o.  Rijeka, OIB 39127064639</item>
    </derivirana_varijabla>
  </DomainObject.Predmet.ProtuStrankaListNazivFormatedOIB>
  <DomainObject.Predmet.OstaliListFormated>
    <izvorni_sadrzaj>
      <item>Gordana Padjen-štefanić</item>
    </izvorni_sadrzaj>
    <derivirana_varijabla naziv="DomainObject.Predmet.OstaliListFormated_1">
      <item>Gordana Padjen-štefanić</item>
    </derivirana_varijabla>
  </DomainObject.Predmet.OstaliListFormated>
  <DomainObject.Predmet.OstaliListFormatedOIB>
    <izvorni_sadrzaj>
      <item>Gordana Padjen-štefanić, OIB 18837874897</item>
    </izvorni_sadrzaj>
    <derivirana_varijabla naziv="DomainObject.Predmet.OstaliListFormatedOIB_1">
      <item>Gordana Padjen-štefanić, OIB 18837874897</item>
    </derivirana_varijabla>
  </DomainObject.Predmet.OstaliListFormatedOIB>
  <DomainObject.Predmet.OstaliListFormatedWithAdress>
    <izvorni_sadrzaj>
      <item>Gordana Padjen-štefanić, Ciottina 20, 51000 Rijeka</item>
    </izvorni_sadrzaj>
    <derivirana_varijabla naziv="DomainObject.Predmet.OstaliListFormatedWithAdress_1">
      <item>Gordana Padjen-štefanić, Ciottina 20, 51000 Rijeka</item>
    </derivirana_varijabla>
  </DomainObject.Predmet.OstaliListFormatedWithAdress>
  <DomainObject.Predmet.OstaliListFormatedWithAdressOIB>
    <izvorni_sadrzaj>
      <item>Gordana Padjen-štefanić, OIB 18837874897, Ciottina 20, 51000 Rijeka</item>
    </izvorni_sadrzaj>
    <derivirana_varijabla naziv="DomainObject.Predmet.OstaliListFormatedWithAdressOIB_1">
      <item>Gordana Padjen-štefanić, OIB 18837874897, Ciottina 20, 51000 Rijeka</item>
    </derivirana_varijabla>
  </DomainObject.Predmet.OstaliListFormatedWithAdressOIB>
  <DomainObject.Predmet.OstaliListNazivFormated>
    <izvorni_sadrzaj>
      <item>Gordana Padjen-štefanić</item>
    </izvorni_sadrzaj>
    <derivirana_varijabla naziv="DomainObject.Predmet.OstaliListNazivFormated_1">
      <item>Gordana Padjen-štefanić</item>
    </derivirana_varijabla>
  </DomainObject.Predmet.OstaliListNazivFormated>
  <DomainObject.Predmet.OstaliListNazivFormatedOIB>
    <izvorni_sadrzaj>
      <item>Gordana Padjen-štefanić, OIB 18837874897</item>
    </izvorni_sadrzaj>
    <derivirana_varijabla naziv="DomainObject.Predmet.OstaliListNazivFormatedOIB_1">
      <item>Gordana Padjen-štefanić,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JEŽABEK HITREC  Rijeka</izvorni_sadrzaj>
    <derivirana_varijabla naziv="DomainObject.Predmet.StrankaIDrugi_1">JADRANKA JEŽABEK HITREC  Rijeka</derivirana_varijabla>
  </DomainObject.Predmet.StrankaIDrugi>
  <DomainObject.Predmet.ProtustrankaIDrugi>
    <izvorni_sadrzaj>Q - TIM d.o.o.  Rijeka</izvorni_sadrzaj>
    <derivirana_varijabla naziv="DomainObject.Predmet.ProtustrankaIDrugi_1">Q - TIM d.o.o.  Rijeka</derivirana_varijabla>
  </DomainObject.Predmet.ProtustrankaIDrugi>
  <DomainObject.Predmet.StrankaIDrugiAdressOIB>
    <izvorni_sadrzaj>JADRANKA JEŽABEK HITREC  Rijeka, OIB 37865022746, Kumičićeva 11, 51000 Rijeka</izvorni_sadrzaj>
    <derivirana_varijabla naziv="DomainObject.Predmet.StrankaIDrugiAdressOIB_1">JADRANKA JEŽABEK HITREC  Rijeka, OIB 37865022746, Kumičićeva 11, 51000 Rijeka</derivirana_varijabla>
  </DomainObject.Predmet.StrankaIDrugiAdressOIB>
  <DomainObject.Predmet.ProtustrankaIDrugiAdressOIB>
    <izvorni_sadrzaj>Q - TIM d.o.o.  Rijeka, OIB 39127064639, Ante Starčevića 7, 51000 Rijeka</izvorni_sadrzaj>
    <derivirana_varijabla naziv="DomainObject.Predmet.ProtustrankaIDrugiAdressOIB_1">Q - TIM d.o.o.  Rijeka, OIB 39127064639, Ante Starčevića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JEŽABEK HITREC  Rijeka</item>
      <item>Q - TIM d.o.o.  Rijeka</item>
      <item>Gordana Padjen-štefanić</item>
    </izvorni_sadrzaj>
    <derivirana_varijabla naziv="DomainObject.Predmet.SudioniciListNaziv_1">
      <item>JADRANKA JEŽABEK HITREC  Rijeka</item>
      <item>Q - TIM d.o.o.  Rijeka</item>
      <item>Gordana Padjen-štefanić</item>
    </derivirana_varijabla>
  </DomainObject.Predmet.SudioniciListNaziv>
  <DomainObject.Predmet.SudioniciListAdressOIB>
    <izvorni_sadrzaj>
      <item>JADRANKA JEŽABEK HITREC  Rijeka, OIB 37865022746, Kumičićeva 11,51000 Rijeka</item>
      <item>Q - TIM d.o.o.  Rijeka, OIB 39127064639, Ante Starčevića 7,51000 Rijeka</item>
      <item>Gordana Padjen-štefanić, OIB 18837874897, Ciottina 20,51000 Rijeka</item>
    </izvorni_sadrzaj>
    <derivirana_varijabla naziv="DomainObject.Predmet.SudioniciListAdressOIB_1">
      <item>JADRANKA JEŽABEK HITREC  Rijeka, OIB 37865022746, Kumičićeva 11,51000 Rijeka</item>
      <item>Q - TIM d.o.o.  Rijeka, OIB 39127064639, Ante Starčevića 7,51000 Rijeka</item>
      <item>Gordana Padjen-štefanić,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37865022746</item>
      <item>, OIB 39127064639</item>
      <item>, OIB 18837874897</item>
    </izvorni_sadrzaj>
    <derivirana_varijabla naziv="DomainObject.Predmet.SudioniciListNazivOIB_1">
      <item>, OIB 37865022746</item>
      <item>, OIB 39127064639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6A267-DE55-4F58-8083-54EA4E612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4855</properties:Characters>
  <properties:Lines>104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2015-11-10T08:35:00Z</dcterms:created>
  <dc:creator>dcmelik</dc:creator>
  <cp:lastModifiedBy>Jasna Radulović</cp:lastModifiedBy>
  <cp:lastPrinted>2015-11-10T08:35:00Z</cp:lastPrinted>
  <dcterms:modified xmlns:xsi="http://www.w3.org/2001/XMLSchema-instance" xsi:type="dcterms:W3CDTF">2015-11-10T08:39:00Z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