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1ad3" w14:paraId="9c51ad3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692DE5">
        <w:rPr>
          <w:rFonts w:hAnsi="Times New Roman" w:ascii="Times New Roman"/>
        </w:rPr>
        <w:t>2953</w:t>
      </w:r>
      <w:r w:rsidR="004D060C">
        <w:rPr>
          <w:rFonts w:hAnsi="Times New Roman" w:ascii="Times New Roman"/>
        </w:rPr>
        <w:t>/2018-24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692DE5" w:rsidRPr="00692DE5">
        <w:rPr>
          <w:rFonts w:hAnsi="Times New Roman" w:ascii="Times New Roman"/>
        </w:rPr>
        <w:t>TOMONT j.d.o.o., Zagreb, Jadarska ulica 17, OIB: 33242748824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92DE5" w:rsidRPr="00692DE5">
        <w:rPr>
          <w:rFonts w:hAnsi="Times New Roman" w:ascii="Times New Roman"/>
        </w:rPr>
        <w:t>TOMONT j.d.o.o., Zagreb, Jadarska ulica 17, OIB: 33242748824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692DE5">
        <w:rPr>
          <w:rFonts w:hAnsi="Times New Roman" w:ascii="Times New Roman"/>
        </w:rPr>
        <w:t>09,40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3F2FF6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692DE5" w:rsidRPr="00692DE5">
        <w:rPr>
          <w:rFonts w:cstheme="minorBidi" w:eastAsiaTheme="minorHAnsi" w:hAnsi="Times New Roman" w:ascii="Times New Roman"/>
          <w:szCs w:val="22"/>
          <w:lang w:eastAsia="en-US"/>
        </w:rPr>
        <w:t>Jerko Duško Suić, Zagreb, Hegedušićeva 10, OIB: 53510817959</w:t>
      </w:r>
      <w:r w:rsidR="00692DE5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692DE5" w:rsidP="004D060C" w:rsidR="00692DE5" w:rsidRPr="005C4796">
      <w:pPr>
        <w:ind w:firstLine="720"/>
        <w:rPr>
          <w:rFonts w:hAnsi="Times New Roman" w:ascii="Times New Roman"/>
        </w:rPr>
      </w:pPr>
    </w:p>
    <w:p w:rsidRDefault="00D83C21" w:rsidP="00464385" w:rsidR="003F2FF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92DE5" w:rsidRPr="00692DE5">
        <w:rPr>
          <w:rFonts w:hAnsi="Times New Roman" w:ascii="Times New Roman"/>
        </w:rPr>
        <w:t>TOMONT j.d.o.o., Zagreb, Jadarska ulica 17, OIB: 33242748824</w:t>
      </w:r>
      <w:r w:rsidR="00DB5D23">
        <w:rPr>
          <w:rFonts w:hAnsi="Times New Roman" w:ascii="Times New Roman"/>
        </w:rPr>
        <w:t>.</w:t>
      </w:r>
    </w:p>
    <w:p w:rsidRDefault="00DB5D23" w:rsidP="00464385" w:rsidR="00DB5D23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92DE5" w:rsidRPr="00692DE5">
        <w:rPr>
          <w:rFonts w:hAnsi="Times New Roman" w:ascii="Times New Roman"/>
        </w:rPr>
        <w:t>TOMONT j.d.o.o., Zagreb, Jadarska ulica 17, OIB: 33242748824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color w:val="FF0000"/>
          <w:lang w:eastAsia="en-US"/>
        </w:rPr>
      </w:pPr>
      <w:r w:rsidRPr="00692DE5">
        <w:rPr>
          <w:rFonts w:hAnsi="Times New Roman" w:ascii="Times New Roman"/>
          <w:lang w:eastAsia="en-US"/>
        </w:rPr>
        <w:t>FINA, Regionalni centar Zagreb, Podružnica Zagreb, podnijela je ovom sudu 20. studenog 2018. prijedlog za otvaranje stečajnog postupka nad dužnikom TOMONT j.d.o.o., Zagreb, Jadarska ulica 17, OIB: 33242748824, temeljem odredbe čl. 110. st. 1. Stečajnog zakona ("Narodne novine" broj 71/15, 104/17 - dalje SZ), u kojem navodi da dužnik 19. studenog 2018. u Očevidniku redoslijeda osnova za plaćanje ima evidentirane neizvršene osnove za plaćanje u neprekinutom razdoblju od 120 dana u ukupnom iznosu od 30.701,18 kn, te da ima jednog zaposlenika.</w:t>
      </w: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  <w:r w:rsidRPr="00692DE5">
        <w:rPr>
          <w:rFonts w:hAnsi="Times New Roman" w:ascii="Times New Roman"/>
          <w:lang w:eastAsia="en-US"/>
        </w:rPr>
        <w:lastRenderedPageBreak/>
        <w:t>Rješenjem ovog suda poslovni broj gornji od 6. prosinca 2018. pokrenut je prethodni postupak radi utvrđivanja pretpostavki za otvaranje stečajnog postupka sukladno odredbi čl. 115. st. 1. SZ-a, a ujedno je sud zaključkom naredio dužniku da u roku od osam dana dostavi sudu popis imovine i obveza dužnika sukladno čl. 17. st. 1. SZ-a.</w:t>
      </w: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  <w:r w:rsidRPr="00692DE5">
        <w:rPr>
          <w:rFonts w:hAnsi="Times New Roman" w:ascii="Times New Roman"/>
          <w:lang w:eastAsia="en-US"/>
        </w:rPr>
        <w:t>Na ročištu održanom 16. travnja 2019., u odsutnosti uredno pozvanog predlagatelja i odgovorne osobe dužnika izvršen je uvid u podnesak osobe ovlaštene za zastupanje dužnika u kojem ista navodi da je suglasna sa otvaranjem stečajnog postupka. Uvidom u podnesak FINA-e utvrđeno je da ista navodi da je spriječena pristupiti na zakazano ročište te u cijelosti ostaje kod prijedloga za otvaranje stečajnog postupka te navoda iznesenih u istom.</w:t>
      </w: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  <w:r w:rsidRPr="00692DE5">
        <w:rPr>
          <w:rFonts w:hAnsi="Times New Roman" w:ascii="Times New Roman"/>
          <w:lang w:eastAsia="en-US"/>
        </w:rPr>
        <w:t xml:space="preserve"> </w:t>
      </w: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  <w:r w:rsidRPr="00692DE5">
        <w:rPr>
          <w:rFonts w:hAnsi="Times New Roman" w:ascii="Times New Roman"/>
          <w:lang w:eastAsia="en-US"/>
        </w:rPr>
        <w:t xml:space="preserve">Sud je zaključkom od 16. travnja 2019. zatražio od javnih tijela koja vode evidenciju o određenoj vrsti imovine dostavu podataka iz njihovih službenih evidencija o tome da li je dužnik evidentiran kao vlasnik imovine. </w:t>
      </w:r>
    </w:p>
    <w:p w:rsidRDefault="00692DE5" w:rsidP="00692DE5" w:rsidR="00692DE5" w:rsidRPr="00692DE5">
      <w:pPr>
        <w:jc w:val="both"/>
        <w:rPr>
          <w:rFonts w:hAnsi="Times New Roman" w:ascii="Times New Roman"/>
          <w:lang w:eastAsia="en-US"/>
        </w:rPr>
      </w:pPr>
    </w:p>
    <w:p w:rsidRDefault="00692DE5" w:rsidP="00692DE5" w:rsidR="00692DE5" w:rsidRPr="00692DE5">
      <w:pPr>
        <w:ind w:firstLine="708"/>
        <w:jc w:val="both"/>
        <w:rPr>
          <w:rFonts w:hAnsi="Times New Roman" w:ascii="Times New Roman"/>
          <w:lang w:eastAsia="en-US"/>
        </w:rPr>
      </w:pPr>
      <w:r w:rsidRPr="00692DE5">
        <w:rPr>
          <w:rFonts w:hAnsi="Times New Roman" w:ascii="Times New Roman"/>
          <w:lang w:eastAsia="en-US"/>
        </w:rPr>
        <w:t>Uvidom u obavijest Hrvatske agencije za civilno zrakoplovstvo utvrđeno je da dužnik nije registriran kao vlasnik zrakoplova. Uvidom u uvjerenje Centra za vozila Hrvatske d.d.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ured, Zagreb utvrđeno je da dužnik nije upisan u katastarski operat.Uvidom u obavijest Središnjeg klirinškog depozitarnog društva d.d. utvrđeno je da u sustavu SKDD-a ne postoji račun nematerijaliziranih vrijednosnih papira dužnika. Uvidom u dostavljenu potvrdu FINA-e od 19. travnja 2019., utvrđeno je da na dan izdavanja potvrde u Očevidniku redoslijeda osnova za plaćanje dužnik ima evidentirane neizvršene osnove za plaćanje u neprekinutom razdoblju od 270 dana u iznosu od  30.929,86 kn.</w:t>
      </w: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plaćane s kamatom u iznosu od </w:t>
      </w:r>
      <w:r w:rsidR="00692DE5">
        <w:rPr>
          <w:rFonts w:hAnsi="Times New Roman" w:ascii="Times New Roman"/>
        </w:rPr>
        <w:t>31.060,68</w:t>
      </w:r>
      <w:r>
        <w:rPr>
          <w:rFonts w:hAnsi="Times New Roman" w:ascii="Times New Roman"/>
        </w:rPr>
        <w:t xml:space="preserve">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692DE5">
        <w:rPr>
          <w:rFonts w:hAnsi="Times New Roman" w:ascii="Times New Roman"/>
        </w:rPr>
        <w:t>TOMONT j.d.o.o.,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692DE5">
        <w:rPr>
          <w:rFonts w:hAnsi="Times New Roman" w:ascii="Times New Roman"/>
        </w:rPr>
        <w:t>2953</w:t>
      </w:r>
      <w:r w:rsidR="004D060C">
        <w:rPr>
          <w:rFonts w:hAnsi="Times New Roman" w:ascii="Times New Roman"/>
        </w:rPr>
        <w:t>/2018-22</w:t>
      </w:r>
      <w:r w:rsidRPr="001F52BE">
        <w:rPr>
          <w:rFonts w:hAnsi="Times New Roman" w:ascii="Times New Roman"/>
        </w:rPr>
        <w:t xml:space="preserve"> od </w:t>
      </w:r>
      <w:r w:rsidR="004D060C">
        <w:rPr>
          <w:rFonts w:hAnsi="Times New Roman" w:ascii="Times New Roman"/>
        </w:rPr>
        <w:t>2</w:t>
      </w:r>
      <w:r w:rsidR="00692DE5">
        <w:rPr>
          <w:rFonts w:hAnsi="Times New Roman" w:ascii="Times New Roman"/>
        </w:rPr>
        <w:t>8</w:t>
      </w:r>
      <w:r w:rsidR="004D060C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92DE5">
        <w:rPr>
          <w:rFonts w:hAnsi="Times New Roman" w:ascii="Times New Roman"/>
        </w:rPr>
        <w:t>28</w:t>
      </w:r>
      <w:r w:rsidR="004C7654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1F52BE">
        <w:rPr>
          <w:rFonts w:hAnsi="Times New Roman" w:asci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025A29">
        <w:rPr>
          <w:rFonts w:hAnsi="Times New Roman" w:ascii="Times New Roman"/>
        </w:rPr>
        <w:t>, v.r.</w:t>
      </w:r>
    </w:p>
    <w:p w:rsidRDefault="00025A29" w:rsidP="001F52BE" w:rsidR="00025A29">
      <w:pPr>
        <w:ind w:firstLine="720"/>
        <w:jc w:val="right"/>
        <w:rPr>
          <w:rFonts w:hAnsi="Times New Roman" w:ascii="Times New Roman"/>
        </w:rPr>
      </w:pPr>
    </w:p>
    <w:p w:rsidRDefault="00025A29" w:rsidP="00C339BE" w:rsidR="00025A2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025A29" w:rsidP="001F52BE" w:rsidR="00025A29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A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2DE5" w:rsidP="00692DE5" w:rsidR="00AF7971" w:rsidRPr="00AF7971">
    <w:pPr>
      <w:pStyle w:val="Zaglavlje"/>
      <w:jc w:val="right"/>
      <w:rPr>
        <w:rFonts w:hAnsi="Times New Roman" w:ascii="Times New Roman"/>
      </w:rPr>
    </w:pPr>
    <w:r w:rsidRPr="00E04AF8">
      <w:rPr>
        <w:rFonts w:hAnsi="Times New Roman" w:ascii="Times New Roman"/>
      </w:rPr>
      <w:t>3 St-</w:t>
    </w:r>
    <w:r>
      <w:rPr>
        <w:rFonts w:hAnsi="Times New Roman" w:ascii="Times New Roman"/>
      </w:rPr>
      <w:t>2953/2018-24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25A29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5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5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St-2953/2018</izvorni_sadrzaj>
    <derivirana_varijabla naziv="DomainObject.Predmet.OznakaBroj_1">St-2953/2018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TOMONT j.d.o.o. za ugostiteljstvo i građevinarstvo zastupanog po punomoćniku Božana Perić</izvorni_sadrzaj>
    <derivirana_varijabla naziv="DomainObject.Predmet.ProtustrankaFormated_1">  TOMONT j.d.o.o. za ugostiteljstvo i građevinarstvo zastupanog po punomoćniku Božana Perić</derivirana_varijabla>
  </DomainObject.Predmet.ProtustrankaFormated>
  <DomainObject.Predmet.ProtustrankaFormatedOIB>
    <izvorni_sadrzaj>  TOMONT j.d.o.o. za ugostiteljstvo i građevinarstvo, OIB 33242748824 zastupanog po punomoćniku Božana Perić</izvorni_sadrzaj>
    <derivirana_varijabla naziv="DomainObject.Predmet.ProtustrankaFormatedOIB_1">  TOMONT j.d.o.o. za ugostiteljstvo i građevinarstvo, OIB 33242748824 zastupanog po punomoćniku Božana Perić</derivirana_varijabla>
  </DomainObject.Predmet.ProtustrankaFormatedOIB>
  <DomainObject.Predmet.ProtustrankaFormatedWithAdress>
    <izvorni_sadrzaj> TOMONT j.d.o.o. za ugostiteljstvo i građevinarstvo, Jadarska ulica 17, 10000 Zagreb zastupanog po punomoćniku Božana Perić</izvorni_sadrzaj>
    <derivirana_varijabla naziv="DomainObject.Predmet.ProtustrankaFormatedWithAdress_1"> TOMONT j.d.o.o. za ugostiteljstvo i građevinarstvo, Jadarska ulica 17, 10000 Zagreb zastupanog po punomoćniku Božana Perić</derivirana_varijabla>
  </DomainObject.Predmet.ProtustrankaFormatedWithAdress>
  <DomainObject.Predmet.ProtustrankaFormatedWithAdressOIB>
    <izvorni_sadrzaj> TOMONT j.d.o.o. za ugostiteljstvo i građevinarstvo, OIB 33242748824, Jadarska ulica 17, 10000 Zagreb zastupanog po punomoćniku Božana Perić</izvorni_sadrzaj>
    <derivirana_varijabla naziv="DomainObject.Predmet.ProtustrankaFormatedWithAdressOIB_1"> TOMONT j.d.o.o. za ugostiteljstvo i građevinarstvo, OIB 33242748824, Jadarska ulica 17, 10000 Zagreb zastupanog po punomoćniku Božana Perić</derivirana_varijabla>
  </DomainObject.Predmet.ProtustrankaFormatedWithAdressOIB>
  <DomainObject.Predmet.ProtustrankaWithAdress>
    <izvorni_sadrzaj>TOMONT j.d.o.o. za ugostiteljstvo i građevinarstvo Jadarska ulica 17, 10000 Zagreb</izvorni_sadrzaj>
    <derivirana_varijabla naziv="DomainObject.Predmet.ProtustrankaWithAdress_1">TOMONT j.d.o.o. za ugostiteljstvo i građevinarstvo Jadarska ulica 17, 10000 Zagreb</derivirana_varijabla>
  </DomainObject.Predmet.ProtustrankaWithAdress>
  <DomainObject.Predmet.ProtustrankaWithAdressOIB>
    <izvorni_sadrzaj>TOMONT j.d.o.o. za ugostiteljstvo i građevinarstvo, OIB 33242748824, Jadarska ulica 17, 10000 Zagreb</izvorni_sadrzaj>
    <derivirana_varijabla naziv="DomainObject.Predmet.ProtustrankaWithAdressOIB_1">TOMONT j.d.o.o. za ugostiteljstvo i građevinarstvo, OIB 33242748824, Jadarska ulica 17, 10000 Zagreb</derivirana_varijabla>
  </DomainObject.Predmet.ProtustrankaWithAdressOIB>
  <DomainObject.Predmet.ProtustrankaNazivFormated>
    <izvorni_sadrzaj>TOMONT j.d.o.o. za ugostiteljstvo i građevinarstvo</izvorni_sadrzaj>
    <derivirana_varijabla naziv="DomainObject.Predmet.ProtustrankaNazivFormated_1">TOMONT j.d.o.o. za ugostiteljstvo i građevinarstvo</derivirana_varijabla>
  </DomainObject.Predmet.ProtustrankaNazivFormated>
  <DomainObject.Predmet.ProtustrankaNazivFormatedOIB>
    <izvorni_sadrzaj>TOMONT j.d.o.o. za ugostiteljstvo i građevinarstvo, OIB 33242748824</izvorni_sadrzaj>
    <derivirana_varijabla naziv="DomainObject.Predmet.ProtustrankaNazivFormatedOIB_1">TOMONT j.d.o.o. za ugostiteljstvo i građevinarstvo, OIB 33242748824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TOMONT j.d.o.o. za ugostiteljstvo i građevinarstvo zastupanog po punomoćniku Božana Perić</item>
    </izvorni_sadrzaj>
    <derivirana_varijabla naziv="DomainObject.Predmet.ProtuStrankaListFormated_1">
      <item>TOMONT j.d.o.o. za ugostiteljstvo i građevinarstvo zastupanog po punomoćniku Božana Perić</item>
    </derivirana_varijabla>
  </DomainObject.Predmet.ProtuStrankaListFormated>
  <DomainObject.Predmet.ProtuStrankaListFormatedOIB>
    <izvorni_sadrzaj>
      <item>TOMONT j.d.o.o. za ugostiteljstvo i građevinarstvo, OIB 33242748824 zastupanog po punomoćniku Božana Perić</item>
    </izvorni_sadrzaj>
    <derivirana_varijabla naziv="DomainObject.Predmet.ProtuStrankaListFormatedOIB_1">
      <item>TOMONT j.d.o.o. za ugostiteljstvo i građevinarstvo, OIB 33242748824 zastupanog po punomoćniku Božana Perić</item>
    </derivirana_varijabla>
  </DomainObject.Predmet.ProtuStrankaListFormatedOIB>
  <DomainObject.Predmet.ProtuStrankaListFormatedWithAdress>
    <izvorni_sadrzaj>
      <item>TOMONT j.d.o.o. za ugostiteljstvo i građevinarstvo, Jadarska ulica 17, 10000 Zagreb zastupanog po punomoćniku Božana Perić</item>
    </izvorni_sadrzaj>
    <derivirana_varijabla naziv="DomainObject.Predmet.ProtuStrankaListFormatedWithAdress_1">
      <item>TOMONT j.d.o.o. za ugostiteljstvo i građevinarstvo, Jadarska ulica 17, 10000 Zagreb zastupanog po punomoćniku Božana Perić</item>
    </derivirana_varijabla>
  </DomainObject.Predmet.ProtuStrankaListFormatedWithAdress>
  <DomainObject.Predmet.ProtuStrankaListFormatedWithAdressOIB>
    <izvorni_sadrzaj>
      <item>TOMONT j.d.o.o. za ugostiteljstvo i građevinarstvo, OIB 33242748824, Jadarska ulica 17, 10000 Zagreb zastupanog po punomoćniku Božana Perić</item>
    </izvorni_sadrzaj>
    <derivirana_varijabla naziv="DomainObject.Predmet.ProtuStrankaListFormatedWithAdressOIB_1">
      <item>TOMONT j.d.o.o. za ugostiteljstvo i građevinarstvo, OIB 33242748824, Jadarska ulica 17, 10000 Zagreb zastupanog po punomoćniku Božana Perić</item>
    </derivirana_varijabla>
  </DomainObject.Predmet.ProtuStrankaListFormatedWithAdressOIB>
  <DomainObject.Predmet.ProtuStrankaListNazivFormated>
    <izvorni_sadrzaj>
      <item>TOMONT j.d.o.o. za ugostiteljstvo i građevinarstvo</item>
    </izvorni_sadrzaj>
    <derivirana_varijabla naziv="DomainObject.Predmet.ProtuStrankaListNazivFormated_1">
      <item>TOMONT j.d.o.o. za ugostiteljstvo i građevinarstvo</item>
    </derivirana_varijabla>
  </DomainObject.Predmet.ProtuStrankaListNazivFormated>
  <DomainObject.Predmet.ProtuStrankaListNazivFormatedOIB>
    <izvorni_sadrzaj>
      <item>TOMONT j.d.o.o. za ugostiteljstvo i građevinarstvo, OIB 33242748824</item>
    </izvorni_sadrzaj>
    <derivirana_varijabla naziv="DomainObject.Predmet.ProtuStrankaListNazivFormatedOIB_1">
      <item>TOMONT j.d.o.o. za ugostiteljstvo i građevinarstvo, OIB 33242748824</item>
    </derivirana_varijabla>
  </DomainObject.Predmet.ProtuStrankaListNazivFormatedOIB>
  <DomainObject.Predmet.OstaliListFormated>
    <izvorni_sadrzaj>
      <item>Božana Perić punomoćnica sudionika u postupku TOMONT j.d.o.o. za ugostiteljstvo i građevinarstvo</item>
    </izvorni_sadrzaj>
    <derivirana_varijabla naziv="DomainObject.Predmet.OstaliListFormated_1">
      <item>Božana Perić punomoćnica sudionika u postupku TOMONT j.d.o.o. za ugostiteljstvo i građevinarstvo</item>
    </derivirana_varijabla>
  </DomainObject.Predmet.OstaliListFormated>
  <DomainObject.Predmet.OstaliListFormatedOIB>
    <izvorni_sadrzaj>
      <item>Božana Perić, OIB 27247988796 punomoćnica sudionika u postupku TOMONT j.d.o.o. za ugostiteljstvo i građevinarstvo</item>
    </izvorni_sadrzaj>
    <derivirana_varijabla naziv="DomainObject.Predmet.OstaliListFormatedOIB_1">
      <item>Božana Perić, OIB 27247988796 punomoćnica sudionika u postupku TOMONT j.d.o.o. za ugostiteljstvo i građevinarstvo</item>
    </derivirana_varijabla>
  </DomainObject.Predmet.OstaliListFormatedOIB>
  <DomainObject.Predmet.OstaliListFormatedWithAdress>
    <izvorni_sadrzaj>
      <item>Božana Perić, Jadarska Ulica 17, 10000 Zagreb punomoćnica sudionika u postupku TOMONT j.d.o.o. za ugostiteljstvo i građevinarstvo</item>
    </izvorni_sadrzaj>
    <derivirana_varijabla naziv="DomainObject.Predmet.OstaliListFormatedWithAdress_1">
      <item>Božana Perić, Jadarska Ulica 17, 10000 Zagreb punomoćnica sudionika u postupku TOMONT j.d.o.o. za ugostiteljstvo i građevinarstvo</item>
    </derivirana_varijabla>
  </DomainObject.Predmet.OstaliListFormatedWithAdress>
  <DomainObject.Predmet.OstaliListFormatedWithAdressOIB>
    <izvorni_sadrzaj>
      <item>Božana Perić, OIB 27247988796, Jadarska Ulica 17, 10000 Zagreb punomoćnica sudionika u postupku TOMONT j.d.o.o. za ugostiteljstvo i građevinarstvo</item>
    </izvorni_sadrzaj>
    <derivirana_varijabla naziv="DomainObject.Predmet.OstaliListFormatedWithAdressOIB_1">
      <item>Božana Perić, OIB 27247988796, Jadarska Ulica 17, 10000 Zagreb punomoćnica sudionika u postupku TOMONT j.d.o.o. za ugostiteljstvo i građevinarstvo</item>
    </derivirana_varijabla>
  </DomainObject.Predmet.OstaliListFormatedWithAdressOIB>
  <DomainObject.Predmet.OstaliListNazivFormated>
    <izvorni_sadrzaj>
      <item>Božana Perić</item>
    </izvorni_sadrzaj>
    <derivirana_varijabla naziv="DomainObject.Predmet.OstaliListNazivFormated_1">
      <item>Božana Perić</item>
    </derivirana_varijabla>
  </DomainObject.Predmet.OstaliListNazivFormated>
  <DomainObject.Predmet.OstaliListNazivFormatedOIB>
    <izvorni_sadrzaj>
      <item>Božana Perić, OIB 27247988796</item>
    </izvorni_sadrzaj>
    <derivirana_varijabla naziv="DomainObject.Predmet.OstaliListNazivFormatedOIB_1">
      <item>Božana Perić, OIB 27247988796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TOMONT j.d.o.o. za ugostiteljstvo i građevinarstvo</izvorni_sadrzaj>
    <derivirana_varijabla naziv="DomainObject.Predmet.ProtustrankaIDrugi_1">TOMONT j.d.o.o. za ugostiteljstvo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TOMONT j.d.o.o. za ugostiteljstvo i građevinarstvo, OIB 33242748824, Jadarska ulica 17, 10000 Zagreb</izvorni_sadrzaj>
    <derivirana_varijabla naziv="DomainObject.Predmet.ProtustrankaIDrugiAdressOIB_1">TOMONT j.d.o.o. za ugostiteljstvo i građevinarstvo, OIB 33242748824, Jadarska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TOMONT j.d.o.o. za ugostiteljstvo i građevinarstvo</item>
      <item>Božana Perić</item>
    </izvorni_sadrzaj>
    <derivirana_varijabla naziv="DomainObject.Predmet.SudioniciListNaziv_1">
      <item>FINA Regionalni centar Zagreb</item>
      <item>TOMONT j.d.o.o. za ugostiteljstvo i građevinarstvo</item>
      <item>Božana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izvorni_sadrzaj>
    <derivirana_varijabla naziv="DomainObject.Predmet.SudioniciListAdressOIB_1"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33242748824</item>
      <item>, OIB 27247988796</item>
    </izvorni_sadrzaj>
    <derivirana_varijabla naziv="DomainObject.Predmet.SudioniciListNazivOIB_1">
      <item>, OIB 85821130368</item>
      <item>, OIB 33242748824</item>
      <item>, OIB 27247988796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St-2953/2018-22</izvorni_sadrzaj>
    <derivirana_varijabla naziv="DomainObject.PredzadnjaOdlukaIzPredmeta.Oznaka_1">St-2953/2018-22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E9573-1A40-4F43-8BE9-469079D7D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998</properties:Words>
  <properties:Characters>5438</properties:Characters>
  <properties:Lines>119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2019-07-16T07:37:00Z</dcterms:created>
  <dc:creator>x</dc:creator>
  <cp:lastModifiedBy>Gordana Cvitković</cp:lastModifiedBy>
  <cp:lastPrinted>2019-07-16T07:43:00Z</cp:lastPrinted>
  <dcterms:modified xmlns:xsi="http://www.w3.org/2001/XMLSchema-instance" xsi:type="dcterms:W3CDTF">2019-07-16T07:43:00Z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(St-2953-2018-otvaranje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