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53fc" w14:paraId="2f853fc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</w:t>
      </w:r>
      <w:r w:rsidRPr="001A1A01">
        <w:rPr>
          <w:rFonts w:hAnsi="Times New Roman" w:ascii="Times New Roman"/>
        </w:rPr>
        <w:t>3  St-</w:t>
      </w:r>
      <w:r w:rsidR="00E95887">
        <w:rPr>
          <w:rFonts w:hAnsi="Times New Roman" w:ascii="Times New Roman"/>
        </w:rPr>
        <w:t>1105/14</w:t>
      </w:r>
      <w:r w:rsidR="004E5B81">
        <w:rPr>
          <w:rFonts w:hAnsi="Times New Roman" w:ascii="Times New Roman"/>
        </w:rPr>
        <w:t>-48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5B121B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580C">
        <w:rPr>
          <w:rFonts w:hAnsi="Times New Roman" w:ascii="Times New Roman"/>
        </w:rPr>
        <w:t>Trg hrvatskih branitelja 1</w:t>
      </w:r>
      <w:r w:rsidR="006E569E">
        <w:rPr>
          <w:rFonts w:hAnsi="Times New Roman" w:ascii="Times New Roman"/>
        </w:rPr>
        <w:t>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5756F2" w:rsidR="005756F2" w:rsidRPr="005756F2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</w:r>
      <w:r w:rsidR="005756F2" w:rsidRPr="005756F2">
        <w:rPr>
          <w:rFonts w:hAnsi="Times New Roman" w:ascii="Times New Roman"/>
        </w:rPr>
        <w:t xml:space="preserve">Trgovački sud u Zagrebu, Stalna služba u Karlovcu, po stečajnom sucu Vesni Fundurulić Perišin, </w:t>
      </w:r>
      <w:r w:rsidR="004E5B81" w:rsidRPr="004E5B81">
        <w:rPr>
          <w:rFonts w:hAnsi="Times New Roman" w:ascii="Times New Roman"/>
        </w:rPr>
        <w:t>u stečajnom postupku nad imovinom stečajnog dužnika REGATA d.o.o. u stečaju, Zagreb, Barutanski breg 35, OIB:79629726461</w:t>
      </w:r>
      <w:r w:rsidR="005756F2" w:rsidRPr="005756F2">
        <w:rPr>
          <w:rFonts w:hAnsi="Times New Roman" w:ascii="Times New Roman"/>
        </w:rPr>
        <w:t xml:space="preserve">, </w:t>
      </w:r>
      <w:r w:rsidR="004E5B81">
        <w:rPr>
          <w:rFonts w:hAnsi="Times New Roman" w:ascii="Times New Roman"/>
        </w:rPr>
        <w:t>1</w:t>
      </w:r>
      <w:r w:rsidR="005756F2" w:rsidRPr="005756F2">
        <w:rPr>
          <w:rFonts w:hAnsi="Times New Roman" w:ascii="Times New Roman"/>
        </w:rPr>
        <w:t xml:space="preserve">4. </w:t>
      </w:r>
      <w:r w:rsidR="004E5B81">
        <w:rPr>
          <w:rFonts w:hAnsi="Times New Roman" w:ascii="Times New Roman"/>
        </w:rPr>
        <w:t>studenoga</w:t>
      </w:r>
      <w:r w:rsidR="005756F2" w:rsidRPr="005756F2">
        <w:rPr>
          <w:rFonts w:hAnsi="Times New Roman" w:ascii="Times New Roman"/>
        </w:rPr>
        <w:t xml:space="preserve"> 2018.,</w:t>
      </w:r>
    </w:p>
    <w:p w:rsidRDefault="003E6EF7" w:rsidP="005756F2" w:rsidR="003E6EF7" w:rsidRPr="001A1A01">
      <w:pPr>
        <w:jc w:val="both"/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FE257A" w:rsidP="004E5B81" w:rsidR="005756F2" w:rsidRPr="005756F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230775" w:rsidRPr="00FE257A">
        <w:rPr>
          <w:rFonts w:hAnsi="Times New Roman" w:ascii="Times New Roman"/>
        </w:rPr>
        <w:t xml:space="preserve">U stečajnom postupku prodaje se imovina stečajnog dužnika </w:t>
      </w:r>
      <w:r w:rsidR="004E5B81" w:rsidRPr="004E5B81">
        <w:rPr>
          <w:rFonts w:hAnsi="Times New Roman" w:ascii="Times New Roman"/>
        </w:rPr>
        <w:t>REGATA d.o.o. u stečaju, Zagreb, Barutanski breg 35, OIB:79629726461</w:t>
      </w:r>
      <w:r w:rsidR="001F5F02">
        <w:rPr>
          <w:rFonts w:hAnsi="Times New Roman" w:ascii="Times New Roman"/>
        </w:rPr>
        <w:t>,</w:t>
      </w:r>
      <w:r w:rsidR="00EB1992">
        <w:rPr>
          <w:rFonts w:hAnsi="Times New Roman" w:ascii="Times New Roman"/>
        </w:rPr>
        <w:t xml:space="preserve"> </w:t>
      </w:r>
      <w:r w:rsidR="005756F2" w:rsidRPr="005756F2">
        <w:rPr>
          <w:rFonts w:hAnsi="Times New Roman" w:ascii="Times New Roman"/>
        </w:rPr>
        <w:t>nekretnin</w:t>
      </w:r>
      <w:r w:rsidR="004E5B81">
        <w:rPr>
          <w:rFonts w:hAnsi="Times New Roman" w:ascii="Times New Roman"/>
        </w:rPr>
        <w:t>a</w:t>
      </w:r>
      <w:r w:rsidR="005756F2" w:rsidRPr="005756F2">
        <w:rPr>
          <w:rFonts w:hAnsi="Times New Roman" w:ascii="Times New Roman"/>
        </w:rPr>
        <w:t xml:space="preserve"> upisan</w:t>
      </w:r>
      <w:r w:rsidR="004E5B81">
        <w:rPr>
          <w:rFonts w:hAnsi="Times New Roman" w:ascii="Times New Roman"/>
        </w:rPr>
        <w:t>a</w:t>
      </w:r>
      <w:r w:rsidR="005756F2" w:rsidRPr="005756F2">
        <w:rPr>
          <w:rFonts w:hAnsi="Times New Roman" w:ascii="Times New Roman"/>
        </w:rPr>
        <w:t xml:space="preserve"> u zemljišnim knjigama </w:t>
      </w:r>
      <w:r w:rsidR="004E5B81" w:rsidRPr="004E5B81">
        <w:rPr>
          <w:rFonts w:hAnsi="Times New Roman" w:ascii="Times New Roman"/>
        </w:rPr>
        <w:t>Općinskog suda u Šibeniku, Zemljišnoknjižni odjel Šibenik</w:t>
      </w:r>
      <w:r w:rsidR="005756F2">
        <w:rPr>
          <w:rFonts w:hAnsi="Times New Roman" w:ascii="Times New Roman"/>
        </w:rPr>
        <w:t>,  i to:</w:t>
      </w:r>
    </w:p>
    <w:p w:rsidRDefault="005756F2" w:rsidP="004E5B81" w:rsidR="001F5F02">
      <w:pPr>
        <w:ind w:firstLine="708"/>
        <w:jc w:val="both"/>
        <w:rPr>
          <w:rFonts w:hAnsi="Times New Roman" w:ascii="Times New Roman"/>
        </w:rPr>
      </w:pPr>
      <w:r w:rsidRPr="005756F2">
        <w:rPr>
          <w:rFonts w:hAnsi="Times New Roman" w:ascii="Times New Roman"/>
        </w:rPr>
        <w:t>-</w:t>
      </w:r>
      <w:r w:rsidR="004E5B81" w:rsidRPr="004E5B81">
        <w:t xml:space="preserve"> </w:t>
      </w:r>
      <w:r w:rsidR="004E5B81" w:rsidRPr="004E5B81">
        <w:rPr>
          <w:rFonts w:hAnsi="Times New Roman" w:ascii="Times New Roman"/>
        </w:rPr>
        <w:t>kč. br. 2067/7 - pašnjak, površine 52 m2 upisane u zk. ul. 2165, k.o. 330191, Rogoznica.</w:t>
      </w:r>
    </w:p>
    <w:p w:rsidRDefault="004E5B81" w:rsidP="004E5B81" w:rsidR="004E5B81" w:rsidRPr="00EB1992">
      <w:pPr>
        <w:ind w:firstLine="708"/>
        <w:jc w:val="both"/>
        <w:rPr>
          <w:rFonts w:hAnsi="Times New Roman" w:ascii="Times New Roman"/>
        </w:rPr>
      </w:pPr>
    </w:p>
    <w:p w:rsidRDefault="0057686A" w:rsidP="00EB1992" w:rsidR="00D9408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II.Na </w:t>
      </w:r>
      <w:r w:rsidR="007F50E6" w:rsidRPr="001A1A01">
        <w:rPr>
          <w:rFonts w:hAnsi="Times New Roman" w:ascii="Times New Roman"/>
        </w:rPr>
        <w:t>nekretni</w:t>
      </w:r>
      <w:r w:rsidR="00F740E7">
        <w:rPr>
          <w:rFonts w:hAnsi="Times New Roman" w:ascii="Times New Roman"/>
        </w:rPr>
        <w:t>ni</w:t>
      </w:r>
      <w:r w:rsidR="007F50E6"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EB1992">
        <w:rPr>
          <w:rFonts w:hAnsi="Times New Roman" w:ascii="Times New Roman"/>
        </w:rPr>
        <w:t>I.</w:t>
      </w:r>
      <w:r w:rsidR="007F50E6"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3E6EF7" w:rsidRPr="003E6EF7">
        <w:rPr>
          <w:rFonts w:hAnsi="Times New Roman" w:ascii="Times New Roman"/>
        </w:rPr>
        <w:t>vjerovnika</w:t>
      </w:r>
      <w:r w:rsidR="00EB1992">
        <w:rPr>
          <w:rFonts w:hAnsi="Times New Roman" w:ascii="Times New Roman"/>
        </w:rPr>
        <w:t xml:space="preserve"> </w:t>
      </w:r>
      <w:r w:rsidR="004E5B81" w:rsidRPr="004E5B81">
        <w:rPr>
          <w:rFonts w:hAnsi="Times New Roman" w:ascii="Times New Roman"/>
        </w:rPr>
        <w:t>Republika Hrvatska, Ministarstvo financija, Porezna uprava, Područni ured Zagreb</w:t>
      </w:r>
      <w:r w:rsidR="00003A11">
        <w:rPr>
          <w:rFonts w:hAnsi="Times New Roman" w:ascii="Times New Roman"/>
        </w:rPr>
        <w:t>.</w:t>
      </w:r>
    </w:p>
    <w:p w:rsidRDefault="006971EB" w:rsidP="006971EB" w:rsidR="006971EB">
      <w:pPr>
        <w:ind w:firstLine="708"/>
        <w:jc w:val="both"/>
        <w:rPr>
          <w:rFonts w:hAnsi="Times New Roman" w:ascii="Times New Roman"/>
        </w:rPr>
      </w:pPr>
    </w:p>
    <w:p w:rsidRDefault="0057686A" w:rsidP="0057686A" w:rsidR="005768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A508C">
        <w:rPr>
          <w:rFonts w:hAnsi="Times New Roman" w:ascii="Times New Roman"/>
        </w:rPr>
        <w:t>Nekretnin</w:t>
      </w:r>
      <w:r w:rsidR="004E5B81">
        <w:rPr>
          <w:rFonts w:hAnsi="Times New Roman" w:ascii="Times New Roman"/>
        </w:rPr>
        <w:t>a</w:t>
      </w:r>
      <w:r w:rsidR="004A508C">
        <w:rPr>
          <w:rFonts w:hAnsi="Times New Roman" w:ascii="Times New Roman"/>
        </w:rPr>
        <w:t xml:space="preserve"> iz toč. I. ovog zaključka prodavati će se </w:t>
      </w:r>
      <w:r w:rsidR="002614A2">
        <w:rPr>
          <w:rFonts w:hAnsi="Times New Roman" w:ascii="Times New Roman"/>
        </w:rPr>
        <w:t xml:space="preserve">kao cjelina </w:t>
      </w:r>
      <w:r w:rsidR="004A508C">
        <w:rPr>
          <w:rFonts w:hAnsi="Times New Roman" w:ascii="Times New Roman"/>
        </w:rPr>
        <w:t>elektroničkom javnom dražbom koju ć</w:t>
      </w:r>
      <w:r w:rsidR="0025078F">
        <w:rPr>
          <w:rFonts w:hAnsi="Times New Roman" w:ascii="Times New Roman"/>
        </w:rPr>
        <w:t>e provesti Financijska agencija (dalje Agencija).</w:t>
      </w:r>
    </w:p>
    <w:p w:rsidRDefault="004A508C" w:rsidP="004A508C" w:rsidR="004A508C">
      <w:pPr>
        <w:jc w:val="both"/>
        <w:rPr>
          <w:rFonts w:hAnsi="Times New Roman" w:ascii="Times New Roman"/>
        </w:rPr>
      </w:pPr>
    </w:p>
    <w:p w:rsidRDefault="004A508C" w:rsidP="001F1E4D" w:rsidR="001F1E4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1F1E4D">
        <w:rPr>
          <w:rFonts w:hAnsi="Times New Roman" w:ascii="Times New Roman"/>
        </w:rPr>
        <w:t xml:space="preserve"> Uvjeti prodaje: </w:t>
      </w:r>
    </w:p>
    <w:p w:rsidRDefault="005A2F07" w:rsidP="00C13A79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1F1E4D">
        <w:rPr>
          <w:rFonts w:hAnsi="Times New Roman" w:ascii="Times New Roman"/>
        </w:rPr>
        <w:t>tvrđena vrijednost nekretnin</w:t>
      </w:r>
      <w:r w:rsidR="004E5B81">
        <w:rPr>
          <w:rFonts w:hAnsi="Times New Roman" w:ascii="Times New Roman"/>
        </w:rPr>
        <w:t>e</w:t>
      </w:r>
      <w:r w:rsidR="001F1E4D">
        <w:rPr>
          <w:rFonts w:hAnsi="Times New Roman" w:ascii="Times New Roman"/>
        </w:rPr>
        <w:t xml:space="preserve"> iznosi</w:t>
      </w:r>
      <w:r w:rsidR="001F1E4D" w:rsidRPr="001F1E4D">
        <w:rPr>
          <w:rFonts w:hAnsi="Times New Roman" w:ascii="Times New Roman"/>
        </w:rPr>
        <w:t xml:space="preserve"> </w:t>
      </w:r>
      <w:r w:rsidR="004E5B81">
        <w:rPr>
          <w:rFonts w:hAnsi="Times New Roman" w:ascii="Times New Roman"/>
        </w:rPr>
        <w:t xml:space="preserve">23.192,00 </w:t>
      </w:r>
      <w:r w:rsidR="00C13A79" w:rsidRPr="00C13A7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kn,</w:t>
      </w:r>
      <w:r w:rsidR="001F1E4D">
        <w:rPr>
          <w:rFonts w:hAnsi="Times New Roman" w:ascii="Times New Roman"/>
        </w:rPr>
        <w:t xml:space="preserve">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</w:t>
      </w:r>
      <w:r w:rsidR="001F1E4D">
        <w:rPr>
          <w:rFonts w:hAnsi="Times New Roman" w:ascii="Times New Roman"/>
        </w:rPr>
        <w:t>inimalna cijena: (cijena ispod koje se nekretnina ne može prodati)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prvoj dražbi ispod ¾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drugoj dražbi ispod ½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trećoj dražbi ispod ¼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-na četvrtoj dražbi </w:t>
      </w:r>
      <w:r w:rsidRPr="004E5B81">
        <w:rPr>
          <w:rFonts w:hAnsi="Times New Roman" w:ascii="Times New Roman"/>
        </w:rPr>
        <w:t>početna</w:t>
      </w:r>
      <w:r>
        <w:rPr>
          <w:rFonts w:hAnsi="Times New Roman" w:ascii="Times New Roman"/>
        </w:rPr>
        <w:t xml:space="preserve"> cijena iznosi 1,00</w:t>
      </w:r>
      <w:r w:rsidR="008A4700">
        <w:rPr>
          <w:rFonts w:hAnsi="Times New Roman" w:ascii="Times New Roman"/>
        </w:rPr>
        <w:t xml:space="preserve"> kn,</w:t>
      </w:r>
    </w:p>
    <w:p w:rsidRDefault="001F1E4D" w:rsidP="00A34C13" w:rsidR="001F1E4D">
      <w:pPr>
        <w:ind w:hanging="426" w:left="113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   </w:t>
      </w:r>
      <w:r w:rsidR="005A2F07">
        <w:rPr>
          <w:rFonts w:hAnsi="Times New Roman" w:ascii="Times New Roman"/>
        </w:rPr>
        <w:t>p</w:t>
      </w:r>
      <w:r>
        <w:rPr>
          <w:rFonts w:hAnsi="Times New Roman" w:ascii="Times New Roman"/>
        </w:rPr>
        <w:t>rvi razlučni vjerovnik u prednosnom redu može izjaviti da kupuje nekretninu i da stavlja u prijeboj svoju tražbinu s protutražbinom stečajnog dužnika po osnovi cijene u visini utvrđene vrijednosti ne</w:t>
      </w:r>
      <w:r w:rsidR="005A2F07">
        <w:rPr>
          <w:rFonts w:hAnsi="Times New Roman" w:ascii="Times New Roman"/>
        </w:rPr>
        <w:t>kretnine</w:t>
      </w:r>
      <w:r w:rsidR="008A4700">
        <w:rPr>
          <w:rFonts w:hAnsi="Times New Roman" w:ascii="Times New Roman"/>
        </w:rPr>
        <w:t>,</w:t>
      </w:r>
    </w:p>
    <w:p w:rsidRDefault="001F1E4D" w:rsidP="001F1E4D" w:rsidR="001F1E4D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   </w:t>
      </w:r>
      <w:r w:rsidR="005A2F07">
        <w:rPr>
          <w:rFonts w:hAnsi="Times New Roman" w:ascii="Times New Roman"/>
        </w:rPr>
        <w:t>j</w:t>
      </w:r>
      <w:r>
        <w:rPr>
          <w:rFonts w:hAnsi="Times New Roman" w:ascii="Times New Roman"/>
        </w:rPr>
        <w:t>amčevina iz</w:t>
      </w:r>
      <w:r w:rsidR="005A2F07">
        <w:rPr>
          <w:rFonts w:hAnsi="Times New Roman" w:ascii="Times New Roman"/>
        </w:rPr>
        <w:t>nosi 10 % utvrđene vrijednosti,</w:t>
      </w:r>
    </w:p>
    <w:p w:rsidRDefault="00AD4EED" w:rsidP="001F1E4D" w:rsidR="005A2F07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5.  </w:t>
      </w:r>
      <w:r w:rsidR="005A2F07">
        <w:rPr>
          <w:rFonts w:hAnsi="Times New Roman" w:ascii="Times New Roman"/>
        </w:rPr>
        <w:t xml:space="preserve"> dražbeni korak iznosi </w:t>
      </w:r>
      <w:r w:rsidR="00550572" w:rsidRPr="00550572">
        <w:rPr>
          <w:rFonts w:hAnsi="Times New Roman" w:ascii="Times New Roman"/>
        </w:rPr>
        <w:t>200,00</w:t>
      </w:r>
      <w:r w:rsidR="005A2F07" w:rsidRPr="00550572">
        <w:rPr>
          <w:rFonts w:hAnsi="Times New Roman" w:ascii="Times New Roman"/>
        </w:rPr>
        <w:t xml:space="preserve"> </w:t>
      </w:r>
      <w:r w:rsidR="005A2F07">
        <w:rPr>
          <w:rFonts w:hAnsi="Times New Roman" w:ascii="Times New Roman"/>
        </w:rPr>
        <w:t>kn,</w:t>
      </w:r>
    </w:p>
    <w:p w:rsidRDefault="00AD4EED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6.  </w:t>
      </w:r>
      <w:r w:rsidR="00486063">
        <w:rPr>
          <w:rFonts w:hAnsi="Times New Roman" w:ascii="Times New Roman"/>
        </w:rPr>
        <w:t xml:space="preserve"> </w:t>
      </w:r>
      <w:r w:rsidR="005A2F07">
        <w:rPr>
          <w:rFonts w:hAnsi="Times New Roman" w:ascii="Times New Roman"/>
        </w:rPr>
        <w:t xml:space="preserve">rok u kojem je kupac dužan položiti kupovninu – razliku </w:t>
      </w:r>
      <w:r>
        <w:rPr>
          <w:rFonts w:hAnsi="Times New Roman" w:ascii="Times New Roman"/>
        </w:rPr>
        <w:t xml:space="preserve">između jamčevine </w:t>
      </w:r>
      <w:r w:rsidR="00AE5FFF">
        <w:rPr>
          <w:rFonts w:hAnsi="Times New Roman" w:ascii="Times New Roman"/>
        </w:rPr>
        <w:t>i</w:t>
      </w:r>
      <w:r w:rsidR="00486063">
        <w:rPr>
          <w:rFonts w:hAnsi="Times New Roman" w:ascii="Times New Roman"/>
        </w:rPr>
        <w:t xml:space="preserve">  </w:t>
      </w:r>
    </w:p>
    <w:p w:rsidRDefault="00486063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5A2F07">
        <w:rPr>
          <w:rFonts w:hAnsi="Times New Roman" w:ascii="Times New Roman"/>
        </w:rPr>
        <w:t xml:space="preserve">postignute cijene kupac je dužan položiti u roku od </w:t>
      </w:r>
      <w:r w:rsidR="00007133">
        <w:rPr>
          <w:rFonts w:hAnsi="Times New Roman" w:ascii="Times New Roman"/>
        </w:rPr>
        <w:t>30</w:t>
      </w:r>
      <w:r w:rsidR="005A2F07">
        <w:rPr>
          <w:rFonts w:hAnsi="Times New Roman" w:ascii="Times New Roman"/>
        </w:rPr>
        <w:t xml:space="preserve"> dana od </w:t>
      </w:r>
      <w:r>
        <w:rPr>
          <w:rFonts w:hAnsi="Times New Roman" w:ascii="Times New Roman"/>
        </w:rPr>
        <w:t xml:space="preserve">pravomoćnosti </w:t>
      </w:r>
    </w:p>
    <w:p w:rsidRDefault="00486063" w:rsidP="00486063" w:rsidR="005A2F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rješenja o dosudi,</w:t>
      </w:r>
    </w:p>
    <w:p w:rsidRDefault="0025078F" w:rsidP="00660921" w:rsidR="0025078F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7.   kupac je dužan uplatiti kupovninu na poseban račun Agencije otvoren za tu     </w:t>
      </w:r>
    </w:p>
    <w:p w:rsidRDefault="0025078F" w:rsidP="00660921" w:rsidR="004315B3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namjenu,</w:t>
      </w:r>
    </w:p>
    <w:p w:rsidRDefault="00356E4F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5078F">
        <w:rPr>
          <w:rFonts w:hAnsi="Times New Roman" w:ascii="Times New Roman"/>
        </w:rPr>
        <w:t xml:space="preserve">8. </w:t>
      </w:r>
      <w:r w:rsidR="00660921">
        <w:rPr>
          <w:rFonts w:hAnsi="Times New Roman" w:ascii="Times New Roman"/>
        </w:rPr>
        <w:t xml:space="preserve">  </w:t>
      </w:r>
      <w:r w:rsidR="00116169">
        <w:rPr>
          <w:rFonts w:hAnsi="Times New Roman" w:ascii="Times New Roman"/>
        </w:rPr>
        <w:t>a</w:t>
      </w:r>
      <w:r w:rsidR="0025078F">
        <w:rPr>
          <w:rFonts w:hAnsi="Times New Roman" w:ascii="Times New Roman"/>
        </w:rPr>
        <w:t xml:space="preserve">ko kupac </w:t>
      </w:r>
      <w:r>
        <w:rPr>
          <w:rFonts w:hAnsi="Times New Roman" w:ascii="Times New Roman"/>
        </w:rPr>
        <w:t xml:space="preserve">koji je ponudio  višu cijenu u roku od 30 dana od dana pravomoćnosti </w:t>
      </w:r>
      <w:r w:rsidR="008A4700">
        <w:rPr>
          <w:rFonts w:hAnsi="Times New Roman" w:ascii="Times New Roman"/>
        </w:rPr>
        <w:t xml:space="preserve">   </w:t>
      </w:r>
    </w:p>
    <w:p w:rsidRDefault="008A4700" w:rsidP="008A4700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                 </w:t>
      </w:r>
      <w:r w:rsidR="00356E4F">
        <w:rPr>
          <w:rFonts w:hAnsi="Times New Roman" w:ascii="Times New Roman"/>
        </w:rPr>
        <w:t xml:space="preserve">rješenja o dosudi ne položi kupovninu, nekretnina će se dosuditi kupcima koji su </w:t>
      </w:r>
      <w:r>
        <w:rPr>
          <w:rFonts w:hAnsi="Times New Roman" w:ascii="Times New Roman"/>
        </w:rPr>
        <w:t xml:space="preserve"> 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ponudili nižu cijenu prema veličini ponuđene cijene. U tom slučaju sud će donijeti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posebno rješenje o dosudi svakom sljedećem kupcu koji je ispunio uvjete da mu se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nekretnina dosudi, u kojem će odrediti rok za polaganje nekretnina. Sud će u tom </w:t>
      </w:r>
    </w:p>
    <w:p w:rsidRDefault="008A4700" w:rsidP="00356E4F" w:rsidR="0025078F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rješenju najprije oglasiti nevažećim dosudu kupcu koji je ponudio višu cijenu. </w:t>
      </w:r>
      <w:r w:rsidR="0025078F"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V.Ostali uvjeti prodaje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 kupac nekretnine plaća porez na dodanu vrijednost </w:t>
      </w:r>
      <w:r w:rsidR="003525E9">
        <w:rPr>
          <w:rFonts w:hAnsi="Times New Roman" w:ascii="Times New Roman"/>
        </w:rPr>
        <w:t>ili porez na promet nekretnina,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2. zainteresirane osobe mogu u vrijeme dogovor</w:t>
      </w:r>
      <w:r w:rsidR="003525E9">
        <w:rPr>
          <w:rFonts w:hAnsi="Times New Roman" w:ascii="Times New Roman"/>
        </w:rPr>
        <w:t>eno sa stečajnim upraviteljem</w:t>
      </w:r>
      <w:r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razgledati predmetnu nekretninu i dokumentaciju vezanu uz tu nekretninu.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VI.Nalaže se stečajnom upravitelju dostaviti Agenciji na obrascu propisanom </w:t>
      </w:r>
      <w:r w:rsidR="00CA1F61">
        <w:rPr>
          <w:rFonts w:hAnsi="Times New Roman" w:ascii="Times New Roman"/>
        </w:rPr>
        <w:t xml:space="preserve"> </w:t>
      </w:r>
      <w:r w:rsidR="001A6E3D">
        <w:rPr>
          <w:rFonts w:hAnsi="Times New Roman" w:ascii="Times New Roman"/>
        </w:rPr>
        <w:t xml:space="preserve">Pravilnikom o </w:t>
      </w:r>
      <w:r>
        <w:rPr>
          <w:rFonts w:hAnsi="Times New Roman" w:ascii="Times New Roman"/>
        </w:rPr>
        <w:t>na</w:t>
      </w:r>
      <w:r w:rsidR="00373FE3">
        <w:rPr>
          <w:rFonts w:hAnsi="Times New Roman" w:ascii="Times New Roman"/>
        </w:rPr>
        <w:t>činu i postupku provedbe prodaje</w:t>
      </w:r>
      <w:r>
        <w:rPr>
          <w:rFonts w:hAnsi="Times New Roman" w:ascii="Times New Roman"/>
        </w:rPr>
        <w:t xml:space="preserve"> nekretnina i pokretnina u ovršnom postupku zahtjev za prodaju nekretnine u stečajnom postupku elektroničkom javnom dražbom sa podacima sukladno ovom zaključku.</w:t>
      </w: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VII.Ovaj zaključak o prodaji objaviti će se na mrežnoj str</w:t>
      </w:r>
      <w:r w:rsidR="00CA1F61">
        <w:rPr>
          <w:rFonts w:hAnsi="Times New Roman" w:ascii="Times New Roman"/>
        </w:rPr>
        <w:t>anici e-Oglasna ploča ovog suda.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CA1F61" w:rsidP="00E1148F" w:rsidR="00E1148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247. st. 1. Stečajnog zakona ("Narodne novine" broj 71/15, dalje -SZ) nekretnina na kojoj postoji razlučno pravo prodaje se u stečajnom postupku na prijedlog stečajnog upravitelja ili razlučnog vjerovnika, uz odgovarajuću primjenu pravila ovršnog postupka o ovrsi na nekretnini. </w:t>
      </w:r>
    </w:p>
    <w:p w:rsidRDefault="00CA1F61" w:rsidP="00E1148F" w:rsidR="00CA1F61">
      <w:pPr>
        <w:ind w:firstLine="708"/>
        <w:jc w:val="both"/>
        <w:rPr>
          <w:rFonts w:hAnsi="Times New Roman" w:ascii="Times New Roman"/>
        </w:rPr>
      </w:pPr>
    </w:p>
    <w:p w:rsidRDefault="00395DBB" w:rsidP="00E1148F" w:rsidR="00395D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Pravomoćnim rješenjem od </w:t>
      </w:r>
      <w:r w:rsidR="00411BC4">
        <w:rPr>
          <w:rFonts w:hAnsi="Times New Roman" w:ascii="Times New Roman"/>
        </w:rPr>
        <w:t>27. rujna</w:t>
      </w:r>
      <w:r w:rsidR="00AE4B0C">
        <w:rPr>
          <w:rFonts w:hAnsi="Times New Roman" w:ascii="Times New Roman"/>
        </w:rPr>
        <w:t xml:space="preserve"> 2018</w:t>
      </w:r>
      <w:r>
        <w:rPr>
          <w:rFonts w:hAnsi="Times New Roman" w:ascii="Times New Roman"/>
        </w:rPr>
        <w:t>. sud je odredio prodaju u stečajnom postupku nekretnin</w:t>
      </w:r>
      <w:r w:rsidR="00BC1BC2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u vlasništvu stečajnog dužnika opisan</w:t>
      </w:r>
      <w:r w:rsidR="00BC1BC2">
        <w:rPr>
          <w:rFonts w:hAnsi="Times New Roman" w:ascii="Times New Roman"/>
        </w:rPr>
        <w:t>ih</w:t>
      </w:r>
      <w:r>
        <w:rPr>
          <w:rFonts w:hAnsi="Times New Roman" w:ascii="Times New Roman"/>
        </w:rPr>
        <w:t xml:space="preserve"> u toč. I. ovog zaključka.</w:t>
      </w:r>
    </w:p>
    <w:p w:rsidRDefault="003B5584" w:rsidP="00E1148F" w:rsidR="003B5584">
      <w:pPr>
        <w:ind w:firstLine="708"/>
        <w:jc w:val="both"/>
        <w:rPr>
          <w:rFonts w:hAnsi="Times New Roman" w:ascii="Times New Roman"/>
        </w:rPr>
      </w:pPr>
    </w:p>
    <w:p w:rsidRDefault="003B5584" w:rsidP="00E1148F" w:rsidR="00BC6C5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247. st. 3. SZ-a pripisan</w:t>
      </w:r>
      <w:r w:rsidR="00085D57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je kako zaključkom o prodaji sud utvrđuje vrijednost nekretnine, način prodaje i uvjete prodaje.</w:t>
      </w:r>
      <w:r w:rsidR="00AE4B0C">
        <w:rPr>
          <w:rFonts w:hAnsi="Times New Roman" w:ascii="Times New Roman"/>
        </w:rPr>
        <w:t xml:space="preserve"> </w:t>
      </w:r>
      <w:r w:rsidR="00C66DFA" w:rsidRPr="00C66DFA">
        <w:rPr>
          <w:rFonts w:hAnsi="Times New Roman" w:ascii="Times New Roman"/>
        </w:rPr>
        <w:t xml:space="preserve">Vrijednost nekretnine utvrđena je </w:t>
      </w:r>
      <w:r w:rsidR="00411BC4">
        <w:rPr>
          <w:rFonts w:hAnsi="Times New Roman" w:ascii="Times New Roman"/>
        </w:rPr>
        <w:t xml:space="preserve">prema službenim podacima Porezne uprave o tržišnoj vrijednosti nekretnine </w:t>
      </w:r>
      <w:r w:rsidR="00BC6C5C">
        <w:rPr>
          <w:rFonts w:hAnsi="Times New Roman" w:ascii="Times New Roman"/>
        </w:rPr>
        <w:t xml:space="preserve">(toč. IV. 1.). </w:t>
      </w:r>
    </w:p>
    <w:p w:rsidRDefault="00BC6C5C" w:rsidP="00E1148F" w:rsidR="00BC6C5C">
      <w:pPr>
        <w:ind w:firstLine="708"/>
        <w:jc w:val="both"/>
        <w:rPr>
          <w:rFonts w:hAnsi="Times New Roman" w:ascii="Times New Roman"/>
        </w:rPr>
      </w:pPr>
    </w:p>
    <w:p w:rsidRDefault="00BC6C5C" w:rsidP="00E1148F" w:rsidR="0055057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</w:t>
      </w:r>
      <w:r w:rsidR="00550572">
        <w:rPr>
          <w:rFonts w:hAnsi="Times New Roman" w:ascii="Times New Roman"/>
        </w:rPr>
        <w:t>u održanom</w:t>
      </w:r>
      <w:r>
        <w:rPr>
          <w:rFonts w:hAnsi="Times New Roman" w:ascii="Times New Roman"/>
        </w:rPr>
        <w:t xml:space="preserve"> radi ut</w:t>
      </w:r>
      <w:r w:rsidR="00550572">
        <w:rPr>
          <w:rFonts w:hAnsi="Times New Roman" w:ascii="Times New Roman"/>
        </w:rPr>
        <w:t>vrđivanja vrijednosti nekretnine stečajni upravitelj je ostao kod prijedloga, a sa čime se suglasio razlučni vjerovnik podneskom od 14. studenoga 2018.</w:t>
      </w:r>
    </w:p>
    <w:p w:rsidRDefault="00696B22" w:rsidP="009A790E" w:rsidR="00696B22">
      <w:pPr>
        <w:ind w:firstLine="708"/>
        <w:jc w:val="both"/>
        <w:rPr>
          <w:rFonts w:hAnsi="Times New Roman" w:ascii="Times New Roman"/>
        </w:rPr>
      </w:pPr>
    </w:p>
    <w:p w:rsidRDefault="00F37880" w:rsidP="00E1148F" w:rsidR="00C65F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toč. III. zaključka donesena je temeljem odredbe čl. 247. st. 4. SZ-a i čl. 97. st. 1. do 5. Ovršnog zakona </w:t>
      </w:r>
      <w:r w:rsidRPr="00F37880">
        <w:rPr>
          <w:rFonts w:hAnsi="Times New Roman" w:ascii="Times New Roman"/>
        </w:rPr>
        <w:t>("Narodne novine" broj</w:t>
      </w:r>
      <w:r>
        <w:rPr>
          <w:rFonts w:hAnsi="Times New Roman" w:ascii="Times New Roman"/>
        </w:rPr>
        <w:t xml:space="preserve"> 112/12, 25/13,93/14, dalje –OZ-a)</w:t>
      </w:r>
      <w:r w:rsidR="00A11B9C">
        <w:rPr>
          <w:rFonts w:hAnsi="Times New Roman" w:ascii="Times New Roman"/>
        </w:rPr>
        <w:t>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Odluka iz toč. IV. 2. zaključka donesena je na temelju odluke čl. 247. st. 5. i 6. SZ-a, odluka iz toč. IV. 3. na temelju odredbe čl. 247. st. 7. SZ-a, odluka iz toč. IV. 5. na temelju čl. 20. st. 2. Pravilnika</w:t>
      </w:r>
      <w:r w:rsidR="00C721B8" w:rsidRPr="00C721B8">
        <w:t xml:space="preserve"> </w:t>
      </w:r>
      <w:r w:rsidR="00C721B8" w:rsidRPr="00C721B8">
        <w:rPr>
          <w:rFonts w:hAnsi="Times New Roman" w:ascii="Times New Roman"/>
        </w:rPr>
        <w:t>o načinu i postupku provedbe prodaje nekretnina i pokretnina u ovršnom postupku ("Narodne novine" broj 156/14</w:t>
      </w:r>
      <w:r w:rsidR="00B143F7">
        <w:rPr>
          <w:rFonts w:hAnsi="Times New Roman" w:ascii="Times New Roman"/>
        </w:rPr>
        <w:t>,</w:t>
      </w:r>
      <w:r w:rsidR="00C721B8">
        <w:rPr>
          <w:rFonts w:hAnsi="Times New Roman" w:ascii="Times New Roman"/>
        </w:rPr>
        <w:t xml:space="preserve"> dalje</w:t>
      </w:r>
      <w:r w:rsidR="00B143F7">
        <w:rPr>
          <w:rFonts w:hAnsi="Times New Roman" w:ascii="Times New Roman"/>
        </w:rPr>
        <w:t xml:space="preserve"> -</w:t>
      </w:r>
      <w:r w:rsidR="00C721B8">
        <w:rPr>
          <w:rFonts w:hAnsi="Times New Roman" w:ascii="Times New Roman"/>
        </w:rPr>
        <w:t xml:space="preserve"> Pravilnik</w:t>
      </w:r>
      <w:r w:rsidR="00C721B8" w:rsidRPr="00C721B8">
        <w:rPr>
          <w:rFonts w:hAnsi="Times New Roman" w:ascii="Times New Roman"/>
        </w:rPr>
        <w:t>)</w:t>
      </w:r>
      <w:r>
        <w:rPr>
          <w:rFonts w:hAnsi="Times New Roman" w:ascii="Times New Roman"/>
        </w:rPr>
        <w:t>, a iz toč. IV. 7. na temelju odredbe čl. 98. st. 3. OZ-a.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Stečajni upravitelj je tijelo stečajnog postupka sa zadaćom unovčavanja imovine stečajnog dužnika sukladno odredbi čl. 89. st. 1. toč. 9. SZ-a, te u smislu čl. 2. </w:t>
      </w:r>
      <w:r w:rsidR="00C721B8">
        <w:rPr>
          <w:rFonts w:hAnsi="Times New Roman" w:ascii="Times New Roman"/>
        </w:rPr>
        <w:t xml:space="preserve">Pravilnika </w:t>
      </w:r>
      <w:r>
        <w:rPr>
          <w:rFonts w:hAnsi="Times New Roman" w:ascii="Times New Roman"/>
        </w:rPr>
        <w:t>predstavlja "nadležno tijelo" koje</w:t>
      </w:r>
      <w:r w:rsidR="00DE454B">
        <w:rPr>
          <w:rFonts w:hAnsi="Times New Roman" w:ascii="Times New Roman"/>
        </w:rPr>
        <w:t>m</w:t>
      </w:r>
      <w:r>
        <w:rPr>
          <w:rFonts w:hAnsi="Times New Roman" w:ascii="Times New Roman"/>
        </w:rPr>
        <w:t xml:space="preserve"> Agenciji dostavlja zahtjev za prodaju i ostala pismena radi prodaja nekretnina stečajnog dužnika slijedom čega je odlučeno kao pod toč. VI. zaključka.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550572">
        <w:rPr>
          <w:rFonts w:hAnsi="Times New Roman" w:ascii="Times New Roman"/>
        </w:rPr>
        <w:t>14. studenoga</w:t>
      </w:r>
      <w:r w:rsidR="006A7CBC" w:rsidRPr="001A1A01">
        <w:rPr>
          <w:rFonts w:hAnsi="Times New Roman" w:ascii="Times New Roman"/>
        </w:rPr>
        <w:t xml:space="preserve"> 201</w:t>
      </w:r>
      <w:r w:rsidR="00AE4B0C">
        <w:rPr>
          <w:rFonts w:hAnsi="Times New Roman" w:ascii="Times New Roman"/>
        </w:rPr>
        <w:t>8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106925" w:rsidR="008D432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096BD6">
        <w:rPr>
          <w:rFonts w:hAnsi="Times New Roman" w:ascii="Times New Roman"/>
        </w:rPr>
        <w:t>, v.r.</w:t>
      </w:r>
    </w:p>
    <w:p w:rsidRDefault="00096BD6" w:rsidP="00106925" w:rsidR="00096BD6">
      <w:pPr>
        <w:jc w:val="right"/>
        <w:rPr>
          <w:rFonts w:hAnsi="Times New Roman" w:ascii="Times New Roman"/>
        </w:rPr>
      </w:pPr>
    </w:p>
    <w:p w:rsidRDefault="00096BD6" w:rsidP="00106925" w:rsidR="00096BD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96BD6" w:rsidP="00106925" w:rsidR="00096BD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96BD6" w:rsidP="00106925" w:rsidR="00096BD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50E6" w:rsidP="0006123D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B0486A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B0486A">
        <w:rPr>
          <w:rFonts w:hAnsi="Times New Roman" w:ascii="Times New Roman"/>
        </w:rPr>
        <w:t>zaključka nije dopuštena žalba (čl. 11. st. 9. SZ-a).</w:t>
      </w:r>
    </w:p>
    <w:p w:rsidRDefault="003559C9" w:rsidP="003559C9" w:rsidR="003559C9" w:rsidRPr="001A1A01">
      <w:pPr>
        <w:jc w:val="both"/>
        <w:rPr>
          <w:rFonts w:hAnsi="Times New Roman" w:ascii="Times New Roman"/>
        </w:rPr>
      </w:pP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422B3" w:rsidP="002775D1" w:rsidR="003422B3" w:rsidRPr="001A1A01">
      <w:pPr>
        <w:rPr>
          <w:rFonts w:hAnsi="Times New Roman" w:ascii="Times New Roman"/>
        </w:rPr>
      </w:pPr>
    </w:p>
    <w:sectPr w:rsidSect="00E555F7" w:rsidR="003422B3" w:rsidRPr="001A1A01">
      <w:headerReference w:type="default" r:id="rId11"/>
      <w:pgSz w:code="9" w:h="16838" w:w="11906"/>
      <w:pgMar w:gutter="0" w:footer="709" w:header="709" w:left="1418" w:bottom="1985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6BD6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="00E95887">
          <w:rPr>
            <w:rFonts w:hAnsi="Times New Roman" w:ascii="Times New Roman"/>
          </w:rPr>
          <w:t>3  St-1105/14</w:t>
        </w:r>
        <w:r w:rsidR="00550572" w:rsidRPr="00550572">
          <w:rPr>
            <w:rFonts w:hAnsi="Times New Roman" w:ascii="Times New Roman"/>
          </w:rPr>
          <w:t>-48</w:t>
        </w:r>
      </w:p>
      <w:p w:rsidRDefault="00096BD6" w:rsidR="0060670C">
        <w:pPr>
          <w:pStyle w:val="Zaglavlje"/>
          <w:jc w:val="center"/>
        </w:pPr>
      </w:p>
    </w:sdtContent>
  </w:sdt>
  <w:p w:rsidRDefault="00096BD6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640E7"/>
    <w:multiLevelType w:val="hybridMultilevel"/>
    <w:tmpl w:val="784ECD9C"/>
    <w:lvl w:tplc="45ECD4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24B43BEA"/>
    <w:multiLevelType w:val="hybridMultilevel"/>
    <w:tmpl w:val="7F8814CC"/>
    <w:lvl w:tplc="E646C38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0E67D6"/>
    <w:multiLevelType w:val="hybridMultilevel"/>
    <w:tmpl w:val="D0D407DA"/>
    <w:lvl w:tplc="A3A204F0" w:ilvl="0">
      <w:start w:val="4"/>
      <w:numFmt w:val="bullet"/>
      <w:lvlText w:val="-"/>
      <w:lvlJc w:val="left"/>
      <w:pPr>
        <w:ind w:hanging="360" w:left="142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1">
    <w:nsid w:val="3C7A539A"/>
    <w:multiLevelType w:val="hybridMultilevel"/>
    <w:tmpl w:val="DA242D0E"/>
    <w:lvl w:tplc="E46A54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930244"/>
    <w:multiLevelType w:val="hybridMultilevel"/>
    <w:tmpl w:val="B0F417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C0D61FC"/>
    <w:multiLevelType w:val="hybridMultilevel"/>
    <w:tmpl w:val="AE06C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2"/>
  </w:num>
  <w:num w:numId="7">
    <w:abstractNumId w:val="14"/>
  </w:num>
  <w:num w:numId="8">
    <w:abstractNumId w:val="4"/>
  </w:num>
  <w:num w:numId="9">
    <w:abstractNumId w:val="9"/>
  </w:num>
  <w:num w:numId="10">
    <w:abstractNumId w:val="12"/>
  </w:num>
  <w:num w:numId="11">
    <w:abstractNumId w:val="13"/>
  </w:num>
  <w:num w:numId="12">
    <w:abstractNumId w:val="11"/>
  </w:num>
  <w:num w:numId="13">
    <w:abstractNumId w:val="8"/>
  </w:num>
  <w:num w:numId="14">
    <w:abstractNumId w:val="10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3A11"/>
    <w:rsid w:val="00007133"/>
    <w:rsid w:val="00041D04"/>
    <w:rsid w:val="00042EC5"/>
    <w:rsid w:val="0006123D"/>
    <w:rsid w:val="00062015"/>
    <w:rsid w:val="00085D57"/>
    <w:rsid w:val="00092E8E"/>
    <w:rsid w:val="00096468"/>
    <w:rsid w:val="00096BD6"/>
    <w:rsid w:val="000A302D"/>
    <w:rsid w:val="000C5BAC"/>
    <w:rsid w:val="000E3302"/>
    <w:rsid w:val="001026AF"/>
    <w:rsid w:val="00106925"/>
    <w:rsid w:val="00116169"/>
    <w:rsid w:val="00122AE5"/>
    <w:rsid w:val="0012509A"/>
    <w:rsid w:val="00132BEB"/>
    <w:rsid w:val="001447E4"/>
    <w:rsid w:val="001541AF"/>
    <w:rsid w:val="00181C25"/>
    <w:rsid w:val="0019399D"/>
    <w:rsid w:val="001A1A01"/>
    <w:rsid w:val="001A6E3D"/>
    <w:rsid w:val="001B0BFE"/>
    <w:rsid w:val="001C1992"/>
    <w:rsid w:val="001D35F7"/>
    <w:rsid w:val="001D6766"/>
    <w:rsid w:val="001D7692"/>
    <w:rsid w:val="001F1E4D"/>
    <w:rsid w:val="001F5F02"/>
    <w:rsid w:val="00200FA9"/>
    <w:rsid w:val="002207BD"/>
    <w:rsid w:val="00230775"/>
    <w:rsid w:val="0025078F"/>
    <w:rsid w:val="00252280"/>
    <w:rsid w:val="002614A2"/>
    <w:rsid w:val="002775D1"/>
    <w:rsid w:val="00277787"/>
    <w:rsid w:val="002A61A7"/>
    <w:rsid w:val="002C43AD"/>
    <w:rsid w:val="002C6149"/>
    <w:rsid w:val="002D485F"/>
    <w:rsid w:val="002F09FE"/>
    <w:rsid w:val="002F0EE7"/>
    <w:rsid w:val="00324F9A"/>
    <w:rsid w:val="00340EF9"/>
    <w:rsid w:val="003422B3"/>
    <w:rsid w:val="003525E9"/>
    <w:rsid w:val="00352CC7"/>
    <w:rsid w:val="003559C9"/>
    <w:rsid w:val="00356E4F"/>
    <w:rsid w:val="00373FE3"/>
    <w:rsid w:val="003758A3"/>
    <w:rsid w:val="0038486D"/>
    <w:rsid w:val="00393054"/>
    <w:rsid w:val="00395DBB"/>
    <w:rsid w:val="00395F7D"/>
    <w:rsid w:val="003A21C4"/>
    <w:rsid w:val="003A72BB"/>
    <w:rsid w:val="003B5584"/>
    <w:rsid w:val="003E6EF7"/>
    <w:rsid w:val="003E7A28"/>
    <w:rsid w:val="00406A4A"/>
    <w:rsid w:val="00411BC4"/>
    <w:rsid w:val="0042534A"/>
    <w:rsid w:val="004315B3"/>
    <w:rsid w:val="00440CEE"/>
    <w:rsid w:val="00456E7D"/>
    <w:rsid w:val="00486063"/>
    <w:rsid w:val="004A508C"/>
    <w:rsid w:val="004C28B3"/>
    <w:rsid w:val="004E5585"/>
    <w:rsid w:val="004E5B81"/>
    <w:rsid w:val="00504100"/>
    <w:rsid w:val="00535EFB"/>
    <w:rsid w:val="005442D3"/>
    <w:rsid w:val="00550572"/>
    <w:rsid w:val="005756F2"/>
    <w:rsid w:val="0057686A"/>
    <w:rsid w:val="005A2F07"/>
    <w:rsid w:val="005A56AE"/>
    <w:rsid w:val="005B121B"/>
    <w:rsid w:val="005C3DA6"/>
    <w:rsid w:val="005D5668"/>
    <w:rsid w:val="005F06BF"/>
    <w:rsid w:val="005F7E02"/>
    <w:rsid w:val="00603B74"/>
    <w:rsid w:val="00631726"/>
    <w:rsid w:val="00660921"/>
    <w:rsid w:val="00685B3D"/>
    <w:rsid w:val="006862D5"/>
    <w:rsid w:val="0069416E"/>
    <w:rsid w:val="00696B22"/>
    <w:rsid w:val="006971EB"/>
    <w:rsid w:val="006A7CBC"/>
    <w:rsid w:val="006C6110"/>
    <w:rsid w:val="006D50C3"/>
    <w:rsid w:val="006E569E"/>
    <w:rsid w:val="00705BA4"/>
    <w:rsid w:val="007230A2"/>
    <w:rsid w:val="0078431C"/>
    <w:rsid w:val="00797CAD"/>
    <w:rsid w:val="007B66D1"/>
    <w:rsid w:val="007C5E4F"/>
    <w:rsid w:val="007F34E9"/>
    <w:rsid w:val="007F50E6"/>
    <w:rsid w:val="00813D04"/>
    <w:rsid w:val="00822125"/>
    <w:rsid w:val="00827435"/>
    <w:rsid w:val="008504BE"/>
    <w:rsid w:val="008753F6"/>
    <w:rsid w:val="00876108"/>
    <w:rsid w:val="00886605"/>
    <w:rsid w:val="008A4700"/>
    <w:rsid w:val="008D4327"/>
    <w:rsid w:val="00934B77"/>
    <w:rsid w:val="00960999"/>
    <w:rsid w:val="009701A0"/>
    <w:rsid w:val="009969F6"/>
    <w:rsid w:val="00997385"/>
    <w:rsid w:val="009A445A"/>
    <w:rsid w:val="009A790E"/>
    <w:rsid w:val="009D733B"/>
    <w:rsid w:val="009E0674"/>
    <w:rsid w:val="00A11B9C"/>
    <w:rsid w:val="00A251EF"/>
    <w:rsid w:val="00A34C13"/>
    <w:rsid w:val="00A85C1E"/>
    <w:rsid w:val="00AD4EED"/>
    <w:rsid w:val="00AD5424"/>
    <w:rsid w:val="00AE3473"/>
    <w:rsid w:val="00AE4B0C"/>
    <w:rsid w:val="00AE5FFF"/>
    <w:rsid w:val="00B0486A"/>
    <w:rsid w:val="00B12C85"/>
    <w:rsid w:val="00B13365"/>
    <w:rsid w:val="00B143F7"/>
    <w:rsid w:val="00B6580C"/>
    <w:rsid w:val="00B74636"/>
    <w:rsid w:val="00B8633A"/>
    <w:rsid w:val="00B96C9F"/>
    <w:rsid w:val="00BA218D"/>
    <w:rsid w:val="00BA6D04"/>
    <w:rsid w:val="00BB1A02"/>
    <w:rsid w:val="00BC1BC2"/>
    <w:rsid w:val="00BC6C5C"/>
    <w:rsid w:val="00BE4259"/>
    <w:rsid w:val="00C13A79"/>
    <w:rsid w:val="00C327CC"/>
    <w:rsid w:val="00C46D17"/>
    <w:rsid w:val="00C516B5"/>
    <w:rsid w:val="00C623C1"/>
    <w:rsid w:val="00C65F96"/>
    <w:rsid w:val="00C66DFA"/>
    <w:rsid w:val="00C721B8"/>
    <w:rsid w:val="00CA1F61"/>
    <w:rsid w:val="00CB276D"/>
    <w:rsid w:val="00CC3EBD"/>
    <w:rsid w:val="00CF5826"/>
    <w:rsid w:val="00D20B1E"/>
    <w:rsid w:val="00D42E48"/>
    <w:rsid w:val="00D94085"/>
    <w:rsid w:val="00DB4F5E"/>
    <w:rsid w:val="00DE454B"/>
    <w:rsid w:val="00DF10B0"/>
    <w:rsid w:val="00DF3992"/>
    <w:rsid w:val="00E1148F"/>
    <w:rsid w:val="00E35DA4"/>
    <w:rsid w:val="00E46103"/>
    <w:rsid w:val="00E555F7"/>
    <w:rsid w:val="00E60EB7"/>
    <w:rsid w:val="00E64B06"/>
    <w:rsid w:val="00E74B36"/>
    <w:rsid w:val="00E95887"/>
    <w:rsid w:val="00EA6304"/>
    <w:rsid w:val="00EB1992"/>
    <w:rsid w:val="00EB2470"/>
    <w:rsid w:val="00EB7CD9"/>
    <w:rsid w:val="00EF3D50"/>
    <w:rsid w:val="00F115F0"/>
    <w:rsid w:val="00F21A96"/>
    <w:rsid w:val="00F37880"/>
    <w:rsid w:val="00F740E7"/>
    <w:rsid w:val="00FB77B4"/>
    <w:rsid w:val="00FE257A"/>
    <w:rsid w:val="00FE5A38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6B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B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BD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B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B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6B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B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BD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B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B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St-1105/2014</izvorni_sadrzaj>
    <derivirana_varijabla naziv="DomainObject.Predmet.OznakaBroj_1">St-1105/2014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REGATA, d.o.o. za marketing, trgovinu i usluge</izvorni_sadrzaj>
    <derivirana_varijabla naziv="DomainObject.Predmet.ProtustrankaFormated_1">  REGATA, d.o.o. za marketing, trgovinu i usluge</derivirana_varijabla>
  </DomainObject.Predmet.ProtustrankaFormated>
  <DomainObject.Predmet.ProtustrankaFormatedOIB>
    <izvorni_sadrzaj>  REGATA, d.o.o. za marketing, trgovinu i usluge, OIB 79629726461</izvorni_sadrzaj>
    <derivirana_varijabla naziv="DomainObject.Predmet.ProtustrankaFormatedOIB_1">  REGATA, d.o.o. za marketing, trgovinu i usluge, OIB 79629726461</derivirana_varijabla>
  </DomainObject.Predmet.ProtustrankaFormatedOIB>
  <DomainObject.Predmet.ProtustrankaFormatedWithAdress>
    <izvorni_sadrzaj> REGATA, d.o.o. za marketing, trgovinu i usluge, Barutanski breg 35, 10000 Zagreb</izvorni_sadrzaj>
    <derivirana_varijabla naziv="DomainObject.Predmet.ProtustrankaFormatedWithAdress_1"> REGATA, d.o.o. za marketing, trgovinu i usluge, Barutanski breg 35, 10000 Zagreb</derivirana_varijabla>
  </DomainObject.Predmet.ProtustrankaFormatedWithAdress>
  <DomainObject.Predmet.ProtustrankaFormatedWithAdressOIB>
    <izvorni_sadrzaj> REGATA, d.o.o. za marketing, trgovinu i usluge, OIB 79629726461, Barutanski breg 35, 10000 Zagreb</izvorni_sadrzaj>
    <derivirana_varijabla naziv="DomainObject.Predmet.ProtustrankaFormatedWithAdressOIB_1"> REGATA, d.o.o. za marketing, trgovinu i usluge, OIB 79629726461, Barutanski breg 35, 10000 Zagreb</derivirana_varijabla>
  </DomainObject.Predmet.ProtustrankaFormatedWithAdressOIB>
  <DomainObject.Predmet.ProtustrankaWithAdress>
    <izvorni_sadrzaj>REGATA, d.o.o. za marketing, trgovinu i usluge Barutanski breg 35, 10000 Zagreb</izvorni_sadrzaj>
    <derivirana_varijabla naziv="DomainObject.Predmet.ProtustrankaWithAdress_1">REGATA, d.o.o. za marketing, trgovinu i usluge Barutanski breg 35, 10000 Zagreb</derivirana_varijabla>
  </DomainObject.Predmet.ProtustrankaWithAdress>
  <DomainObject.Predmet.ProtustrankaWithAdressOIB>
    <izvorni_sadrzaj>REGATA, d.o.o. za marketing, trgovinu i usluge, OIB 79629726461, Barutanski breg 35, 10000 Zagreb</izvorni_sadrzaj>
    <derivirana_varijabla naziv="DomainObject.Predmet.ProtustrankaWithAdressOIB_1">REGATA, d.o.o. za marketing, trgovinu i usluge, OIB 79629726461, Barutanski breg 35, 10000 Zagreb</derivirana_varijabla>
  </DomainObject.Predmet.ProtustrankaWithAdressOIB>
  <DomainObject.Predmet.ProtustrankaNazivFormated>
    <izvorni_sadrzaj>REGATA, d.o.o. za marketing, trgovinu i usluge</izvorni_sadrzaj>
    <derivirana_varijabla naziv="DomainObject.Predmet.ProtustrankaNazivFormated_1">REGATA, d.o.o. za marketing, trgovinu i usluge</derivirana_varijabla>
  </DomainObject.Predmet.ProtustrankaNazivFormated>
  <DomainObject.Predmet.ProtustrankaNazivFormatedOIB>
    <izvorni_sadrzaj>REGATA, d.o.o. za marketing, trgovinu i usluge, OIB 79629726461</izvorni_sadrzaj>
    <derivirana_varijabla naziv="DomainObject.Predmet.ProtustrankaNazivFormatedOIB_1">REGATA, d.o.o. za marketing, trgovinu i usluge, OIB 79629726461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Kristijan Prevolšek</izvorni_sadrzaj>
    <derivirana_varijabla naziv="DomainObject.Predmet.StrankaFormated_1">  Kristijan Prevolšek</derivirana_varijabla>
  </DomainObject.Predmet.StrankaFormated>
  <DomainObject.Predmet.StrankaFormatedOIB>
    <izvorni_sadrzaj>  Kristijan Prevolšek, OIB 26549446959</izvorni_sadrzaj>
    <derivirana_varijabla naziv="DomainObject.Predmet.StrankaFormatedOIB_1">  Kristijan Prevolšek, OIB 26549446959</derivirana_varijabla>
  </DomainObject.Predmet.StrankaFormatedOIB>
  <DomainObject.Predmet.StrankaFormatedWithAdress>
    <izvorni_sadrzaj> Kristijan Prevolšek, Vjenceslava Novaka 11, 51000 Rijeka</izvorni_sadrzaj>
    <derivirana_varijabla naziv="DomainObject.Predmet.StrankaFormatedWithAdress_1"> Kristijan Prevolšek, Vjenceslava Novaka 11, 51000 Rijeka</derivirana_varijabla>
  </DomainObject.Predmet.StrankaFormatedWithAdress>
  <DomainObject.Predmet.StrankaFormatedWithAdressOIB>
    <izvorni_sadrzaj> Kristijan Prevolšek, OIB 26549446959, Vjenceslava Novaka 11, 51000 Rijeka</izvorni_sadrzaj>
    <derivirana_varijabla naziv="DomainObject.Predmet.StrankaFormatedWithAdressOIB_1"> Kristijan Prevolšek, OIB 26549446959, Vjenceslava Novaka 11, 51000 Rijeka</derivirana_varijabla>
  </DomainObject.Predmet.StrankaFormatedWithAdressOIB>
  <DomainObject.Predmet.StrankaWithAdress>
    <izvorni_sadrzaj>Kristijan Prevolšek Vjenceslava Novaka 11,51000 Rijeka</izvorni_sadrzaj>
    <derivirana_varijabla naziv="DomainObject.Predmet.StrankaWithAdress_1">Kristijan Prevolšek Vjenceslava Novaka 11,51000 Rijeka</derivirana_varijabla>
  </DomainObject.Predmet.StrankaWithAdress>
  <DomainObject.Predmet.StrankaWithAdressOIB>
    <izvorni_sadrzaj>Kristijan Prevolšek, OIB 26549446959, Vjenceslava Novaka 11,51000 Rijeka</izvorni_sadrzaj>
    <derivirana_varijabla naziv="DomainObject.Predmet.StrankaWithAdressOIB_1">Kristijan Prevolšek, OIB 26549446959, Vjenceslava Novaka 11,51000 Rijeka</derivirana_varijabla>
  </DomainObject.Predmet.StrankaWithAdressOIB>
  <DomainObject.Predmet.StrankaNazivFormated>
    <izvorni_sadrzaj>Kristijan Prevolšek</izvorni_sadrzaj>
    <derivirana_varijabla naziv="DomainObject.Predmet.StrankaNazivFormated_1">Kristijan Prevolšek</derivirana_varijabla>
  </DomainObject.Predmet.StrankaNazivFormated>
  <DomainObject.Predmet.StrankaNazivFormatedOIB>
    <izvorni_sadrzaj>Kristijan Prevolšek, OIB 26549446959</izvorni_sadrzaj>
    <derivirana_varijabla naziv="DomainObject.Predmet.StrankaNazivFormatedOIB_1">Kristijan Prevolšek, OIB 26549446959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Kristijan Prevolšek</item>
    </izvorni_sadrzaj>
    <derivirana_varijabla naziv="DomainObject.Predmet.StrankaListFormated_1">
      <item>Kristijan Prevolšek</item>
    </derivirana_varijabla>
  </DomainObject.Predmet.StrankaListFormated>
  <DomainObject.Predmet.StrankaListFormatedOIB>
    <izvorni_sadrzaj>
      <item>Kristijan Prevolšek, OIB 26549446959</item>
    </izvorni_sadrzaj>
    <derivirana_varijabla naziv="DomainObject.Predmet.StrankaListFormatedOIB_1">
      <item>Kristijan Prevolšek, OIB 26549446959</item>
    </derivirana_varijabla>
  </DomainObject.Predmet.StrankaListFormatedOIB>
  <DomainObject.Predmet.StrankaListFormatedWithAdress>
    <izvorni_sadrzaj>
      <item>Kristijan Prevolšek, Vjenceslava Novaka 11, 51000 Rijeka</item>
    </izvorni_sadrzaj>
    <derivirana_varijabla naziv="DomainObject.Predmet.StrankaListFormatedWithAdress_1">
      <item>Kristijan Prevolšek, Vjenceslava Novaka 11, 51000 Rijeka</item>
    </derivirana_varijabla>
  </DomainObject.Predmet.StrankaListFormatedWithAdress>
  <DomainObject.Predmet.StrankaListFormatedWithAdressOIB>
    <izvorni_sadrzaj>
      <item>Kristijan Prevolšek, OIB 26549446959, Vjenceslava Novaka 11, 51000 Rijeka</item>
    </izvorni_sadrzaj>
    <derivirana_varijabla naziv="DomainObject.Predmet.StrankaListFormatedWithAdressOIB_1">
      <item>Kristijan Prevolšek, OIB 26549446959, Vjenceslava Novaka 11, 51000 Rijeka</item>
    </derivirana_varijabla>
  </DomainObject.Predmet.StrankaListFormatedWithAdressOIB>
  <DomainObject.Predmet.StrankaListNazivFormated>
    <izvorni_sadrzaj>
      <item>Kristijan Prevolšek</item>
    </izvorni_sadrzaj>
    <derivirana_varijabla naziv="DomainObject.Predmet.StrankaListNazivFormated_1">
      <item>Kristijan Prevolšek</item>
    </derivirana_varijabla>
  </DomainObject.Predmet.StrankaListNazivFormated>
  <DomainObject.Predmet.StrankaListNazivFormatedOIB>
    <izvorni_sadrzaj>
      <item>Kristijan Prevolšek, OIB 26549446959</item>
    </izvorni_sadrzaj>
    <derivirana_varijabla naziv="DomainObject.Predmet.StrankaListNazivFormatedOIB_1">
      <item>Kristijan Prevolšek, OIB 26549446959</item>
    </derivirana_varijabla>
  </DomainObject.Predmet.StrankaListNazivFormatedOIB>
  <DomainObject.Predmet.ProtuStrankaListFormated>
    <izvorni_sadrzaj>
      <item>REGATA, d.o.o. za marketing, trgovinu i usluge</item>
    </izvorni_sadrzaj>
    <derivirana_varijabla naziv="DomainObject.Predmet.ProtuStrankaListFormated_1">
      <item>REGATA, d.o.o. za marketing, trgovinu i usluge</item>
    </derivirana_varijabla>
  </DomainObject.Predmet.ProtuStrankaListFormated>
  <DomainObject.Predmet.ProtuStrankaListFormatedOIB>
    <izvorni_sadrzaj>
      <item>REGATA, d.o.o. za marketing, trgovinu i usluge, OIB 79629726461</item>
    </izvorni_sadrzaj>
    <derivirana_varijabla naziv="DomainObject.Predmet.ProtuStrankaListFormatedOIB_1">
      <item>REGATA, d.o.o. za marketing, trgovinu i usluge, OIB 79629726461</item>
    </derivirana_varijabla>
  </DomainObject.Predmet.ProtuStrankaListFormatedOIB>
  <DomainObject.Predmet.ProtuStrankaListFormatedWithAdress>
    <izvorni_sadrzaj>
      <item>REGATA, d.o.o. za marketing, trgovinu i usluge, Barutanski breg 35, 10000 Zagreb</item>
    </izvorni_sadrzaj>
    <derivirana_varijabla naziv="DomainObject.Predmet.ProtuStrankaListFormatedWithAdress_1">
      <item>REGATA, d.o.o. za marketing, trgovinu i usluge, Barutanski breg 35, 10000 Zagreb</item>
    </derivirana_varijabla>
  </DomainObject.Predmet.ProtuStrankaListFormatedWithAdress>
  <DomainObject.Predmet.ProtuStrankaListFormatedWithAdressOIB>
    <izvorni_sadrzaj>
      <item>REGATA, d.o.o. za marketing, trgovinu i usluge, OIB 79629726461, Barutanski breg 35, 10000 Zagreb</item>
    </izvorni_sadrzaj>
    <derivirana_varijabla naziv="DomainObject.Predmet.ProtuStrankaListFormatedWithAdressOIB_1">
      <item>REGATA, d.o.o. za marketing, trgovinu i usluge, OIB 79629726461, Barutanski breg 35, 10000 Zagreb</item>
    </derivirana_varijabla>
  </DomainObject.Predmet.ProtuStrankaListFormatedWithAdressOIB>
  <DomainObject.Predmet.ProtuStrankaListNazivFormated>
    <izvorni_sadrzaj>
      <item>REGATA, d.o.o. za marketing, trgovinu i usluge</item>
    </izvorni_sadrzaj>
    <derivirana_varijabla naziv="DomainObject.Predmet.ProtuStrankaListNazivFormated_1">
      <item>REGATA, d.o.o. za marketing, trgovinu i usluge</item>
    </derivirana_varijabla>
  </DomainObject.Predmet.ProtuStrankaListNazivFormated>
  <DomainObject.Predmet.ProtuStrankaListNazivFormatedOIB>
    <izvorni_sadrzaj>
      <item>REGATA, d.o.o. za marketing, trgovinu i usluge, OIB 79629726461</item>
    </izvorni_sadrzaj>
    <derivirana_varijabla naziv="DomainObject.Predmet.ProtuStrankaListNazivFormatedOIB_1">
      <item>REGATA, d.o.o. za marketing, trgovinu i usluge, OIB 79629726461</item>
    </derivirana_varijabla>
  </DomainObject.Predmet.ProtuStrankaListNazivFormatedOIB>
  <DomainObject.Predmet.OstaliListFormated>
    <izvorni_sadrzaj>
      <item>IVICA LOVRIĆ</item>
      <item>Davorka Huljev</item>
    </izvorni_sadrzaj>
    <derivirana_varijabla naziv="DomainObject.Predmet.OstaliListFormated_1">
      <item>IVICA LOVRIĆ</item>
      <item>Davorka Huljev</item>
    </derivirana_varijabla>
  </DomainObject.Predmet.OstaliListFormated>
  <DomainObject.Predmet.OstaliListFormatedOIB>
    <izvorni_sadrzaj>
      <item>IVICA LOVRIĆ, OIB 64144862315</item>
      <item>Davorka Huljev, OIB 34743014377</item>
    </izvorni_sadrzaj>
    <derivirana_varijabla naziv="DomainObject.Predmet.OstaliListFormatedOIB_1">
      <item>IVICA LOVRIĆ, OIB 64144862315</item>
      <item>Davorka Huljev, OIB 34743014377</item>
    </derivirana_varijabla>
  </DomainObject.Predmet.OstaliListFormatedOIB>
  <DomainObject.Predmet.OstaliListFormatedWithAdress>
    <izvorni_sadrzaj>
      <item>IVICA LOVRIĆ, Barutanski breg 35, 10000 Zagreb</item>
      <item>Davorka Huljev, Miramarska 13d, 10000 Zagreb</item>
    </izvorni_sadrzaj>
    <derivirana_varijabla naziv="DomainObject.Predmet.OstaliListFormatedWithAdress_1">
      <item>IVICA LOVRIĆ, Barutanski breg 35, 10000 Zagreb</item>
      <item>Davorka Huljev, Miramarska 13d, 10000 Zagreb</item>
    </derivirana_varijabla>
  </DomainObject.Predmet.OstaliListFormatedWithAdress>
  <DomainObject.Predmet.OstaliListFormatedWithAdressOIB>
    <izvorni_sadrzaj>
      <item>IVICA LOVRIĆ, OIB 64144862315, Barutanski breg 35, 10000 Zagreb</item>
      <item>Davorka Huljev, OIB 34743014377, Miramarska 13d, 10000 Zagreb</item>
    </izvorni_sadrzaj>
    <derivirana_varijabla naziv="DomainObject.Predmet.OstaliListFormatedWithAdressOIB_1">
      <item>IVICA LOVRIĆ, OIB 64144862315, Barutanski breg 35, 10000 Zagreb</item>
      <item>Davorka Huljev, OIB 34743014377, Miramarska 13d, 10000 Zagreb</item>
    </derivirana_varijabla>
  </DomainObject.Predmet.OstaliListFormatedWithAdressOIB>
  <DomainObject.Predmet.OstaliListNazivFormated>
    <izvorni_sadrzaj>
      <item>IVICA LOVRIĆ</item>
      <item>Davorka Huljev</item>
    </izvorni_sadrzaj>
    <derivirana_varijabla naziv="DomainObject.Predmet.OstaliListNazivFormated_1">
      <item>IVICA LOVRIĆ</item>
      <item>Davorka Huljev</item>
    </derivirana_varijabla>
  </DomainObject.Predmet.OstaliListNazivFormated>
  <DomainObject.Predmet.OstaliListNazivFormatedOIB>
    <izvorni_sadrzaj>
      <item>IVICA LOVRIĆ, OIB 64144862315</item>
      <item>Davorka Huljev, OIB 34743014377</item>
    </izvorni_sadrzaj>
    <derivirana_varijabla naziv="DomainObject.Predmet.OstaliListNazivFormatedOIB_1">
      <item>IVICA LOVRIĆ, OIB 64144862315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Kristijan Prevolšek</izvorni_sadrzaj>
    <derivirana_varijabla naziv="DomainObject.Predmet.StrankaIDrugi_1">Kristijan Prevolšek</derivirana_varijabla>
  </DomainObject.Predmet.StrankaIDrugi>
  <DomainObject.Predmet.ProtustrankaIDrugi>
    <izvorni_sadrzaj>REGATA, d.o.o. za marketing, trgovinu i usluge</izvorni_sadrzaj>
    <derivirana_varijabla naziv="DomainObject.Predmet.ProtustrankaIDrugi_1">REGATA, d.o.o. za marketing, trgovinu i usluge</derivirana_varijabla>
  </DomainObject.Predmet.ProtustrankaIDrugi>
  <DomainObject.Predmet.StrankaIDrugiAdressOIB>
    <izvorni_sadrzaj>Kristijan Prevolšek, OIB 26549446959, Vjenceslava Novaka 11, 51000 Rijeka</izvorni_sadrzaj>
    <derivirana_varijabla naziv="DomainObject.Predmet.StrankaIDrugiAdressOIB_1">Kristijan Prevolšek, OIB 26549446959, Vjenceslava Novaka 11, 51000 Rijeka</derivirana_varijabla>
  </DomainObject.Predmet.StrankaIDrugiAdressOIB>
  <DomainObject.Predmet.ProtustrankaIDrugiAdressOIB>
    <izvorni_sadrzaj>REGATA, d.o.o. za marketing, trgovinu i usluge, OIB 79629726461, Barutanski breg 35, 10000 Zagreb</izvorni_sadrzaj>
    <derivirana_varijabla naziv="DomainObject.Predmet.ProtustrankaIDrugiAdressOIB_1">REGATA, d.o.o. za marketing, trgovinu i usluge, OIB 79629726461, Barutanski breg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Prevolšek</item>
      <item>REGATA, d.o.o. za marketing, trgovinu i usluge</item>
      <item>IVICA LOVRIĆ</item>
      <item>Davorka Huljev</item>
    </izvorni_sadrzaj>
    <derivirana_varijabla naziv="DomainObject.Predmet.SudioniciListNaziv_1">
      <item>Kristijan Prevolšek</item>
      <item>REGATA, d.o.o. za marketing, trgovinu i usluge</item>
      <item>IVICA LOVRIĆ</item>
      <item>Davorka Huljev</item>
    </derivirana_varijabla>
  </DomainObject.Predmet.SudioniciListNaziv>
  <DomainObject.Predmet.SudioniciListAdressOIB>
    <izvorni_sadrzaj>
      <item>Kristijan Prevolšek, OIB 26549446959, Vjenceslava Novaka 11,51000 Rijeka</item>
      <item>REGATA, d.o.o. za marketing, trgovinu i usluge, OIB 79629726461, Barutanski breg 35,10000 Zagreb</item>
      <item>IVICA LOVRIĆ, OIB 64144862315, Barutanski breg 35,10000 Zagreb</item>
      <item>Davorka Huljev, OIB 34743014377, Miramarska 13d,10000 Zagreb</item>
    </izvorni_sadrzaj>
    <derivirana_varijabla naziv="DomainObject.Predmet.SudioniciListAdressOIB_1">
      <item>Kristijan Prevolšek, OIB 26549446959, Vjenceslava Novaka 11,51000 Rijeka</item>
      <item>REGATA, d.o.o. za marketing, trgovinu i usluge, OIB 79629726461, Barutanski breg 35,10000 Zagreb</item>
      <item>IVICA LOVRIĆ, OIB 64144862315, Barutanski breg 35,10000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26549446959</item>
      <item>, OIB 79629726461</item>
      <item>, OIB 64144862315</item>
      <item>, OIB 34743014377</item>
    </izvorni_sadrzaj>
    <derivirana_varijabla naziv="DomainObject.Predmet.SudioniciListNazivOIB_1">
      <item>, OIB 26549446959</item>
      <item>, OIB 79629726461</item>
      <item>, OIB 64144862315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St-1105/2014-43</izvorni_sadrzaj>
    <derivirana_varijabla naziv="DomainObject.PredzadnjaOdlukaIzPredmeta.Oznaka_1">St-1105/2014-43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783B26-3143-4EB1-BDAE-949C1BC2AA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799</properties:Words>
  <properties:Characters>4362</properties:Characters>
  <properties:Lines>114</properties:Lines>
  <properties:Paragraphs>56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2018-10-04T08:30:00Z</dcterms:created>
  <dc:creator>Gordana Grčić</dc:creator>
  <cp:lastModifiedBy>Žana Livaja</cp:lastModifiedBy>
  <cp:lastPrinted>2018-11-14T11:16:00Z</cp:lastPrinted>
  <dcterms:modified xmlns:xsi="http://www.w3.org/2001/XMLSchema-instance" xsi:type="dcterms:W3CDTF">2018-11-14T11:24:00Z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-FINA St-1105-14--.docx)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