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64c8" w14:paraId="c2064c8" w:rsidRDefault="00EA5D11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PozadinaSvijetloZuta"/>
          </w:rPr>
        </w:sdtEndPr>
        <w:sdtContent>
          <w:r w:rsidR="00AE649C" w:rsidRPr="00EA5D11">
            <w:rPr>
              <w:rStyle w:val="PozadinaSvijetloZuta"/>
            </w:rPr>
            <w:t>REPUBLIKA HRVATSKA</w:t>
          </w:r>
        </w:sdtContent>
      </w:sdt>
    </w:p>
    <w:p w:rsidRDefault="00EA5D11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Pr="00EA5D11">
            <w:rPr>
              <w:rStyle w:val="PozadinaSvijetloZelena"/>
            </w:rPr>
            <w:t>Trgovački sud u Zadru</w:t>
          </w:r>
        </w:sdtContent>
      </w:sdt>
      <w:r w:rsidR="00AE649C" w:rsidRPr="006C43C5">
        <w:t xml:space="preserve"> </w:t>
      </w:r>
      <w:bookmarkStart w:name="_GoBack" w:id="0"/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Default="00EA5D11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Pr="00EA5D11">
            <w:rPr>
              <w:rStyle w:val="PozadinaSvijetloZelena"/>
            </w:rPr>
            <w:t>Dr. Franje Tuđmana 35</w:t>
          </w:r>
        </w:sdtContent>
      </w:sdt>
      <w:r w:rsidR="00AE649C" w:rsidRPr="006C43C5">
        <w:t xml:space="preserve"> </w:t>
      </w:r>
    </w:p>
    <w:p w:rsidRDefault="00EA5D11" w:rsidP="00E67D40" w:rsidR="00BC4B7C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Pr="00EA5D11">
            <w:rPr>
              <w:rStyle w:val="PozadinaSvijetloZelena"/>
            </w:rPr>
            <w:t>23000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Pr="00EA5D11">
            <w:rPr>
              <w:rStyle w:val="PozadinaSvijetloZelena"/>
            </w:rPr>
            <w:t>Zadar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EA5D11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Pr="00EA5D11">
            <w:rPr>
              <w:rStyle w:val="PozadinaSvijetloZelena"/>
            </w:rPr>
            <w:t>Trgovački sud u Zadru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>
            <w:rPr>
              <w:rStyle w:val="PozadinaSvijetloZuta"/>
            </w:rPr>
            <w:t>Višnji Jurjević</w:t>
          </w:r>
        </w:sdtContent>
      </w:sdt>
      <w:r w:rsidR="00BC4B7C" w:rsidRPr="0072128C">
        <w:t xml:space="preserve"> u pravnoj stvari </w:t>
      </w:r>
      <w:sdt>
        <w:sdtPr>
          <w:rPr>
            <w:rStyle w:val="PozadinaSvijetloZuta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uta"/>
          </w:rPr>
        </w:sdtEndPr>
        <w:sdtContent>
          <w:r>
            <w:rPr>
              <w:rStyle w:val="PozadinaSvijetloZuta"/>
            </w:rPr>
            <w:t>predlagatelja: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PozadinaSvijetloZelena"/>
          </w:rPr>
        </w:sdtEndPr>
        <w:sdtContent>
          <w:r w:rsidRPr="00EA5D11">
            <w:rPr>
              <w:rStyle w:val="PozadinaSvijetloZelena"/>
            </w:rPr>
            <w:t xml:space="preserve"> FINA, OIB 85821130368; FENIKS NOVA d.o.o. za knjigovodstvene usluge i savjetovanje, OIB 34542383786, Crno 42 b, 23000 Zadar; Suzana Miljević, OIB 55434892373, Crno 42b, 23000 Crno</w:t>
          </w:r>
        </w:sdtContent>
      </w:sdt>
      <w:r w:rsidR="00BC4B7C" w:rsidRPr="0072128C">
        <w:t>, protiv</w:t>
      </w:r>
      <w:r>
        <w:t xml:space="preserve"> stečajnog</w:t>
      </w:r>
      <w:r w:rsidR="00BC4B7C" w:rsidRPr="0072128C">
        <w:t xml:space="preserve"> </w:t>
      </w:r>
      <w:sdt>
        <w:sdtPr>
          <w:rPr>
            <w:rStyle w:val="PozadinaSvijetloZuta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PozadinaSvijetloZuta"/>
          </w:rPr>
        </w:sdtEndPr>
        <w:sdtContent>
          <w:r>
            <w:rPr>
              <w:rStyle w:val="PozadinaSvijetloZuta"/>
            </w:rPr>
            <w:t>duž</w:t>
          </w:r>
          <w:r w:rsidR="00BC4B7C" w:rsidRPr="00EA5D11">
            <w:rPr>
              <w:rStyle w:val="PozadinaSvijetloZuta"/>
            </w:rPr>
            <w:t>nika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PozadinaSvijetloZelena"/>
          </w:rPr>
        </w:sdtEndPr>
        <w:sdtContent>
          <w:r w:rsidRPr="00EA5D11">
            <w:rPr>
              <w:rStyle w:val="PozadinaSvijetloZelena"/>
            </w:rPr>
            <w:t xml:space="preserve"> GRADNJA DALMACIJA d.o.o. za promet nekretninama, gradnju i trgovinu, OIB 38615601297, Široka ulica 10, 23000 Zadar</w:t>
          </w:r>
        </w:sdtContent>
      </w:sdt>
      <w:r w:rsidR="00BC4B7C" w:rsidRPr="0072128C">
        <w:t xml:space="preserve">, radi </w:t>
      </w:r>
      <w:sdt>
        <w:sdtPr>
          <w:rPr>
            <w:rStyle w:val="PozadinaSvijetloZelena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PozadinaSvijetloZelena"/>
          </w:rPr>
        </w:sdtEndPr>
        <w:sdtContent>
          <w:r w:rsidRPr="00EA5D11">
            <w:rPr>
              <w:rStyle w:val="PozadinaSvijetloZelena"/>
            </w:rPr>
            <w:t>Stečajni postupak do otvaranja stečaja</w:t>
          </w:r>
        </w:sdtContent>
      </w:sdt>
      <w:r w:rsidR="00BC4B7C" w:rsidRPr="0072128C">
        <w:t xml:space="preserve">,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Pr="00EA5D11">
            <w:rPr>
              <w:rStyle w:val="PozadinaSvijetloZelena"/>
            </w:rPr>
            <w:t>23. studenog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EA5D11" w:rsidRPr="00EA5D11">
            <w:rPr>
              <w:rStyle w:val="PozadinaSvijetloZelena"/>
            </w:rPr>
            <w:t>Suzana Miljević, OIB 55434892373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EA5D11" w:rsidRPr="00EA5D11">
            <w:rPr>
              <w:rStyle w:val="PozadinaSvijetloZelena"/>
            </w:rPr>
            <w:t>sudske pristojbe za Prijava svakog pojedinog potraživanja u iznosu od 138,90 kn, Pristojba na rješenje u iznosu od 100,00 kn, u ukupnom iznosu od 238,90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EA5D11" w:rsidRPr="00EA5D11">
            <w:rPr>
              <w:rStyle w:val="PozadinaSvijetloZelena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EA5D11" w:rsidRPr="00EA5D11">
            <w:rPr>
              <w:rStyle w:val="PozadinaSvijetloZelena"/>
            </w:rPr>
            <w:t>HR635045-23405-10026896745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EA5D11" w:rsidRPr="00EA5D11">
            <w:rPr>
              <w:rStyle w:val="PozadinaSvijetloZelena"/>
            </w:rPr>
            <w:t>Pristojbe iz predmeta St-834/2016, TS ZD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EA5D11" w:rsidRPr="00EA5D11">
            <w:rPr>
              <w:rStyle w:val="PozadinaSvijetloZelena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EA5D11" w:rsidRPr="00EA5D11">
            <w:rPr>
              <w:rStyle w:val="PozadinaSvijetloZelena"/>
            </w:rPr>
            <w:t>23. studenog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noProof w:val="false"/>
            <w:shd w:fill="CCFFCC" w:color="auto" w:val="clear"/>
          </w:rPr>
        </w:sdtEndPr>
        <w:sdtContent>
          <w:r w:rsidR="00EA5D11">
            <w:rPr>
              <w:rStyle w:val="PozadinaSvijetloZuta"/>
            </w:rPr>
            <w:t>Višnja Jurjević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EA5D11" w:rsidRPr="00EA5D11">
            <w:rPr>
              <w:rStyle w:val="PozadinaSvijetloZelena"/>
            </w:rPr>
            <w:t>Suzana Miljević, OIB 55434892373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EA5D11">
        <w:rPr>
          <w:noProof/>
        </w:rPr>
        <w:t>U spis</w:t>
      </w:r>
    </w:p>
    <w:p w:rsidRDefault="00BC4B7C" w:rsidP="00BC4B7C" w:rsidR="00BC4B7C" w:rsidRPr="0072128C"/>
    <w:sectPr w:rsidSect="0037345B" w:rsidR="00BC4B7C" w:rsidRPr="0072128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5D11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EA5D11" w:rsidRPr="00EA5D11">
          <w:rPr>
            <w:rStyle w:val="PozadinaSvijetloZelena"/>
          </w:rPr>
          <w:t>Referada 1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PozadinaSvijetloZelena"/>
        </w:rPr>
      </w:sdtEndPr>
      <w:sdtContent>
        <w:r w:rsidR="00EA5D11">
          <w:rPr>
            <w:rStyle w:val="PozadinaSvijetloZelena"/>
          </w:rPr>
          <w:t>St-834/2016-14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5D11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St-834/2016-19</izvorni_sadrzaj>
    <derivirana_varijabla naziv="DomainObject.Oznaka_1">St-834/2016-14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  <derivirana_varijabla naziv="Padez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  <derivirana_varijabla naziv="Dativ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  <derivirana_varijabla naziv="Padez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>Pisarnica</izvorni_sadrzaj>
    <derivirana_varijabla naziv="DomainObject.Predmet.TrenutnaLokacijaSpisa.Oznaka_1">Pisarnica</derivirana_varijabla>
  </DomainObject.Predmet.TrenutnaLokacijaSpisa.Oznaka>
  <DomainObject.Predmet.TrenutnaLokacijaSpisa.Prostorija.Naziv>
    <izvorni_sadrzaj>Sudnica 26</izvorni_sadrzaj>
    <derivirana_varijabla naziv="DomainObject.Predmet.TrenutnaLokacijaSpisa.Prostorija.Naziv_1">Sudnica 26</derivirana_varijabla>
  </DomainObject.Predmet.TrenutnaLokacijaSpisa.Prostorija.Naziv>
  <DomainObject.Predmet.TrenutnaLokacijaSpisa.Prostorija.Oznaka>
    <izvorni_sadrzaj>Sudnica 26</izvorni_sadrzaj>
    <derivirana_varijabla naziv="DomainObject.Predmet.TrenutnaLokacijaSpisa.Prostorija.Oznaka_1">Sudnica 26</derivirana_varijabla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  <derivirana_varijabla naziv="Padez">Merlina Klišmanić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  <derivirana_varijabla naziv="DrugaOsoba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St-834/2016-19</izvorni_sadrzaj>
    <derivirana_varijabla naziv="DomainObject.PoslovniBrojDokumenta_1">St-834/2016-19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  <derivirana_varijabla naziv="OstaliSudionici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Prijava svakog pojedinog potraživanja u iznosu od 138,90 kn, Pristojba na rješenje u iznosu od 100,00 kn, u ukupnom iznosu od 238,90 kn</izvorni_sadrzaj>
    <derivirana_varijabla naziv="DomainObject.Predmet.Pristojbe_1">sudske pristojbe za Prijava svakog pojedinog potraživanja u iznosu od 138,90 kn, Pristojba na rješenje u iznosu od 100,00 kn, u ukupnom iznosu od 238,90 kn</derivirana_varijabla>
  </DomainObject.Predmet.Pristojbe>
  <DomainObject.Predmet.PristojbeSudionikNazivOIB>
    <izvorni_sadrzaj>Suzana Miljević, OIB 55434892373</izvorni_sadrzaj>
    <derivirana_varijabla naziv="DomainObject.Predmet.PristojbeSudionikNazivOIB_1">Suzana Miljević, OIB 55434892373</derivirana_varijabla>
  </DomainObject.Predmet.PristojbeSudionikNazivOIB>
  <DomainObject.Predmet.PristojbePNB>
    <izvorni_sadrzaj>HR635045-23405-10026896745</izvorni_sadrzaj>
    <derivirana_varijabla naziv="DomainObject.Predmet.PristojbePNB_1">HR635045-23405-10026896745</derivirana_varijabla>
  </DomainObject.Predmet.PristojbePNB>
  <DomainObject.Predmet.PristojbeIznos>
    <izvorni_sadrzaj>238,90</izvorni_sadrzaj>
    <derivirana_varijabla naziv="DomainObject.Predmet.PristojbeIznos_1">238,90</derivirana_varijabla>
  </DomainObject.Predmet.PristojbeIznos>
  <DomainObject.Predmet.PristojbeOpisPlacanja>
    <izvorni_sadrzaj>Pristojbe iz predmeta St-834/2016, TS ZD</izvorni_sadrzaj>
    <derivirana_varijabla naziv="DomainObject.Predmet.PristojbeOpisPlacanja_1">Pristojbe iz predmeta St-834/2016,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>iVBORw0KGgoAAAANSUhEUgAABVUAAAFBAQAAAABf6XKMAAAES0lEQVR42u3dQW7jMAyFYQE6gI/k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</izvorni_sadrzaj>
    <derivirana_varijabla naziv="DomainObject.Barcode_1">iVBORw0KGgoAAAANSUhEUgAABVUAAAFBAQAAAABf6XKMAAAES0lEQVR42u3dQW7jMAyFYQE6gI/k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St-834/2016, TS ZD</izvorni_sadrzaj>
    <derivirana_varijabla naziv="DomainObject.Predmet.PristojbeNazivVrste_1">Pristojbe iz predmeta St-834/2016,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A96A75-BFD8-4F12-A476-6A40B726A3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377</properties:Words>
  <properties:Characters>2089</properties:Characters>
  <properties:Lines>53</properties:Lines>
  <properties:Paragraphs>21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Višnja Jurjević</cp:lastModifiedBy>
  <cp:lastPrinted>2016-11-23T13:33:00Z</cp:lastPrinted>
  <dcterms:modified xmlns:xsi="http://www.w3.org/2001/XMLSchema-instance" xsi:type="dcterms:W3CDTF">2016-11-23T13:34:00Z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St-834/2016-19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