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f9c0" w14:paraId="efef9c0" w:rsidRDefault="00BC6732" w:rsidR="00BC6732" w:rsidRPr="004168BF">
      <w:pPr>
        <w15:collapsed w:val="false"/>
        <w:rPr>
          <w:rFonts w:hAnsi="Times New Roman" w:ascii="Times New Roman"/>
          <w:szCs w:val="24"/>
          <w:lang w:val="hr-HR"/>
        </w:rPr>
      </w:pPr>
      <w:bookmarkStart w:name="_GoBack" w:id="0"/>
      <w:bookmarkEnd w:id="0"/>
      <w:r w:rsidRPr="004168BF">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REPUBLIKA  HRVATSKA</w:t>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TRGOVAČKI SUD U ZAGREBU</w:t>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t xml:space="preserve"> </w:t>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Zagreb, Amruševa 2/II</w:t>
      </w:r>
    </w:p>
    <w:p w:rsidRDefault="002F3C53" w:rsidP="003E4632" w:rsidR="002F3C53" w:rsidRPr="004168BF">
      <w:pPr>
        <w:jc w:val="right"/>
        <w:rPr>
          <w:rFonts w:hAnsi="Times New Roman" w:ascii="Times New Roman"/>
          <w:szCs w:val="24"/>
          <w:lang w:val="hr-HR"/>
        </w:rPr>
      </w:pPr>
      <w:r w:rsidRPr="004168BF">
        <w:rPr>
          <w:rFonts w:hAnsi="Times New Roman" w:ascii="Times New Roman"/>
          <w:szCs w:val="24"/>
          <w:lang w:val="hr-HR"/>
        </w:rPr>
        <w:tab/>
      </w:r>
      <w:r w:rsidRPr="004168BF">
        <w:rPr>
          <w:rFonts w:hAnsi="Times New Roman" w:ascii="Times New Roman"/>
          <w:szCs w:val="24"/>
          <w:lang w:val="hr-HR"/>
        </w:rPr>
        <w:tab/>
        <w:t xml:space="preserve">                                        85. St-</w:t>
      </w:r>
      <w:r w:rsidR="009533B4">
        <w:rPr>
          <w:rFonts w:hAnsi="Times New Roman" w:ascii="Times New Roman"/>
          <w:szCs w:val="24"/>
          <w:lang w:val="hr-HR"/>
        </w:rPr>
        <w:t>1331</w:t>
      </w:r>
      <w:r w:rsidR="00FA065F" w:rsidRPr="004168BF">
        <w:rPr>
          <w:rFonts w:hAnsi="Times New Roman" w:ascii="Times New Roman"/>
          <w:szCs w:val="24"/>
          <w:lang w:val="hr-HR"/>
        </w:rPr>
        <w:t>/</w:t>
      </w:r>
      <w:r w:rsidR="003D2189" w:rsidRPr="004168BF">
        <w:rPr>
          <w:rFonts w:hAnsi="Times New Roman" w:ascii="Times New Roman"/>
          <w:szCs w:val="24"/>
          <w:lang w:val="hr-HR"/>
        </w:rPr>
        <w:t>1</w:t>
      </w:r>
      <w:r w:rsidR="009533B4">
        <w:rPr>
          <w:rFonts w:hAnsi="Times New Roman" w:ascii="Times New Roman"/>
          <w:szCs w:val="24"/>
          <w:lang w:val="hr-HR"/>
        </w:rPr>
        <w:t>8</w:t>
      </w: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U  I M E  R E P U B L I K E  H R V A T S K E</w:t>
      </w:r>
    </w:p>
    <w:p w:rsidRDefault="002F3C53" w:rsidP="002F3C53" w:rsidR="002F3C53" w:rsidRPr="004168BF">
      <w:pPr>
        <w:jc w:val="center"/>
        <w:rPr>
          <w:rFonts w:hAnsi="Times New Roman" w:ascii="Times New Roman"/>
          <w:szCs w:val="24"/>
          <w:lang w:val="hr-HR"/>
        </w:rPr>
      </w:pP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R J E Š E N J E</w:t>
      </w:r>
    </w:p>
    <w:p w:rsidRDefault="002F3C53" w:rsidP="002F3C53" w:rsidR="002F3C53" w:rsidRPr="004168BF">
      <w:pPr>
        <w:jc w:val="both"/>
        <w:rPr>
          <w:rFonts w:hAnsi="Times New Roman" w:ascii="Times New Roman"/>
          <w:szCs w:val="24"/>
          <w:lang w:val="hr-HR"/>
        </w:rPr>
      </w:pPr>
    </w:p>
    <w:p w:rsidRDefault="002F3C53" w:rsidP="001775A2" w:rsidR="002F3C53" w:rsidRPr="003D6A5E">
      <w:pPr>
        <w:overflowPunct w:val="false"/>
        <w:autoSpaceDE w:val="false"/>
        <w:autoSpaceDN w:val="false"/>
        <w:adjustRightInd w:val="false"/>
        <w:ind w:firstLine="720"/>
        <w:jc w:val="both"/>
        <w:textAlignment w:val="baseline"/>
        <w:rPr>
          <w:rFonts w:hAnsi="Times New Roman" w:ascii="Times New Roman"/>
          <w:szCs w:val="24"/>
          <w:lang w:val="hr-HR"/>
        </w:rPr>
      </w:pPr>
      <w:r w:rsidRPr="004168BF">
        <w:rPr>
          <w:rFonts w:hAnsi="Times New Roman" w:ascii="Times New Roman"/>
          <w:szCs w:val="24"/>
          <w:lang w:val="hr-HR"/>
        </w:rPr>
        <w:t xml:space="preserve">Trgovački sud </w:t>
      </w:r>
      <w:r w:rsidRPr="003D6A5E">
        <w:rPr>
          <w:rFonts w:hAnsi="Times New Roman" w:ascii="Times New Roman"/>
          <w:szCs w:val="24"/>
          <w:lang w:val="hr-HR"/>
        </w:rPr>
        <w:t xml:space="preserve">u Zagrebu, po sucu mr.sc. Ivani Koštarić Fegeš, u stečajnom postupku nad dužnikom </w:t>
      </w:r>
      <w:r w:rsidR="009533B4" w:rsidRPr="009533B4">
        <w:rPr>
          <w:rFonts w:hAnsi="Times New Roman" w:ascii="Times New Roman"/>
          <w:szCs w:val="24"/>
          <w:lang w:val="pt-BR"/>
        </w:rPr>
        <w:t>VORI-TURIST INTERNATIONAL d.o.o., Popovec (Grad Zagreb), Varaždinska 82, OIB: 68573888500</w:t>
      </w:r>
      <w:r w:rsidRPr="003D6A5E">
        <w:rPr>
          <w:rFonts w:hAnsi="Times New Roman" w:ascii="Times New Roman"/>
          <w:szCs w:val="24"/>
          <w:lang w:val="hr-HR"/>
        </w:rPr>
        <w:t xml:space="preserve">, </w:t>
      </w:r>
      <w:r w:rsidR="006D2DDB" w:rsidRPr="003D6A5E">
        <w:rPr>
          <w:rFonts w:hAnsi="Times New Roman" w:ascii="Times New Roman"/>
          <w:szCs w:val="24"/>
          <w:lang w:val="hr-HR"/>
        </w:rPr>
        <w:t>22. listopada</w:t>
      </w:r>
      <w:r w:rsidRPr="003D6A5E">
        <w:rPr>
          <w:rFonts w:hAnsi="Times New Roman" w:ascii="Times New Roman"/>
          <w:szCs w:val="24"/>
          <w:lang w:val="hr-HR"/>
        </w:rPr>
        <w:t xml:space="preserve"> 201</w:t>
      </w:r>
      <w:r w:rsidR="00C51268" w:rsidRPr="003D6A5E">
        <w:rPr>
          <w:rFonts w:hAnsi="Times New Roman" w:ascii="Times New Roman"/>
          <w:szCs w:val="24"/>
          <w:lang w:val="hr-HR"/>
        </w:rPr>
        <w:t>8</w:t>
      </w:r>
      <w:r w:rsidRPr="003D6A5E">
        <w:rPr>
          <w:rFonts w:hAnsi="Times New Roman" w:ascii="Times New Roman"/>
          <w:szCs w:val="24"/>
          <w:lang w:val="hr-HR"/>
        </w:rPr>
        <w:t>.,</w:t>
      </w:r>
    </w:p>
    <w:p w:rsidRDefault="002F3C53" w:rsidP="003E4632" w:rsidR="00C461E0" w:rsidRPr="004168BF">
      <w:pPr>
        <w:jc w:val="both"/>
        <w:rPr>
          <w:rFonts w:hAnsi="Times New Roman" w:ascii="Times New Roman"/>
          <w:szCs w:val="24"/>
          <w:lang w:val="hr-HR"/>
        </w:rPr>
      </w:pPr>
      <w:r w:rsidRPr="003D6A5E">
        <w:rPr>
          <w:rFonts w:hAnsi="Times New Roman" w:ascii="Times New Roman"/>
          <w:szCs w:val="24"/>
          <w:lang w:val="hr-HR"/>
        </w:rPr>
        <w:tab/>
      </w:r>
      <w:r w:rsidRPr="003D6A5E">
        <w:rPr>
          <w:rFonts w:hAnsi="Times New Roman" w:ascii="Times New Roman"/>
          <w:szCs w:val="24"/>
          <w:lang w:val="hr-HR"/>
        </w:rPr>
        <w:tab/>
      </w:r>
      <w:r w:rsidRPr="003D6A5E">
        <w:rPr>
          <w:rFonts w:hAnsi="Times New Roman" w:ascii="Times New Roman"/>
          <w:szCs w:val="24"/>
          <w:lang w:val="hr-HR"/>
        </w:rPr>
        <w:tab/>
      </w:r>
      <w:r w:rsidRPr="003D6A5E">
        <w:rPr>
          <w:rFonts w:hAnsi="Times New Roman" w:ascii="Times New Roman"/>
          <w:szCs w:val="24"/>
          <w:lang w:val="hr-HR"/>
        </w:rPr>
        <w:tab/>
      </w:r>
      <w:r w:rsidRPr="004168BF">
        <w:rPr>
          <w:rFonts w:hAnsi="Times New Roman" w:ascii="Times New Roman"/>
          <w:szCs w:val="24"/>
          <w:lang w:val="hr-HR"/>
        </w:rPr>
        <w:tab/>
      </w:r>
    </w:p>
    <w:p w:rsidRDefault="008302F7" w:rsidP="00C461E0" w:rsidR="008302F7" w:rsidRPr="004168BF">
      <w:pPr>
        <w:jc w:val="center"/>
        <w:rPr>
          <w:rFonts w:hAnsi="Times New Roman" w:ascii="Times New Roman"/>
          <w:szCs w:val="24"/>
          <w:lang w:val="hr-HR"/>
        </w:rPr>
      </w:pPr>
      <w:r w:rsidRPr="004168BF">
        <w:rPr>
          <w:rFonts w:hAnsi="Times New Roman" w:ascii="Times New Roman"/>
          <w:szCs w:val="24"/>
          <w:lang w:val="hr-HR"/>
        </w:rPr>
        <w:t>r i j e š i o    j e</w:t>
      </w:r>
    </w:p>
    <w:p w:rsidRDefault="008302F7" w:rsidP="008302F7" w:rsidR="008302F7" w:rsidRPr="004168BF">
      <w:pPr>
        <w:jc w:val="center"/>
        <w:rPr>
          <w:rFonts w:hAnsi="Times New Roman" w:ascii="Times New Roman"/>
          <w:b/>
          <w:szCs w:val="24"/>
          <w:lang w:val="hr-HR"/>
        </w:rPr>
      </w:pPr>
      <w:r w:rsidRPr="004168BF">
        <w:rPr>
          <w:rFonts w:hAnsi="Times New Roman" w:ascii="Times New Roman"/>
          <w:b/>
          <w:szCs w:val="24"/>
          <w:lang w:val="hr-HR"/>
        </w:rPr>
        <w:tab/>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Pokreće se prethodni postupak radi utvrđivanja pretpostavki za otvaranje stečajnog postupka nad dužnikom </w:t>
      </w:r>
      <w:r w:rsidR="009533B4" w:rsidRPr="009533B4">
        <w:rPr>
          <w:rFonts w:hAnsi="Times New Roman" w:ascii="Times New Roman"/>
          <w:szCs w:val="24"/>
          <w:lang w:val="pt-BR"/>
        </w:rPr>
        <w:t>VORI-TURIST INTERNATIONAL d.o.o., Popovec (Grad Zagreb), Varaždinska 82, OIB: 68573888500</w:t>
      </w:r>
      <w:r w:rsidRPr="004168BF">
        <w:rPr>
          <w:rFonts w:hAnsi="Times New Roman" w:ascii="Times New Roman"/>
          <w:szCs w:val="24"/>
          <w:lang w:val="hr-HR"/>
        </w:rPr>
        <w:t>.</w:t>
      </w:r>
    </w:p>
    <w:p w:rsidRDefault="004168BF" w:rsidP="008302F7" w:rsidR="004168BF">
      <w:pPr>
        <w:jc w:val="center"/>
        <w:rPr>
          <w:rFonts w:hAnsi="Times New Roman" w:ascii="Times New Roman"/>
          <w:szCs w:val="24"/>
          <w:lang w:val="hr-HR"/>
        </w:rPr>
      </w:pPr>
    </w:p>
    <w:p w:rsidRDefault="008302F7" w:rsidP="008302F7" w:rsidR="008302F7" w:rsidRPr="004168BF">
      <w:pPr>
        <w:jc w:val="center"/>
        <w:rPr>
          <w:rFonts w:hAnsi="Times New Roman" w:ascii="Times New Roman"/>
          <w:szCs w:val="24"/>
          <w:lang w:val="hr-HR"/>
        </w:rPr>
      </w:pPr>
      <w:r w:rsidRPr="004168BF">
        <w:rPr>
          <w:rFonts w:hAnsi="Times New Roman" w:ascii="Times New Roman"/>
          <w:szCs w:val="24"/>
          <w:lang w:val="hr-HR"/>
        </w:rPr>
        <w:t>z a k lj u č i o  j e</w:t>
      </w:r>
    </w:p>
    <w:p w:rsidRDefault="008302F7" w:rsidP="008302F7" w:rsidR="008302F7" w:rsidRPr="004168BF">
      <w:pPr>
        <w:jc w:val="center"/>
        <w:rPr>
          <w:rFonts w:hAnsi="Times New Roman" w:ascii="Times New Roman"/>
          <w:szCs w:val="24"/>
          <w:lang w:val="hr-HR"/>
        </w:rPr>
      </w:pPr>
    </w:p>
    <w:p w:rsidRDefault="008302F7" w:rsidP="009D7424" w:rsidR="008302F7" w:rsidRPr="004168BF">
      <w:pPr>
        <w:ind w:firstLine="720"/>
        <w:jc w:val="both"/>
        <w:rPr>
          <w:rFonts w:hAnsi="Times New Roman" w:ascii="Times New Roman"/>
          <w:szCs w:val="24"/>
          <w:lang w:val="hr-HR"/>
        </w:rPr>
      </w:pPr>
      <w:r w:rsidRPr="004168BF">
        <w:rPr>
          <w:rFonts w:hAnsi="Times New Roman" w:ascii="Times New Roman"/>
          <w:szCs w:val="24"/>
          <w:lang w:val="hr-HR"/>
        </w:rPr>
        <w:t>I. Naređuje se osob</w:t>
      </w:r>
      <w:r w:rsidR="00C979B2">
        <w:rPr>
          <w:rFonts w:hAnsi="Times New Roman" w:ascii="Times New Roman"/>
          <w:szCs w:val="24"/>
          <w:lang w:val="hr-HR"/>
        </w:rPr>
        <w:t>ama</w:t>
      </w:r>
      <w:r w:rsidRPr="004168BF">
        <w:rPr>
          <w:rFonts w:hAnsi="Times New Roman" w:ascii="Times New Roman"/>
          <w:szCs w:val="24"/>
          <w:lang w:val="hr-HR"/>
        </w:rPr>
        <w:t xml:space="preserve"> ovlašten</w:t>
      </w:r>
      <w:r w:rsidR="00C979B2">
        <w:rPr>
          <w:rFonts w:hAnsi="Times New Roman" w:ascii="Times New Roman"/>
          <w:szCs w:val="24"/>
          <w:lang w:val="hr-HR"/>
        </w:rPr>
        <w:t>im</w:t>
      </w:r>
      <w:r w:rsidRPr="004168BF">
        <w:rPr>
          <w:rFonts w:hAnsi="Times New Roman" w:ascii="Times New Roman"/>
          <w:szCs w:val="24"/>
          <w:lang w:val="hr-HR"/>
        </w:rPr>
        <w:t xml:space="preserve"> za zastupanje dužnika </w:t>
      </w:r>
      <w:r w:rsidR="00C979B2">
        <w:rPr>
          <w:rFonts w:hAnsi="Times New Roman" w:ascii="Times New Roman"/>
          <w:szCs w:val="24"/>
        </w:rPr>
        <w:t>Željku</w:t>
      </w:r>
      <w:r w:rsidR="00C979B2" w:rsidRPr="00C979B2">
        <w:rPr>
          <w:rFonts w:hAnsi="Times New Roman" w:ascii="Times New Roman"/>
          <w:szCs w:val="24"/>
        </w:rPr>
        <w:t xml:space="preserve"> Vori</w:t>
      </w:r>
      <w:r w:rsidR="00C979B2">
        <w:rPr>
          <w:rFonts w:hAnsi="Times New Roman" w:ascii="Times New Roman"/>
          <w:szCs w:val="24"/>
        </w:rPr>
        <w:t>u</w:t>
      </w:r>
      <w:r w:rsidR="00C979B2" w:rsidRPr="00C979B2">
        <w:rPr>
          <w:rFonts w:hAnsi="Times New Roman" w:ascii="Times New Roman"/>
          <w:szCs w:val="24"/>
        </w:rPr>
        <w:t>, OIB: 26307095805</w:t>
      </w:r>
      <w:r w:rsidR="00C979B2">
        <w:rPr>
          <w:rFonts w:hAnsi="Times New Roman" w:ascii="Times New Roman"/>
          <w:szCs w:val="24"/>
        </w:rPr>
        <w:t xml:space="preserve">, </w:t>
      </w:r>
      <w:r w:rsidR="00C979B2" w:rsidRPr="00C979B2">
        <w:rPr>
          <w:rFonts w:hAnsi="Times New Roman" w:ascii="Times New Roman"/>
          <w:szCs w:val="24"/>
        </w:rPr>
        <w:t>Sesvete, Selčinska 15</w:t>
      </w:r>
      <w:r w:rsidR="00C979B2">
        <w:rPr>
          <w:rFonts w:hAnsi="Times New Roman" w:ascii="Times New Roman"/>
          <w:szCs w:val="24"/>
          <w:lang w:val="hr-HR"/>
        </w:rPr>
        <w:t xml:space="preserve"> i</w:t>
      </w:r>
      <w:r w:rsidR="009D7424">
        <w:rPr>
          <w:rFonts w:hAnsi="Times New Roman" w:ascii="Times New Roman"/>
          <w:szCs w:val="24"/>
          <w:lang w:val="hr-HR"/>
        </w:rPr>
        <w:t xml:space="preserve"> Gordanu </w:t>
      </w:r>
      <w:r w:rsidR="009D7424" w:rsidRPr="009D7424">
        <w:rPr>
          <w:rFonts w:hAnsi="Times New Roman" w:ascii="Times New Roman"/>
          <w:szCs w:val="24"/>
          <w:lang w:val="hr-HR"/>
        </w:rPr>
        <w:t>Vori</w:t>
      </w:r>
      <w:r w:rsidR="009D7424">
        <w:rPr>
          <w:rFonts w:hAnsi="Times New Roman" w:ascii="Times New Roman"/>
          <w:szCs w:val="24"/>
          <w:lang w:val="hr-HR"/>
        </w:rPr>
        <w:t>u</w:t>
      </w:r>
      <w:r w:rsidR="009D7424" w:rsidRPr="009D7424">
        <w:rPr>
          <w:rFonts w:hAnsi="Times New Roman" w:ascii="Times New Roman"/>
          <w:szCs w:val="24"/>
          <w:lang w:val="hr-HR"/>
        </w:rPr>
        <w:t>, OIB: 82031177573</w:t>
      </w:r>
      <w:r w:rsidR="009D7424">
        <w:rPr>
          <w:rFonts w:hAnsi="Times New Roman" w:ascii="Times New Roman"/>
          <w:szCs w:val="24"/>
          <w:lang w:val="hr-HR"/>
        </w:rPr>
        <w:t xml:space="preserve">, </w:t>
      </w:r>
      <w:r w:rsidR="009D7424" w:rsidRPr="009D7424">
        <w:rPr>
          <w:rFonts w:hAnsi="Times New Roman" w:ascii="Times New Roman"/>
          <w:szCs w:val="24"/>
          <w:lang w:val="hr-HR"/>
        </w:rPr>
        <w:t>Popovec, Varaždinska 82</w:t>
      </w:r>
      <w:r w:rsidR="009D7424">
        <w:rPr>
          <w:rFonts w:hAnsi="Times New Roman" w:ascii="Times New Roman"/>
          <w:szCs w:val="24"/>
          <w:lang w:val="hr-HR"/>
        </w:rPr>
        <w:t xml:space="preserve">, </w:t>
      </w:r>
      <w:r w:rsidRPr="00F438E6">
        <w:rPr>
          <w:rFonts w:hAnsi="Times New Roman" w:ascii="Times New Roman"/>
          <w:szCs w:val="24"/>
          <w:lang w:val="hr-HR"/>
        </w:rPr>
        <w:t>u roku 8 dana, dostaviti ovom sudu</w:t>
      </w:r>
      <w:r w:rsidRPr="004168BF">
        <w:rPr>
          <w:rFonts w:hAnsi="Times New Roman" w:ascii="Times New Roman"/>
          <w:szCs w:val="24"/>
          <w:lang w:val="hr-HR"/>
        </w:rPr>
        <w:t xml:space="preserve">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302F7" w:rsidP="002E1DE9" w:rsidR="002E1DE9" w:rsidRPr="004168BF">
      <w:pPr>
        <w:ind w:firstLine="555"/>
        <w:jc w:val="both"/>
        <w:rPr>
          <w:rFonts w:hAnsi="Times New Roman" w:ascii="Times New Roman"/>
          <w:szCs w:val="24"/>
          <w:lang w:val="hr-HR"/>
        </w:rPr>
      </w:pPr>
      <w:r w:rsidRPr="004168BF">
        <w:rPr>
          <w:rFonts w:hAnsi="Times New Roman" w:ascii="Times New Roman"/>
          <w:szCs w:val="24"/>
          <w:lang w:val="hr-HR"/>
        </w:rPr>
        <w:t xml:space="preserve">II. </w:t>
      </w:r>
      <w:r w:rsidR="007317E2" w:rsidRPr="004168BF">
        <w:rPr>
          <w:rFonts w:hAnsi="Times New Roman" w:ascii="Times New Roman"/>
          <w:szCs w:val="24"/>
          <w:lang w:val="hr-HR"/>
        </w:rPr>
        <w:t>Naređuje se osob</w:t>
      </w:r>
      <w:r w:rsidR="007317E2">
        <w:rPr>
          <w:rFonts w:hAnsi="Times New Roman" w:ascii="Times New Roman"/>
          <w:szCs w:val="24"/>
          <w:lang w:val="hr-HR"/>
        </w:rPr>
        <w:t>ama</w:t>
      </w:r>
      <w:r w:rsidR="007317E2" w:rsidRPr="004168BF">
        <w:rPr>
          <w:rFonts w:hAnsi="Times New Roman" w:ascii="Times New Roman"/>
          <w:szCs w:val="24"/>
          <w:lang w:val="hr-HR"/>
        </w:rPr>
        <w:t xml:space="preserve"> ovlašten</w:t>
      </w:r>
      <w:r w:rsidR="007317E2">
        <w:rPr>
          <w:rFonts w:hAnsi="Times New Roman" w:ascii="Times New Roman"/>
          <w:szCs w:val="24"/>
          <w:lang w:val="hr-HR"/>
        </w:rPr>
        <w:t>im</w:t>
      </w:r>
      <w:r w:rsidR="007317E2" w:rsidRPr="004168BF">
        <w:rPr>
          <w:rFonts w:hAnsi="Times New Roman" w:ascii="Times New Roman"/>
          <w:szCs w:val="24"/>
          <w:lang w:val="hr-HR"/>
        </w:rPr>
        <w:t xml:space="preserve"> za zastupanje dužnika </w:t>
      </w:r>
      <w:r w:rsidR="007317E2">
        <w:rPr>
          <w:rFonts w:hAnsi="Times New Roman" w:ascii="Times New Roman"/>
          <w:szCs w:val="24"/>
        </w:rPr>
        <w:t>Željku</w:t>
      </w:r>
      <w:r w:rsidR="007317E2" w:rsidRPr="00C979B2">
        <w:rPr>
          <w:rFonts w:hAnsi="Times New Roman" w:ascii="Times New Roman"/>
          <w:szCs w:val="24"/>
        </w:rPr>
        <w:t xml:space="preserve"> Vori</w:t>
      </w:r>
      <w:r w:rsidR="007317E2">
        <w:rPr>
          <w:rFonts w:hAnsi="Times New Roman" w:ascii="Times New Roman"/>
          <w:szCs w:val="24"/>
        </w:rPr>
        <w:t>u</w:t>
      </w:r>
      <w:r w:rsidR="007317E2" w:rsidRPr="00C979B2">
        <w:rPr>
          <w:rFonts w:hAnsi="Times New Roman" w:ascii="Times New Roman"/>
          <w:szCs w:val="24"/>
        </w:rPr>
        <w:t>, OIB: 26307095805</w:t>
      </w:r>
      <w:r w:rsidR="007317E2">
        <w:rPr>
          <w:rFonts w:hAnsi="Times New Roman" w:ascii="Times New Roman"/>
          <w:szCs w:val="24"/>
        </w:rPr>
        <w:t xml:space="preserve">, </w:t>
      </w:r>
      <w:r w:rsidR="007317E2" w:rsidRPr="00C979B2">
        <w:rPr>
          <w:rFonts w:hAnsi="Times New Roman" w:ascii="Times New Roman"/>
          <w:szCs w:val="24"/>
        </w:rPr>
        <w:t>Sesvete, Selčinska 15</w:t>
      </w:r>
      <w:r w:rsidR="007317E2">
        <w:rPr>
          <w:rFonts w:hAnsi="Times New Roman" w:ascii="Times New Roman"/>
          <w:szCs w:val="24"/>
          <w:lang w:val="hr-HR"/>
        </w:rPr>
        <w:t xml:space="preserve"> i Gordanu </w:t>
      </w:r>
      <w:r w:rsidR="007317E2" w:rsidRPr="009D7424">
        <w:rPr>
          <w:rFonts w:hAnsi="Times New Roman" w:ascii="Times New Roman"/>
          <w:szCs w:val="24"/>
          <w:lang w:val="hr-HR"/>
        </w:rPr>
        <w:t>Vori</w:t>
      </w:r>
      <w:r w:rsidR="007317E2">
        <w:rPr>
          <w:rFonts w:hAnsi="Times New Roman" w:ascii="Times New Roman"/>
          <w:szCs w:val="24"/>
          <w:lang w:val="hr-HR"/>
        </w:rPr>
        <w:t>u</w:t>
      </w:r>
      <w:r w:rsidR="007317E2" w:rsidRPr="009D7424">
        <w:rPr>
          <w:rFonts w:hAnsi="Times New Roman" w:ascii="Times New Roman"/>
          <w:szCs w:val="24"/>
          <w:lang w:val="hr-HR"/>
        </w:rPr>
        <w:t>, OIB: 82031177573</w:t>
      </w:r>
      <w:r w:rsidR="007317E2">
        <w:rPr>
          <w:rFonts w:hAnsi="Times New Roman" w:ascii="Times New Roman"/>
          <w:szCs w:val="24"/>
          <w:lang w:val="hr-HR"/>
        </w:rPr>
        <w:t xml:space="preserve">, </w:t>
      </w:r>
      <w:r w:rsidR="007317E2" w:rsidRPr="009D7424">
        <w:rPr>
          <w:rFonts w:hAnsi="Times New Roman" w:ascii="Times New Roman"/>
          <w:szCs w:val="24"/>
          <w:lang w:val="hr-HR"/>
        </w:rPr>
        <w:t>Popovec, Varaždinska 82</w:t>
      </w:r>
      <w:r w:rsidR="007317E2">
        <w:rPr>
          <w:rFonts w:hAnsi="Times New Roman" w:ascii="Times New Roman"/>
          <w:szCs w:val="24"/>
          <w:lang w:val="hr-HR"/>
        </w:rPr>
        <w:t>,</w:t>
      </w:r>
      <w:r w:rsidR="002E1DE9" w:rsidRPr="004168BF">
        <w:rPr>
          <w:rFonts w:hAnsi="Times New Roman" w:ascii="Times New Roman"/>
          <w:szCs w:val="24"/>
          <w:lang w:val="hr-HR"/>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III. Ako osob</w:t>
      </w:r>
      <w:r w:rsidR="00C13245">
        <w:rPr>
          <w:rFonts w:hAnsi="Times New Roman" w:ascii="Times New Roman"/>
          <w:szCs w:val="24"/>
          <w:lang w:val="hr-HR"/>
        </w:rPr>
        <w:t>e</w:t>
      </w:r>
      <w:r w:rsidRPr="004168BF">
        <w:rPr>
          <w:rFonts w:hAnsi="Times New Roman" w:ascii="Times New Roman"/>
          <w:szCs w:val="24"/>
          <w:lang w:val="hr-HR"/>
        </w:rPr>
        <w:t xml:space="preserve"> ovlašten</w:t>
      </w:r>
      <w:r w:rsidR="00C13245">
        <w:rPr>
          <w:rFonts w:hAnsi="Times New Roman" w:ascii="Times New Roman"/>
          <w:szCs w:val="24"/>
          <w:lang w:val="hr-HR"/>
        </w:rPr>
        <w:t>e</w:t>
      </w:r>
      <w:r w:rsidRPr="004168BF">
        <w:rPr>
          <w:rFonts w:hAnsi="Times New Roman" w:ascii="Times New Roman"/>
          <w:szCs w:val="24"/>
          <w:lang w:val="hr-HR"/>
        </w:rPr>
        <w:t xml:space="preserve"> za zastupanje dužnika u roku iz točke I. ovog zaključka ne dostav</w:t>
      </w:r>
      <w:r w:rsidR="00C13245">
        <w:rPr>
          <w:rFonts w:hAnsi="Times New Roman" w:ascii="Times New Roman"/>
          <w:szCs w:val="24"/>
          <w:lang w:val="hr-HR"/>
        </w:rPr>
        <w:t>e</w:t>
      </w:r>
      <w:r w:rsidRPr="004168BF">
        <w:rPr>
          <w:rFonts w:hAnsi="Times New Roman" w:ascii="Times New Roman"/>
          <w:szCs w:val="24"/>
          <w:lang w:val="hr-HR"/>
        </w:rPr>
        <w:t xml:space="preserve"> pisano izvješće o financijsko-gospodarskom stanju dužnika, sud će odrediti saslušanje osobe ovlaštene za zastupanje dužnika.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DA477D" w:rsidP="008302F7" w:rsidR="008302F7" w:rsidRPr="004168BF">
      <w:pPr>
        <w:ind w:firstLine="720"/>
        <w:jc w:val="both"/>
        <w:rPr>
          <w:rFonts w:hAnsi="Times New Roman" w:ascii="Times New Roman"/>
          <w:szCs w:val="24"/>
          <w:lang w:val="hr-HR"/>
        </w:rPr>
      </w:pPr>
      <w:r>
        <w:rPr>
          <w:rFonts w:hAnsi="Times New Roman" w:ascii="Times New Roman"/>
          <w:szCs w:val="24"/>
          <w:lang w:val="hr-HR"/>
        </w:rPr>
        <w:t>IV. Ako osobe</w:t>
      </w:r>
      <w:r w:rsidR="008302F7" w:rsidRPr="004168BF">
        <w:rPr>
          <w:rFonts w:hAnsi="Times New Roman" w:ascii="Times New Roman"/>
          <w:szCs w:val="24"/>
          <w:lang w:val="hr-HR"/>
        </w:rPr>
        <w:t xml:space="preserve"> ovlašten</w:t>
      </w:r>
      <w:r>
        <w:rPr>
          <w:rFonts w:hAnsi="Times New Roman" w:ascii="Times New Roman"/>
          <w:szCs w:val="24"/>
          <w:lang w:val="hr-HR"/>
        </w:rPr>
        <w:t>e</w:t>
      </w:r>
      <w:r w:rsidR="008302F7" w:rsidRPr="004168BF">
        <w:rPr>
          <w:rFonts w:hAnsi="Times New Roman" w:ascii="Times New Roman"/>
          <w:szCs w:val="24"/>
          <w:lang w:val="hr-HR"/>
        </w:rPr>
        <w:t xml:space="preserve"> za zastupanje dužnika u određenom roku ne dostav</w:t>
      </w:r>
      <w:r>
        <w:rPr>
          <w:rFonts w:hAnsi="Times New Roman" w:ascii="Times New Roman"/>
          <w:szCs w:val="24"/>
          <w:lang w:val="hr-HR"/>
        </w:rPr>
        <w:t>e</w:t>
      </w:r>
      <w:r w:rsidR="008302F7" w:rsidRPr="004168BF">
        <w:rPr>
          <w:rFonts w:hAnsi="Times New Roman" w:ascii="Times New Roman"/>
          <w:szCs w:val="24"/>
          <w:lang w:val="hr-HR"/>
        </w:rPr>
        <w:t xml:space="preserve"> pisano izvješće o financijsko-gospodarskom stanju dužnika ili dostav</w:t>
      </w:r>
      <w:r>
        <w:rPr>
          <w:rFonts w:hAnsi="Times New Roman" w:ascii="Times New Roman"/>
          <w:szCs w:val="24"/>
          <w:lang w:val="hr-HR"/>
        </w:rPr>
        <w:t>e</w:t>
      </w:r>
      <w:r w:rsidR="008302F7" w:rsidRPr="004168BF">
        <w:rPr>
          <w:rFonts w:hAnsi="Times New Roman" w:ascii="Times New Roman"/>
          <w:szCs w:val="24"/>
          <w:lang w:val="hr-HR"/>
        </w:rPr>
        <w:t xml:space="preserve"> netočno ili nepotpuno izvješće odgovara</w:t>
      </w:r>
      <w:r>
        <w:rPr>
          <w:rFonts w:hAnsi="Times New Roman" w:ascii="Times New Roman"/>
          <w:szCs w:val="24"/>
          <w:lang w:val="hr-HR"/>
        </w:rPr>
        <w:t>ju</w:t>
      </w:r>
      <w:r w:rsidR="008302F7" w:rsidRPr="004168BF">
        <w:rPr>
          <w:rFonts w:hAnsi="Times New Roman" w:ascii="Times New Roman"/>
          <w:szCs w:val="24"/>
          <w:lang w:val="hr-HR"/>
        </w:rPr>
        <w:t xml:space="preserve"> vjerovnicima za štetu koja im je time prouzročena.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lastRenderedPageBreak/>
        <w:t>V. Osoba ovlaštena za zastupanje dužnika odgovara kazneno za davanje netočnih ili nepotpunih podataka, obavijesti i izvješća kao za davanje lažnog iskaza u postupku pred sudom.</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VI.</w:t>
      </w:r>
      <w:r w:rsidRPr="004168BF">
        <w:rPr>
          <w:rFonts w:hAnsi="Times New Roman" w:ascii="Times New Roman"/>
          <w:b/>
          <w:szCs w:val="24"/>
          <w:lang w:val="hr-HR"/>
        </w:rPr>
        <w:t xml:space="preserve"> </w:t>
      </w:r>
      <w:r w:rsidRPr="004168BF">
        <w:rPr>
          <w:rFonts w:hAnsi="Times New Roman" w:ascii="Times New Roman"/>
          <w:szCs w:val="24"/>
          <w:lang w:val="hr-HR"/>
        </w:rPr>
        <w:t>Zakazuje se ročište radi očitovanja o prijedlogu za otvaranje stečajnog postupka za</w:t>
      </w:r>
    </w:p>
    <w:p w:rsidRDefault="00D20D15" w:rsidP="008302F7" w:rsidR="008302F7" w:rsidRPr="004168BF">
      <w:pPr>
        <w:jc w:val="center"/>
        <w:rPr>
          <w:rFonts w:hAnsi="Times New Roman" w:ascii="Times New Roman"/>
          <w:b/>
          <w:szCs w:val="24"/>
          <w:lang w:val="hr-HR"/>
        </w:rPr>
      </w:pPr>
      <w:r>
        <w:rPr>
          <w:rFonts w:hAnsi="Times New Roman" w:ascii="Times New Roman"/>
          <w:b/>
          <w:szCs w:val="24"/>
          <w:lang w:val="hr-HR"/>
        </w:rPr>
        <w:t>5</w:t>
      </w:r>
      <w:r w:rsidR="003221BD">
        <w:rPr>
          <w:rFonts w:hAnsi="Times New Roman" w:ascii="Times New Roman"/>
          <w:b/>
          <w:szCs w:val="24"/>
          <w:lang w:val="hr-HR"/>
        </w:rPr>
        <w:t xml:space="preserve">. </w:t>
      </w:r>
      <w:r>
        <w:rPr>
          <w:rFonts w:hAnsi="Times New Roman" w:ascii="Times New Roman"/>
          <w:b/>
          <w:szCs w:val="24"/>
          <w:lang w:val="hr-HR"/>
        </w:rPr>
        <w:t>prosinca</w:t>
      </w:r>
      <w:r w:rsidR="00C31FFD" w:rsidRPr="004168BF">
        <w:rPr>
          <w:rFonts w:hAnsi="Times New Roman" w:ascii="Times New Roman"/>
          <w:b/>
          <w:szCs w:val="24"/>
          <w:lang w:val="hr-HR"/>
        </w:rPr>
        <w:t xml:space="preserve"> 2018</w:t>
      </w:r>
      <w:r w:rsidR="008302F7" w:rsidRPr="004168BF">
        <w:rPr>
          <w:rFonts w:hAnsi="Times New Roman" w:ascii="Times New Roman"/>
          <w:b/>
          <w:szCs w:val="24"/>
          <w:lang w:val="hr-HR"/>
        </w:rPr>
        <w:t>. u 1</w:t>
      </w:r>
      <w:r w:rsidR="00C31FFD" w:rsidRPr="004168BF">
        <w:rPr>
          <w:rFonts w:hAnsi="Times New Roman" w:ascii="Times New Roman"/>
          <w:b/>
          <w:szCs w:val="24"/>
          <w:lang w:val="hr-HR"/>
        </w:rPr>
        <w:t>1</w:t>
      </w:r>
      <w:r w:rsidR="005C7094" w:rsidRPr="004168BF">
        <w:rPr>
          <w:rFonts w:hAnsi="Times New Roman" w:ascii="Times New Roman"/>
          <w:b/>
          <w:szCs w:val="24"/>
          <w:lang w:val="hr-HR"/>
        </w:rPr>
        <w:t>,</w:t>
      </w:r>
      <w:r w:rsidR="003D2189" w:rsidRPr="004168BF">
        <w:rPr>
          <w:rFonts w:hAnsi="Times New Roman" w:ascii="Times New Roman"/>
          <w:b/>
          <w:szCs w:val="24"/>
          <w:lang w:val="hr-HR"/>
        </w:rPr>
        <w:t>15</w:t>
      </w:r>
      <w:r w:rsidR="008302F7" w:rsidRPr="004168BF">
        <w:rPr>
          <w:rFonts w:hAnsi="Times New Roman" w:ascii="Times New Roman"/>
          <w:b/>
          <w:szCs w:val="24"/>
          <w:lang w:val="hr-HR"/>
        </w:rPr>
        <w:t xml:space="preserve"> sati</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u zgradi Trgovačkog suda u Zagrebu, Petrinjska 8, soba broj 27/I kat – (dvorišna zgrada),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na koje ročište se dostavom ovog zaključka pozivaju:</w:t>
      </w:r>
    </w:p>
    <w:p w:rsidRDefault="008302F7" w:rsidP="008302F7" w:rsidR="008302F7" w:rsidRPr="004168BF">
      <w:pPr>
        <w:ind w:left="720"/>
        <w:jc w:val="both"/>
        <w:rPr>
          <w:rFonts w:hAnsi="Times New Roman" w:ascii="Times New Roman"/>
          <w:szCs w:val="24"/>
          <w:lang w:val="hr-HR"/>
        </w:rPr>
      </w:pPr>
      <w:r w:rsidRPr="004168BF">
        <w:rPr>
          <w:rFonts w:hAnsi="Times New Roman" w:ascii="Times New Roman"/>
          <w:szCs w:val="24"/>
          <w:lang w:val="hr-HR"/>
        </w:rPr>
        <w:t xml:space="preserve">- </w:t>
      </w:r>
      <w:r w:rsidR="00CD7531">
        <w:rPr>
          <w:rFonts w:hAnsi="Times New Roman" w:ascii="Times New Roman"/>
          <w:szCs w:val="24"/>
          <w:lang w:val="hr-HR"/>
        </w:rPr>
        <w:t>predlagatelj</w:t>
      </w:r>
      <w:r w:rsidR="00CD7531" w:rsidRPr="00CD7531">
        <w:rPr>
          <w:rFonts w:cstheme="majorBidi" w:hAnsiTheme="majorBidi" w:asciiTheme="majorBidi"/>
          <w:szCs w:val="24"/>
          <w:lang w:val="hr-HR"/>
        </w:rPr>
        <w:t xml:space="preserve"> </w:t>
      </w:r>
      <w:r w:rsidR="00CD7531" w:rsidRPr="00DA7684">
        <w:rPr>
          <w:rFonts w:cstheme="majorBidi" w:hAnsiTheme="majorBidi" w:asciiTheme="majorBidi"/>
          <w:szCs w:val="24"/>
          <w:lang w:val="hr-HR"/>
        </w:rPr>
        <w:t>Republika Hrvatska, Ministarstvo financija, Porezna uprava, Područni ured Zagreb, OIB: 18683136487</w:t>
      </w:r>
      <w:r w:rsidRPr="004168BF">
        <w:rPr>
          <w:rFonts w:hAnsi="Times New Roman" w:ascii="Times New Roman"/>
          <w:szCs w:val="24"/>
          <w:lang w:val="hr-HR"/>
        </w:rPr>
        <w:t>,</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dužnik,</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 osoba ovlaštena </w:t>
      </w:r>
      <w:r w:rsidR="00907F48">
        <w:rPr>
          <w:rFonts w:hAnsi="Times New Roman" w:ascii="Times New Roman"/>
          <w:szCs w:val="24"/>
          <w:lang w:val="hr-HR"/>
        </w:rPr>
        <w:t>za zastupanje dužnika po zakonu i</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 </w:t>
      </w:r>
      <w:r w:rsidR="00907F48">
        <w:rPr>
          <w:rFonts w:hAnsi="Times New Roman" w:ascii="Times New Roman"/>
          <w:szCs w:val="24"/>
          <w:lang w:val="hr-HR"/>
        </w:rPr>
        <w:t xml:space="preserve">pravne osobe koje za </w:t>
      </w:r>
      <w:r w:rsidR="008651BA">
        <w:rPr>
          <w:rFonts w:hAnsi="Times New Roman" w:ascii="Times New Roman"/>
          <w:szCs w:val="24"/>
          <w:lang w:val="hr-HR"/>
        </w:rPr>
        <w:t>d</w:t>
      </w:r>
      <w:r w:rsidR="00907F48">
        <w:rPr>
          <w:rFonts w:hAnsi="Times New Roman" w:ascii="Times New Roman"/>
          <w:szCs w:val="24"/>
          <w:lang w:val="hr-HR"/>
        </w:rPr>
        <w:t>užnika obavljaju poslove platnoga prometa</w:t>
      </w:r>
      <w:r w:rsidRPr="004168BF">
        <w:rPr>
          <w:rFonts w:hAnsi="Times New Roman" w:ascii="Times New Roman"/>
          <w:szCs w:val="24"/>
          <w:lang w:val="hr-HR"/>
        </w:rPr>
        <w:t>.</w:t>
      </w:r>
    </w:p>
    <w:p w:rsidRDefault="008302F7" w:rsidP="008302F7" w:rsidR="008302F7" w:rsidRPr="004168BF">
      <w:pPr>
        <w:ind w:left="720"/>
        <w:jc w:val="both"/>
        <w:rPr>
          <w:rFonts w:hAnsi="Times New Roman" w:ascii="Times New Roman"/>
          <w:szCs w:val="24"/>
          <w:lang w:val="hr-HR"/>
        </w:rPr>
      </w:pPr>
      <w:r w:rsidRPr="004168BF">
        <w:rPr>
          <w:rFonts w:hAnsi="Times New Roman" w:ascii="Times New Roman"/>
          <w:szCs w:val="24"/>
          <w:lang w:val="hr-HR"/>
        </w:rPr>
        <w:t xml:space="preserve">VII. Pozvane osobe mogu se o prijedlogu i pisano očitovati. </w:t>
      </w:r>
    </w:p>
    <w:p w:rsidRDefault="008302F7" w:rsidP="008302F7" w:rsidR="008302F7" w:rsidRPr="004168BF">
      <w:pPr>
        <w:jc w:val="both"/>
        <w:rPr>
          <w:rFonts w:hAnsi="Times New Roman" w:ascii="Times New Roman"/>
          <w:szCs w:val="24"/>
          <w:lang w:val="hr-HR"/>
        </w:rPr>
      </w:pPr>
    </w:p>
    <w:p w:rsidRDefault="008302F7" w:rsidP="008302F7" w:rsidR="008302F7" w:rsidRPr="004168BF">
      <w:pPr>
        <w:jc w:val="center"/>
        <w:rPr>
          <w:rFonts w:hAnsi="Times New Roman" w:ascii="Times New Roman"/>
          <w:szCs w:val="24"/>
          <w:lang w:val="hr-HR"/>
        </w:rPr>
      </w:pPr>
      <w:r w:rsidRPr="004168BF">
        <w:rPr>
          <w:rFonts w:hAnsi="Times New Roman" w:ascii="Times New Roman"/>
          <w:szCs w:val="24"/>
          <w:lang w:val="hr-HR"/>
        </w:rPr>
        <w:t>Obrazloženje</w:t>
      </w:r>
    </w:p>
    <w:p w:rsidRDefault="008302F7" w:rsidP="008302F7" w:rsidR="008302F7" w:rsidRPr="004168BF">
      <w:pPr>
        <w:jc w:val="both"/>
        <w:rPr>
          <w:rFonts w:hAnsi="Times New Roman" w:ascii="Times New Roman"/>
          <w:szCs w:val="24"/>
          <w:lang w:val="hr-HR"/>
        </w:rPr>
      </w:pPr>
    </w:p>
    <w:p w:rsidRDefault="008302F7" w:rsidP="008302F7" w:rsidR="008302F7" w:rsidRPr="004168BF">
      <w:pPr>
        <w:jc w:val="both"/>
        <w:rPr>
          <w:rFonts w:hAnsi="Times New Roman" w:ascii="Times New Roman"/>
          <w:szCs w:val="24"/>
          <w:u w:val="single"/>
          <w:lang w:val="hr-HR"/>
        </w:rPr>
      </w:pPr>
      <w:r w:rsidRPr="004168BF">
        <w:rPr>
          <w:rFonts w:hAnsi="Times New Roman" w:ascii="Times New Roman"/>
          <w:szCs w:val="24"/>
          <w:lang w:val="hr-HR"/>
        </w:rPr>
        <w:tab/>
      </w:r>
      <w:r w:rsidRPr="004168BF">
        <w:rPr>
          <w:rFonts w:hAnsi="Times New Roman" w:ascii="Times New Roman"/>
          <w:szCs w:val="24"/>
          <w:u w:val="single"/>
          <w:lang w:val="hr-HR"/>
        </w:rPr>
        <w:t xml:space="preserve">U odnosu na rješenje </w:t>
      </w:r>
    </w:p>
    <w:p w:rsidRDefault="008302F7" w:rsidP="008302F7" w:rsidR="008302F7" w:rsidRPr="004168BF">
      <w:pPr>
        <w:ind w:firstLine="708"/>
        <w:jc w:val="both"/>
        <w:rPr>
          <w:rFonts w:hAnsi="Times New Roman" w:ascii="Times New Roman"/>
          <w:szCs w:val="24"/>
          <w:lang w:val="hr-HR"/>
        </w:rPr>
      </w:pPr>
      <w:r w:rsidRPr="004168BF">
        <w:rPr>
          <w:rFonts w:hAnsi="Times New Roman" w:ascii="Times New Roman"/>
          <w:szCs w:val="24"/>
          <w:lang w:val="hr-HR"/>
        </w:rPr>
        <w:t>Fi</w:t>
      </w:r>
      <w:r w:rsidR="002B0308" w:rsidRPr="004168BF">
        <w:rPr>
          <w:rFonts w:hAnsi="Times New Roman" w:ascii="Times New Roman"/>
          <w:szCs w:val="24"/>
          <w:lang w:val="hr-HR"/>
        </w:rPr>
        <w:t xml:space="preserve">nancijska agencija podnijela je </w:t>
      </w:r>
      <w:r w:rsidRPr="004168BF">
        <w:rPr>
          <w:rFonts w:hAnsi="Times New Roman" w:ascii="Times New Roman"/>
          <w:szCs w:val="24"/>
          <w:lang w:val="hr-HR"/>
        </w:rPr>
        <w:t xml:space="preserve">zahtjev za provedbu skraćenog stečajnog postupka nad dužnikom </w:t>
      </w:r>
      <w:r w:rsidR="009533B4" w:rsidRPr="009533B4">
        <w:rPr>
          <w:rFonts w:hAnsi="Times New Roman" w:ascii="Times New Roman"/>
          <w:szCs w:val="24"/>
          <w:lang w:val="pt-BR"/>
        </w:rPr>
        <w:t>VORI-TURIST INTERNATIONAL d.o.o., Popovec (Grad Zagreb), Varaždinska 82, OIB: 68573888500</w:t>
      </w:r>
      <w:r w:rsidRPr="004168BF">
        <w:rPr>
          <w:rFonts w:hAnsi="Times New Roman" w:ascii="Times New Roman"/>
          <w:szCs w:val="24"/>
          <w:lang w:val="hr-HR"/>
        </w:rPr>
        <w:t>, na temelju odredbe čl</w:t>
      </w:r>
      <w:r w:rsidR="0076770F" w:rsidRPr="004168BF">
        <w:rPr>
          <w:rFonts w:hAnsi="Times New Roman" w:ascii="Times New Roman"/>
          <w:szCs w:val="24"/>
          <w:lang w:val="hr-HR"/>
        </w:rPr>
        <w:t>anka</w:t>
      </w:r>
      <w:r w:rsidRPr="004168BF">
        <w:rPr>
          <w:rFonts w:hAnsi="Times New Roman" w:ascii="Times New Roman"/>
          <w:szCs w:val="24"/>
          <w:lang w:val="hr-HR"/>
        </w:rPr>
        <w:t xml:space="preserve"> </w:t>
      </w:r>
      <w:r w:rsidR="00621F9C">
        <w:rPr>
          <w:rFonts w:hAnsi="Times New Roman" w:ascii="Times New Roman"/>
          <w:szCs w:val="24"/>
          <w:lang w:val="hr-HR"/>
        </w:rPr>
        <w:t>429</w:t>
      </w:r>
      <w:r w:rsidRPr="004168BF">
        <w:rPr>
          <w:rFonts w:hAnsi="Times New Roman" w:ascii="Times New Roman"/>
          <w:szCs w:val="24"/>
          <w:lang w:val="hr-HR"/>
        </w:rPr>
        <w:t>. st</w:t>
      </w:r>
      <w:r w:rsidR="0076770F" w:rsidRPr="004168BF">
        <w:rPr>
          <w:rFonts w:hAnsi="Times New Roman" w:ascii="Times New Roman"/>
          <w:szCs w:val="24"/>
          <w:lang w:val="hr-HR"/>
        </w:rPr>
        <w:t>avka</w:t>
      </w:r>
      <w:r w:rsidRPr="004168BF">
        <w:rPr>
          <w:rFonts w:hAnsi="Times New Roman" w:ascii="Times New Roman"/>
          <w:szCs w:val="24"/>
          <w:lang w:val="hr-HR"/>
        </w:rPr>
        <w:t xml:space="preserve"> 1. Stečajnog zakona (“Narodne novine” broj 71/15, dalje: SZ), koji postupak je vođen pred </w:t>
      </w:r>
      <w:r w:rsidR="00B1773C" w:rsidRPr="004168BF">
        <w:rPr>
          <w:rFonts w:hAnsi="Times New Roman" w:ascii="Times New Roman"/>
          <w:szCs w:val="24"/>
          <w:lang w:val="hr-HR"/>
        </w:rPr>
        <w:t xml:space="preserve">ovim sudom </w:t>
      </w:r>
      <w:r w:rsidRPr="004168BF">
        <w:rPr>
          <w:rFonts w:hAnsi="Times New Roman" w:ascii="Times New Roman"/>
          <w:szCs w:val="24"/>
          <w:lang w:val="hr-HR"/>
        </w:rPr>
        <w:t>pod poslovnim brojem St-</w:t>
      </w:r>
      <w:r w:rsidR="002E647E">
        <w:rPr>
          <w:rFonts w:hAnsi="Times New Roman" w:ascii="Times New Roman"/>
          <w:szCs w:val="24"/>
          <w:lang w:val="hr-HR"/>
        </w:rPr>
        <w:t>1846</w:t>
      </w:r>
      <w:r w:rsidRPr="004168BF">
        <w:rPr>
          <w:rFonts w:hAnsi="Times New Roman" w:ascii="Times New Roman"/>
          <w:szCs w:val="24"/>
          <w:lang w:val="hr-HR"/>
        </w:rPr>
        <w:t>/1</w:t>
      </w:r>
      <w:r w:rsidR="002E647E">
        <w:rPr>
          <w:rFonts w:hAnsi="Times New Roman" w:ascii="Times New Roman"/>
          <w:szCs w:val="24"/>
          <w:lang w:val="hr-HR"/>
        </w:rPr>
        <w:t>7</w:t>
      </w:r>
      <w:r w:rsidRPr="004168BF">
        <w:rPr>
          <w:rFonts w:hAnsi="Times New Roman" w:ascii="Times New Roman"/>
          <w:szCs w:val="24"/>
          <w:lang w:val="hr-HR"/>
        </w:rPr>
        <w:t xml:space="preserve">. </w:t>
      </w:r>
    </w:p>
    <w:p w:rsidRDefault="008302F7" w:rsidP="008302F7" w:rsidR="00FA4291">
      <w:pPr>
        <w:ind w:firstLine="708"/>
        <w:jc w:val="both"/>
        <w:rPr>
          <w:rFonts w:hAnsi="Times New Roman" w:ascii="Times New Roman"/>
          <w:szCs w:val="24"/>
          <w:lang w:val="hr-HR"/>
        </w:rPr>
      </w:pPr>
      <w:r w:rsidRPr="004168BF">
        <w:rPr>
          <w:rFonts w:hAnsi="Times New Roman" w:ascii="Times New Roman"/>
          <w:szCs w:val="24"/>
          <w:lang w:val="hr-HR"/>
        </w:rPr>
        <w:t xml:space="preserve">Pravomoćnim rješenjem </w:t>
      </w:r>
      <w:r w:rsidR="00B1773C" w:rsidRPr="004168BF">
        <w:rPr>
          <w:rFonts w:hAnsi="Times New Roman" w:ascii="Times New Roman"/>
          <w:szCs w:val="24"/>
          <w:lang w:val="hr-HR"/>
        </w:rPr>
        <w:t>suda</w:t>
      </w:r>
      <w:r w:rsidR="00DD7FB0" w:rsidRPr="004168BF">
        <w:rPr>
          <w:rFonts w:hAnsi="Times New Roman" w:ascii="Times New Roman"/>
          <w:szCs w:val="24"/>
          <w:lang w:val="hr-HR"/>
        </w:rPr>
        <w:t xml:space="preserve"> poslovni broj </w:t>
      </w:r>
      <w:r w:rsidR="00EA3B52" w:rsidRPr="004168BF">
        <w:rPr>
          <w:rFonts w:hAnsi="Times New Roman" w:ascii="Times New Roman"/>
          <w:szCs w:val="24"/>
          <w:lang w:val="hr-HR"/>
        </w:rPr>
        <w:t>St-</w:t>
      </w:r>
      <w:r w:rsidR="002E647E">
        <w:rPr>
          <w:rFonts w:hAnsi="Times New Roman" w:ascii="Times New Roman"/>
          <w:szCs w:val="24"/>
          <w:lang w:val="hr-HR"/>
        </w:rPr>
        <w:t>1846</w:t>
      </w:r>
      <w:r w:rsidR="00EA3B52" w:rsidRPr="004168BF">
        <w:rPr>
          <w:rFonts w:hAnsi="Times New Roman" w:ascii="Times New Roman"/>
          <w:szCs w:val="24"/>
          <w:lang w:val="hr-HR"/>
        </w:rPr>
        <w:t>/1</w:t>
      </w:r>
      <w:r w:rsidR="002E647E">
        <w:rPr>
          <w:rFonts w:hAnsi="Times New Roman" w:ascii="Times New Roman"/>
          <w:szCs w:val="24"/>
          <w:lang w:val="hr-HR"/>
        </w:rPr>
        <w:t>7</w:t>
      </w:r>
      <w:r w:rsidR="00D022F0">
        <w:rPr>
          <w:rFonts w:hAnsi="Times New Roman" w:ascii="Times New Roman"/>
          <w:szCs w:val="24"/>
          <w:lang w:val="hr-HR"/>
        </w:rPr>
        <w:t xml:space="preserve"> </w:t>
      </w:r>
      <w:r w:rsidR="007552B0">
        <w:rPr>
          <w:rFonts w:hAnsi="Times New Roman" w:ascii="Times New Roman"/>
          <w:szCs w:val="24"/>
          <w:lang w:val="hr-HR"/>
        </w:rPr>
        <w:t xml:space="preserve">od </w:t>
      </w:r>
      <w:r w:rsidR="002E647E">
        <w:rPr>
          <w:rFonts w:hAnsi="Times New Roman" w:ascii="Times New Roman"/>
          <w:szCs w:val="24"/>
          <w:lang w:val="hr-HR"/>
        </w:rPr>
        <w:t>2</w:t>
      </w:r>
      <w:r w:rsidR="007552B0">
        <w:rPr>
          <w:rFonts w:hAnsi="Times New Roman" w:ascii="Times New Roman"/>
          <w:szCs w:val="24"/>
          <w:lang w:val="hr-HR"/>
        </w:rPr>
        <w:t>3. veljače 201</w:t>
      </w:r>
      <w:r w:rsidR="002E647E">
        <w:rPr>
          <w:rFonts w:hAnsi="Times New Roman" w:ascii="Times New Roman"/>
          <w:szCs w:val="24"/>
          <w:lang w:val="hr-HR"/>
        </w:rPr>
        <w:t>8</w:t>
      </w:r>
      <w:r w:rsidR="007552B0">
        <w:rPr>
          <w:rFonts w:hAnsi="Times New Roman" w:ascii="Times New Roman"/>
          <w:szCs w:val="24"/>
          <w:lang w:val="hr-HR"/>
        </w:rPr>
        <w:t xml:space="preserve">. </w:t>
      </w:r>
      <w:r w:rsidRPr="004168BF">
        <w:rPr>
          <w:rFonts w:hAnsi="Times New Roman" w:ascii="Times New Roman"/>
          <w:szCs w:val="24"/>
          <w:lang w:val="hr-HR"/>
        </w:rPr>
        <w:t>obustavljen je skraćeni stečajni postupak nad dužnikom na temelju odredaba</w:t>
      </w:r>
      <w:r w:rsidR="00DD7FB0" w:rsidRPr="004168BF">
        <w:rPr>
          <w:rFonts w:hAnsi="Times New Roman" w:ascii="Times New Roman"/>
          <w:szCs w:val="24"/>
          <w:lang w:val="hr-HR"/>
        </w:rPr>
        <w:t xml:space="preserve"> </w:t>
      </w:r>
      <w:r w:rsidRPr="004168BF">
        <w:rPr>
          <w:rFonts w:hAnsi="Times New Roman" w:ascii="Times New Roman"/>
          <w:szCs w:val="24"/>
          <w:lang w:val="hr-HR"/>
        </w:rPr>
        <w:t>čl</w:t>
      </w:r>
      <w:r w:rsidR="00DD7FB0" w:rsidRPr="004168BF">
        <w:rPr>
          <w:rFonts w:hAnsi="Times New Roman" w:ascii="Times New Roman"/>
          <w:szCs w:val="24"/>
          <w:lang w:val="hr-HR"/>
        </w:rPr>
        <w:t>anka</w:t>
      </w:r>
      <w:r w:rsidRPr="004168BF">
        <w:rPr>
          <w:rFonts w:hAnsi="Times New Roman" w:ascii="Times New Roman"/>
          <w:szCs w:val="24"/>
          <w:lang w:val="hr-HR"/>
        </w:rPr>
        <w:t xml:space="preserve"> 433. SZ-a uz obrazloženje, u bitnome, kako je, </w:t>
      </w:r>
      <w:r w:rsidR="00D10627" w:rsidRPr="00DA7684">
        <w:rPr>
          <w:rFonts w:cstheme="majorBidi" w:hAnsiTheme="majorBidi" w:asciiTheme="majorBidi"/>
          <w:szCs w:val="24"/>
          <w:lang w:val="hr-HR"/>
        </w:rPr>
        <w:t xml:space="preserve">Republika Hrvatska, Ministarstvo financija, Porezna uprava, Područni ured Zagreb, </w:t>
      </w:r>
      <w:r w:rsidR="00DA7684" w:rsidRPr="00DA7684">
        <w:rPr>
          <w:rFonts w:cstheme="majorBidi" w:hAnsiTheme="majorBidi" w:asciiTheme="majorBidi"/>
          <w:szCs w:val="24"/>
          <w:lang w:val="hr-HR"/>
        </w:rPr>
        <w:t>OIB: 18683136487,</w:t>
      </w:r>
      <w:r w:rsidR="00FB2218">
        <w:rPr>
          <w:rFonts w:cstheme="majorBidi" w:hAnsiTheme="majorBidi" w:asciiTheme="majorBidi"/>
          <w:szCs w:val="24"/>
          <w:lang w:val="hr-HR"/>
        </w:rPr>
        <w:t xml:space="preserve"> </w:t>
      </w:r>
      <w:r w:rsidR="00DD7FB0" w:rsidRPr="004168BF">
        <w:rPr>
          <w:rFonts w:hAnsi="Times New Roman" w:ascii="Times New Roman"/>
          <w:szCs w:val="24"/>
          <w:lang w:val="hr-HR"/>
        </w:rPr>
        <w:t>p</w:t>
      </w:r>
      <w:r w:rsidRPr="004168BF">
        <w:rPr>
          <w:rFonts w:hAnsi="Times New Roman" w:ascii="Times New Roman"/>
          <w:szCs w:val="24"/>
          <w:lang w:val="hr-HR"/>
        </w:rPr>
        <w:t>redloži</w:t>
      </w:r>
      <w:r w:rsidR="00DD7FB0" w:rsidRPr="004168BF">
        <w:rPr>
          <w:rFonts w:hAnsi="Times New Roman" w:ascii="Times New Roman"/>
          <w:szCs w:val="24"/>
          <w:lang w:val="hr-HR"/>
        </w:rPr>
        <w:t>o</w:t>
      </w:r>
      <w:r w:rsidRPr="004168BF">
        <w:rPr>
          <w:rFonts w:hAnsi="Times New Roman" w:ascii="Times New Roman"/>
          <w:szCs w:val="24"/>
          <w:lang w:val="hr-HR"/>
        </w:rPr>
        <w:t xml:space="preserve"> otvaranje stečajnog postupka nad </w:t>
      </w:r>
      <w:r w:rsidR="00914D4E">
        <w:rPr>
          <w:rFonts w:hAnsi="Times New Roman" w:ascii="Times New Roman"/>
          <w:szCs w:val="24"/>
          <w:lang w:val="hr-HR"/>
        </w:rPr>
        <w:t>dužnikom.</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115. st</w:t>
      </w:r>
      <w:r w:rsidR="009A575B" w:rsidRPr="004168BF">
        <w:rPr>
          <w:rFonts w:hAnsi="Times New Roman" w:ascii="Times New Roman"/>
          <w:szCs w:val="24"/>
          <w:lang w:val="hr-HR"/>
        </w:rPr>
        <w:t>avka</w:t>
      </w:r>
      <w:r w:rsidRPr="004168BF">
        <w:rPr>
          <w:rFonts w:hAnsi="Times New Roman" w:ascii="Times New Roman"/>
          <w:szCs w:val="24"/>
          <w:lang w:val="hr-HR"/>
        </w:rPr>
        <w:t xml:space="preserve"> 1. SZ-a propisano je da sud na temelju prijedloga za otvaranje stečajnoga postupka donosi rješenje o pokretanju prethodnoga postupka radi utvrđivanja pretpostavki za otvaranje stečajnoga postupka (prethodni postupak). </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Uzevši u obzir navedeno, sud je, na temelju odredbe čl</w:t>
      </w:r>
      <w:r w:rsidR="009A575B" w:rsidRPr="004168BF">
        <w:rPr>
          <w:rFonts w:hAnsi="Times New Roman" w:ascii="Times New Roman"/>
          <w:szCs w:val="24"/>
          <w:lang w:val="hr-HR"/>
        </w:rPr>
        <w:t>anka</w:t>
      </w:r>
      <w:r w:rsidRPr="004168BF">
        <w:rPr>
          <w:rFonts w:hAnsi="Times New Roman" w:ascii="Times New Roman"/>
          <w:szCs w:val="24"/>
          <w:lang w:val="hr-HR"/>
        </w:rPr>
        <w:t xml:space="preserve"> 115. st</w:t>
      </w:r>
      <w:r w:rsidR="009A575B" w:rsidRPr="004168BF">
        <w:rPr>
          <w:rFonts w:hAnsi="Times New Roman" w:ascii="Times New Roman"/>
          <w:szCs w:val="24"/>
          <w:lang w:val="hr-HR"/>
        </w:rPr>
        <w:t>avka</w:t>
      </w:r>
      <w:r w:rsidRPr="004168BF">
        <w:rPr>
          <w:rFonts w:hAnsi="Times New Roman" w:ascii="Times New Roman"/>
          <w:szCs w:val="24"/>
          <w:lang w:val="hr-HR"/>
        </w:rPr>
        <w:t xml:space="preserve"> 1. u vezi s 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433. SZ-a, odlučio kao u izreci rješenja.</w:t>
      </w:r>
    </w:p>
    <w:p w:rsidRDefault="008302F7" w:rsidP="008302F7" w:rsidR="008302F7" w:rsidRPr="004168BF">
      <w:pPr>
        <w:ind w:firstLine="709"/>
        <w:jc w:val="both"/>
        <w:rPr>
          <w:rFonts w:hAnsi="Times New Roman" w:ascii="Times New Roman"/>
          <w:szCs w:val="24"/>
          <w:u w:val="single"/>
          <w:lang w:val="hr-HR"/>
        </w:rPr>
      </w:pPr>
      <w:r w:rsidRPr="004168BF">
        <w:rPr>
          <w:rFonts w:hAnsi="Times New Roman" w:ascii="Times New Roman"/>
          <w:szCs w:val="24"/>
          <w:u w:val="single"/>
          <w:lang w:val="hr-HR"/>
        </w:rPr>
        <w:t>U odnosu na zaključak</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Prema odredbi čl</w:t>
      </w:r>
      <w:r w:rsidR="009A575B" w:rsidRPr="004168BF">
        <w:rPr>
          <w:rFonts w:hAnsi="Times New Roman" w:ascii="Times New Roman"/>
          <w:szCs w:val="24"/>
          <w:lang w:val="hr-HR"/>
        </w:rPr>
        <w:t>anka</w:t>
      </w:r>
      <w:r w:rsidRPr="004168BF">
        <w:rPr>
          <w:rFonts w:hAnsi="Times New Roman" w:ascii="Times New Roman"/>
          <w:szCs w:val="24"/>
          <w:lang w:val="hr-HR"/>
        </w:rPr>
        <w:t xml:space="preserve"> 117. st</w:t>
      </w:r>
      <w:r w:rsidR="009A575B" w:rsidRPr="004168BF">
        <w:rPr>
          <w:rFonts w:hAnsi="Times New Roman" w:ascii="Times New Roman"/>
          <w:szCs w:val="24"/>
          <w:lang w:val="hr-HR"/>
        </w:rPr>
        <w:t>avka</w:t>
      </w:r>
      <w:r w:rsidRPr="004168BF">
        <w:rPr>
          <w:rFonts w:hAnsi="Times New Roman" w:ascii="Times New Roman"/>
          <w:szCs w:val="24"/>
          <w:lang w:val="hr-HR"/>
        </w:rPr>
        <w:t xml:space="preserve">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11370" w:rsidP="00711370" w:rsidR="00711370" w:rsidRPr="004168BF">
      <w:pPr>
        <w:ind w:firstLine="720"/>
        <w:jc w:val="both"/>
        <w:rPr>
          <w:rFonts w:hAnsi="Times New Roman" w:ascii="Times New Roman"/>
          <w:szCs w:val="24"/>
          <w:lang w:val="hr-HR"/>
        </w:rPr>
      </w:pPr>
      <w:r w:rsidRPr="004168BF">
        <w:rPr>
          <w:rFonts w:hAnsi="Times New Roman" w:ascii="Times New Roman"/>
          <w:szCs w:val="24"/>
          <w:lang w:val="hr-HR"/>
        </w:rPr>
        <w:t>U konkretnom slučaju sud nije mogao utvrditi imovinu dužnika na temelju navoda iz prijedloga za otvaranje stečajnog postupka, odnosno iz drugih javno dostupnih podataka. Zbog toga je, na temelju odredaba članka 117. stavka 1. i. 2. SZ-a,  naređeno osobi ovlaštenoj za zastupanje dužnika dostaviti pisano izvješće o financijsko-gospodarskom stanju dužnika, u kojem će biti navedena cjelokupna imovina dužnika (točka. I. zaključka).</w:t>
      </w:r>
    </w:p>
    <w:p w:rsidRDefault="00711370" w:rsidP="00711370" w:rsidR="00711370" w:rsidRPr="004168BF">
      <w:pPr>
        <w:ind w:firstLine="720"/>
        <w:jc w:val="both"/>
        <w:rPr>
          <w:rFonts w:hAnsi="Times New Roman" w:ascii="Times New Roman"/>
          <w:szCs w:val="24"/>
          <w:lang w:val="hr-HR"/>
        </w:rPr>
      </w:pPr>
      <w:r w:rsidRPr="004168BF">
        <w:rPr>
          <w:rFonts w:hAnsi="Times New Roman" w:ascii="Times New Roman"/>
          <w:szCs w:val="24"/>
          <w:lang w:val="hr-HR"/>
        </w:rPr>
        <w:t>Odluka iz točke II. izreke ovog zaključka temelji se na odredbi članka 17. stavka 2. SZ-a.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Odluka iz točke III. izreke zaključka donesena je na temelju o</w:t>
      </w:r>
      <w:r w:rsidR="00711370" w:rsidRPr="004168BF">
        <w:rPr>
          <w:rFonts w:hAnsi="Times New Roman" w:ascii="Times New Roman"/>
          <w:szCs w:val="24"/>
          <w:lang w:val="hr-HR"/>
        </w:rPr>
        <w:t>dredbi članka</w:t>
      </w:r>
      <w:r w:rsidRPr="004168BF">
        <w:rPr>
          <w:rFonts w:hAnsi="Times New Roman" w:ascii="Times New Roman"/>
          <w:szCs w:val="24"/>
          <w:lang w:val="hr-HR"/>
        </w:rPr>
        <w:t xml:space="preserve"> 117. st</w:t>
      </w:r>
      <w:r w:rsidR="00711370" w:rsidRPr="004168BF">
        <w:rPr>
          <w:rFonts w:hAnsi="Times New Roman" w:ascii="Times New Roman"/>
          <w:szCs w:val="24"/>
          <w:lang w:val="hr-HR"/>
        </w:rPr>
        <w:t xml:space="preserve">avka 1., 2. i </w:t>
      </w:r>
      <w:r w:rsidRPr="004168BF">
        <w:rPr>
          <w:rFonts w:hAnsi="Times New Roman" w:ascii="Times New Roman"/>
          <w:szCs w:val="24"/>
          <w:lang w:val="hr-HR"/>
        </w:rPr>
        <w:t>6. SZ-a u vezi s odredbama čl</w:t>
      </w:r>
      <w:r w:rsidR="00711370" w:rsidRPr="004168BF">
        <w:rPr>
          <w:rFonts w:hAnsi="Times New Roman" w:ascii="Times New Roman"/>
          <w:szCs w:val="24"/>
          <w:lang w:val="hr-HR"/>
        </w:rPr>
        <w:t>anka</w:t>
      </w:r>
      <w:r w:rsidRPr="004168BF">
        <w:rPr>
          <w:rFonts w:hAnsi="Times New Roman" w:ascii="Times New Roman"/>
          <w:szCs w:val="24"/>
          <w:lang w:val="hr-HR"/>
        </w:rPr>
        <w:t xml:space="preserve"> 177., 178. i 180. SZ-a, odluka iz točke </w:t>
      </w:r>
      <w:r w:rsidRPr="004168BF">
        <w:rPr>
          <w:rFonts w:hAnsi="Times New Roman" w:ascii="Times New Roman"/>
          <w:szCs w:val="24"/>
          <w:lang w:val="hr-HR"/>
        </w:rPr>
        <w:lastRenderedPageBreak/>
        <w:t>IV. izreke zaključka na temelju odredbe čl</w:t>
      </w:r>
      <w:r w:rsidR="00711370" w:rsidRPr="004168BF">
        <w:rPr>
          <w:rFonts w:hAnsi="Times New Roman" w:ascii="Times New Roman"/>
          <w:szCs w:val="24"/>
          <w:lang w:val="hr-HR"/>
        </w:rPr>
        <w:t>anka</w:t>
      </w:r>
      <w:r w:rsidRPr="004168BF">
        <w:rPr>
          <w:rFonts w:hAnsi="Times New Roman" w:ascii="Times New Roman"/>
          <w:szCs w:val="24"/>
          <w:lang w:val="hr-HR"/>
        </w:rPr>
        <w:t xml:space="preserve"> 117. st</w:t>
      </w:r>
      <w:r w:rsidR="00711370" w:rsidRPr="004168BF">
        <w:rPr>
          <w:rFonts w:hAnsi="Times New Roman" w:ascii="Times New Roman"/>
          <w:szCs w:val="24"/>
          <w:lang w:val="hr-HR"/>
        </w:rPr>
        <w:t>avka</w:t>
      </w:r>
      <w:r w:rsidRPr="004168BF">
        <w:rPr>
          <w:rFonts w:hAnsi="Times New Roman" w:ascii="Times New Roman"/>
          <w:szCs w:val="24"/>
          <w:lang w:val="hr-HR"/>
        </w:rPr>
        <w:t xml:space="preserve"> 3. SZ-a, a odluka iz točke V. izreke zaključka na temelju odredbe čl</w:t>
      </w:r>
      <w:r w:rsidR="00711370" w:rsidRPr="004168BF">
        <w:rPr>
          <w:rFonts w:hAnsi="Times New Roman" w:ascii="Times New Roman"/>
          <w:szCs w:val="24"/>
          <w:lang w:val="hr-HR"/>
        </w:rPr>
        <w:t>anka</w:t>
      </w:r>
      <w:r w:rsidRPr="004168BF">
        <w:rPr>
          <w:rFonts w:hAnsi="Times New Roman" w:ascii="Times New Roman"/>
          <w:szCs w:val="24"/>
          <w:lang w:val="hr-HR"/>
        </w:rPr>
        <w:t xml:space="preserve"> 117. st</w:t>
      </w:r>
      <w:r w:rsidR="00711370" w:rsidRPr="004168BF">
        <w:rPr>
          <w:rFonts w:hAnsi="Times New Roman" w:ascii="Times New Roman"/>
          <w:szCs w:val="24"/>
          <w:lang w:val="hr-HR"/>
        </w:rPr>
        <w:t>avka</w:t>
      </w:r>
      <w:r w:rsidRPr="004168BF">
        <w:rPr>
          <w:rFonts w:hAnsi="Times New Roman" w:ascii="Times New Roman"/>
          <w:szCs w:val="24"/>
          <w:lang w:val="hr-HR"/>
        </w:rPr>
        <w:t xml:space="preserve"> 4. SZ-a. </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Prema odredbi čl</w:t>
      </w:r>
      <w:r w:rsidR="00711370" w:rsidRPr="004168BF">
        <w:rPr>
          <w:rFonts w:hAnsi="Times New Roman" w:ascii="Times New Roman"/>
          <w:szCs w:val="24"/>
          <w:lang w:val="hr-HR"/>
        </w:rPr>
        <w:t>anka</w:t>
      </w:r>
      <w:r w:rsidRPr="004168BF">
        <w:rPr>
          <w:rFonts w:hAnsi="Times New Roman" w:ascii="Times New Roman"/>
          <w:szCs w:val="24"/>
          <w:lang w:val="hr-HR"/>
        </w:rPr>
        <w:t xml:space="preserve"> 123. st</w:t>
      </w:r>
      <w:r w:rsidR="00711370" w:rsidRPr="004168BF">
        <w:rPr>
          <w:rFonts w:hAnsi="Times New Roman" w:ascii="Times New Roman"/>
          <w:szCs w:val="24"/>
          <w:lang w:val="hr-HR"/>
        </w:rPr>
        <w:t>avka</w:t>
      </w:r>
      <w:r w:rsidRPr="004168BF">
        <w:rPr>
          <w:rFonts w:hAnsi="Times New Roman" w:ascii="Times New Roman"/>
          <w:szCs w:val="24"/>
          <w:lang w:val="hr-HR"/>
        </w:rPr>
        <w:t xml:space="preserve">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Slijedom navedenog, sud je temelju odredbe čl</w:t>
      </w:r>
      <w:r w:rsidR="00D36B4E" w:rsidRPr="004168BF">
        <w:rPr>
          <w:rFonts w:hAnsi="Times New Roman" w:ascii="Times New Roman"/>
          <w:szCs w:val="24"/>
          <w:lang w:val="hr-HR"/>
        </w:rPr>
        <w:t>anka</w:t>
      </w:r>
      <w:r w:rsidRPr="004168BF">
        <w:rPr>
          <w:rFonts w:hAnsi="Times New Roman" w:ascii="Times New Roman"/>
          <w:szCs w:val="24"/>
          <w:lang w:val="hr-HR"/>
        </w:rPr>
        <w:t xml:space="preserve"> 123. st</w:t>
      </w:r>
      <w:r w:rsidR="00D36B4E" w:rsidRPr="004168BF">
        <w:rPr>
          <w:rFonts w:hAnsi="Times New Roman" w:ascii="Times New Roman"/>
          <w:szCs w:val="24"/>
          <w:lang w:val="hr-HR"/>
        </w:rPr>
        <w:t>avka</w:t>
      </w:r>
      <w:r w:rsidRPr="004168BF">
        <w:rPr>
          <w:rFonts w:hAnsi="Times New Roman" w:ascii="Times New Roman"/>
          <w:szCs w:val="24"/>
          <w:lang w:val="hr-HR"/>
        </w:rPr>
        <w:t xml:space="preserve"> 1. SZ-a zakazao ročište radi očitovanja  o prijedlogu za otvaranje stečajnog postupka (točka VI. izreke zaključka).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Budući da se prema odredbi čl</w:t>
      </w:r>
      <w:r w:rsidR="00D36B4E" w:rsidRPr="004168BF">
        <w:rPr>
          <w:rFonts w:hAnsi="Times New Roman" w:ascii="Times New Roman"/>
          <w:szCs w:val="24"/>
          <w:lang w:val="hr-HR"/>
        </w:rPr>
        <w:t>anka</w:t>
      </w:r>
      <w:r w:rsidRPr="004168BF">
        <w:rPr>
          <w:rFonts w:hAnsi="Times New Roman" w:ascii="Times New Roman"/>
          <w:szCs w:val="24"/>
          <w:lang w:val="hr-HR"/>
        </w:rPr>
        <w:t xml:space="preserve"> 123. st</w:t>
      </w:r>
      <w:r w:rsidR="00D36B4E" w:rsidRPr="004168BF">
        <w:rPr>
          <w:rFonts w:hAnsi="Times New Roman" w:ascii="Times New Roman"/>
          <w:szCs w:val="24"/>
          <w:lang w:val="hr-HR"/>
        </w:rPr>
        <w:t>avka</w:t>
      </w:r>
      <w:r w:rsidRPr="004168BF">
        <w:rPr>
          <w:rFonts w:hAnsi="Times New Roman" w:ascii="Times New Roman"/>
          <w:szCs w:val="24"/>
          <w:lang w:val="hr-HR"/>
        </w:rPr>
        <w:t xml:space="preserve"> 2. SZ-a osobe koje su pozvane na navedeno ročište o prijedlogu se mogu očitovati i pisano, odlučeno je kao u točki VII. izreke </w:t>
      </w:r>
      <w:r w:rsidR="0016165B">
        <w:rPr>
          <w:rFonts w:hAnsi="Times New Roman" w:ascii="Times New Roman"/>
          <w:szCs w:val="24"/>
          <w:lang w:val="hr-HR"/>
        </w:rPr>
        <w:t>zaključka</w:t>
      </w:r>
      <w:r w:rsidRPr="004168BF">
        <w:rPr>
          <w:rFonts w:hAnsi="Times New Roman" w:ascii="Times New Roman"/>
          <w:szCs w:val="24"/>
          <w:lang w:val="hr-HR"/>
        </w:rPr>
        <w:t>.</w:t>
      </w:r>
    </w:p>
    <w:p w:rsidRDefault="00DE34CF" w:rsidP="002F3C53" w:rsidR="00DE34CF">
      <w:pPr>
        <w:jc w:val="center"/>
        <w:rPr>
          <w:rFonts w:hAnsi="Times New Roman" w:ascii="Times New Roman"/>
          <w:szCs w:val="24"/>
          <w:lang w:val="hr-HR"/>
        </w:rPr>
      </w:pP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 xml:space="preserve">U Zagrebu </w:t>
      </w:r>
      <w:r w:rsidR="006D2DDB">
        <w:rPr>
          <w:rFonts w:hAnsi="Times New Roman" w:ascii="Times New Roman"/>
          <w:szCs w:val="24"/>
          <w:lang w:val="hr-HR"/>
        </w:rPr>
        <w:t>22</w:t>
      </w:r>
      <w:r w:rsidR="00F061DB" w:rsidRPr="004168BF">
        <w:rPr>
          <w:rFonts w:hAnsi="Times New Roman" w:ascii="Times New Roman"/>
          <w:szCs w:val="24"/>
          <w:lang w:val="hr-HR"/>
        </w:rPr>
        <w:t xml:space="preserve">. </w:t>
      </w:r>
      <w:r w:rsidR="006D2DDB">
        <w:rPr>
          <w:rFonts w:hAnsi="Times New Roman" w:ascii="Times New Roman"/>
          <w:szCs w:val="24"/>
          <w:lang w:val="hr-HR"/>
        </w:rPr>
        <w:t>listopada</w:t>
      </w:r>
      <w:r w:rsidR="00F061DB" w:rsidRPr="004168BF">
        <w:rPr>
          <w:rFonts w:hAnsi="Times New Roman" w:ascii="Times New Roman"/>
          <w:szCs w:val="24"/>
          <w:lang w:val="hr-HR"/>
        </w:rPr>
        <w:t xml:space="preserve"> 2018</w:t>
      </w:r>
      <w:r w:rsidRPr="004168BF">
        <w:rPr>
          <w:rFonts w:hAnsi="Times New Roman" w:ascii="Times New Roman"/>
          <w:szCs w:val="24"/>
          <w:lang w:val="hr-HR"/>
        </w:rPr>
        <w:t>.</w:t>
      </w:r>
    </w:p>
    <w:p w:rsidRDefault="002F3C53" w:rsidP="002F3C53" w:rsidR="002F3C53" w:rsidRPr="004168BF">
      <w:pPr>
        <w:ind w:firstLine="720" w:left="5040"/>
        <w:jc w:val="center"/>
        <w:rPr>
          <w:rFonts w:hAnsi="Times New Roman" w:ascii="Times New Roman"/>
          <w:szCs w:val="24"/>
          <w:lang w:val="hr-HR"/>
        </w:rPr>
      </w:pPr>
      <w:r w:rsidRPr="004168BF">
        <w:rPr>
          <w:rFonts w:hAnsi="Times New Roman" w:ascii="Times New Roman"/>
          <w:szCs w:val="24"/>
          <w:lang w:val="hr-HR"/>
        </w:rPr>
        <w:t>SUDAC</w:t>
      </w:r>
    </w:p>
    <w:p w:rsidRDefault="002F3C53" w:rsidP="00336FB6" w:rsidR="002F3C53" w:rsidRPr="004168BF">
      <w:pPr>
        <w:jc w:val="right"/>
        <w:rPr>
          <w:rFonts w:hAnsi="Times New Roman" w:ascii="Times New Roman"/>
          <w:szCs w:val="24"/>
          <w:lang w:val="hr-HR"/>
        </w:rPr>
      </w:pPr>
      <w:r w:rsidRPr="004168BF">
        <w:rPr>
          <w:rFonts w:hAnsi="Times New Roman" w:ascii="Times New Roman"/>
          <w:szCs w:val="24"/>
          <w:lang w:val="hr-HR"/>
        </w:rPr>
        <w:t>mr.sc. Ivana Koštarić Fegeš</w:t>
      </w:r>
      <w:r w:rsidR="00336FB6">
        <w:rPr>
          <w:rFonts w:hAnsi="Times New Roman" w:ascii="Times New Roman"/>
          <w:szCs w:val="24"/>
          <w:lang w:val="hr-HR"/>
        </w:rPr>
        <w:t>, v.r.</w:t>
      </w:r>
    </w:p>
    <w:p w:rsidRDefault="0036501C" w:rsidP="0036501C" w:rsidR="0036501C">
      <w:pPr>
        <w:jc w:val="both"/>
        <w:rPr>
          <w:rFonts w:hAnsi="Times New Roman" w:ascii="Times New Roman"/>
          <w:szCs w:val="24"/>
          <w:lang w:val="hr-HR"/>
        </w:rPr>
      </w:pPr>
    </w:p>
    <w:p w:rsidRDefault="0036501C" w:rsidP="0036501C" w:rsidR="0036501C" w:rsidRPr="0036501C">
      <w:pPr>
        <w:jc w:val="both"/>
        <w:rPr>
          <w:rFonts w:hAnsi="Times New Roman" w:ascii="Times New Roman"/>
          <w:szCs w:val="24"/>
          <w:lang w:val="hr-HR"/>
        </w:rPr>
      </w:pPr>
      <w:r w:rsidRPr="0036501C">
        <w:rPr>
          <w:rFonts w:hAnsi="Times New Roman" w:ascii="Times New Roman"/>
          <w:szCs w:val="24"/>
          <w:lang w:val="hr-HR"/>
        </w:rPr>
        <w:t>Uputa o pravnom lijeku:</w:t>
      </w:r>
    </w:p>
    <w:p w:rsidRDefault="0036501C" w:rsidP="0036501C" w:rsidR="0036501C" w:rsidRPr="0036501C">
      <w:pPr>
        <w:jc w:val="both"/>
        <w:rPr>
          <w:rFonts w:hAnsi="Times New Roman" w:ascii="Times New Roman"/>
          <w:szCs w:val="24"/>
          <w:lang w:val="hr-HR"/>
        </w:rPr>
      </w:pPr>
      <w:r w:rsidRPr="0036501C">
        <w:rPr>
          <w:rFonts w:hAnsi="Times New Roman" w:ascii="Times New Roman"/>
          <w:szCs w:val="24"/>
          <w:lang w:val="hr-HR"/>
        </w:rPr>
        <w:t>Protiv ovog rješenja nije dopuštena posebna žalba (čl</w:t>
      </w:r>
      <w:r>
        <w:rPr>
          <w:rFonts w:hAnsi="Times New Roman" w:ascii="Times New Roman"/>
          <w:szCs w:val="24"/>
          <w:lang w:val="hr-HR"/>
        </w:rPr>
        <w:t>anak</w:t>
      </w:r>
      <w:r w:rsidRPr="0036501C">
        <w:rPr>
          <w:rFonts w:hAnsi="Times New Roman" w:ascii="Times New Roman"/>
          <w:szCs w:val="24"/>
          <w:lang w:val="hr-HR"/>
        </w:rPr>
        <w:t xml:space="preserve"> 115. st</w:t>
      </w:r>
      <w:r>
        <w:rPr>
          <w:rFonts w:hAnsi="Times New Roman" w:ascii="Times New Roman"/>
          <w:szCs w:val="24"/>
          <w:lang w:val="hr-HR"/>
        </w:rPr>
        <w:t>avak</w:t>
      </w:r>
      <w:r w:rsidRPr="0036501C">
        <w:rPr>
          <w:rFonts w:hAnsi="Times New Roman" w:ascii="Times New Roman"/>
          <w:szCs w:val="24"/>
          <w:lang w:val="hr-HR"/>
        </w:rPr>
        <w:t xml:space="preserve"> 1. SZ</w:t>
      </w:r>
      <w:r>
        <w:rPr>
          <w:rFonts w:hAnsi="Times New Roman" w:ascii="Times New Roman"/>
          <w:szCs w:val="24"/>
          <w:lang w:val="hr-HR"/>
        </w:rPr>
        <w:t>-a</w:t>
      </w:r>
      <w:r w:rsidRPr="0036501C">
        <w:rPr>
          <w:rFonts w:hAnsi="Times New Roman" w:ascii="Times New Roman"/>
          <w:szCs w:val="24"/>
          <w:lang w:val="hr-HR"/>
        </w:rPr>
        <w:t>)</w:t>
      </w:r>
    </w:p>
    <w:p w:rsidRDefault="0036501C" w:rsidP="0036501C" w:rsidR="0036501C" w:rsidRPr="0036501C">
      <w:pPr>
        <w:jc w:val="both"/>
        <w:rPr>
          <w:rFonts w:hAnsi="Times New Roman" w:ascii="Times New Roman"/>
          <w:szCs w:val="24"/>
          <w:lang w:val="hr-HR"/>
        </w:rPr>
      </w:pPr>
      <w:r w:rsidRPr="0036501C">
        <w:rPr>
          <w:rFonts w:hAnsi="Times New Roman" w:ascii="Times New Roman"/>
          <w:szCs w:val="24"/>
          <w:lang w:val="hr-HR"/>
        </w:rPr>
        <w:t>Protiv zaključka nije dopušten pravni lijek (čl</w:t>
      </w:r>
      <w:r w:rsidR="00FB60EC">
        <w:rPr>
          <w:rFonts w:hAnsi="Times New Roman" w:ascii="Times New Roman"/>
          <w:szCs w:val="24"/>
          <w:lang w:val="hr-HR"/>
        </w:rPr>
        <w:t>anak</w:t>
      </w:r>
      <w:r w:rsidRPr="0036501C">
        <w:rPr>
          <w:rFonts w:hAnsi="Times New Roman" w:ascii="Times New Roman"/>
          <w:szCs w:val="24"/>
          <w:lang w:val="hr-HR"/>
        </w:rPr>
        <w:t xml:space="preserve"> 19. st</w:t>
      </w:r>
      <w:r w:rsidR="00FB60EC">
        <w:rPr>
          <w:rFonts w:hAnsi="Times New Roman" w:ascii="Times New Roman"/>
          <w:szCs w:val="24"/>
          <w:lang w:val="hr-HR"/>
        </w:rPr>
        <w:t>avak</w:t>
      </w:r>
      <w:r w:rsidRPr="0036501C">
        <w:rPr>
          <w:rFonts w:hAnsi="Times New Roman" w:ascii="Times New Roman"/>
          <w:szCs w:val="24"/>
          <w:lang w:val="hr-HR"/>
        </w:rPr>
        <w:t xml:space="preserve"> 7. SZ</w:t>
      </w:r>
      <w:r w:rsidR="00FB60EC">
        <w:rPr>
          <w:rFonts w:hAnsi="Times New Roman" w:ascii="Times New Roman"/>
          <w:szCs w:val="24"/>
          <w:lang w:val="hr-HR"/>
        </w:rPr>
        <w:t>-a</w:t>
      </w:r>
      <w:r w:rsidRPr="0036501C">
        <w:rPr>
          <w:rFonts w:hAnsi="Times New Roman" w:ascii="Times New Roman"/>
          <w:szCs w:val="24"/>
          <w:lang w:val="hr-HR"/>
        </w:rPr>
        <w:t>)</w:t>
      </w:r>
    </w:p>
    <w:p w:rsidRDefault="0036501C" w:rsidP="0036501C" w:rsidR="0036501C" w:rsidRPr="0036501C">
      <w:pPr>
        <w:jc w:val="both"/>
        <w:rPr>
          <w:rFonts w:hAnsi="Times New Roman" w:ascii="Times New Roman"/>
          <w:szCs w:val="24"/>
          <w:lang w:val="hr-HR"/>
        </w:rPr>
      </w:pPr>
    </w:p>
    <w:p w:rsidRDefault="002F3C53" w:rsidP="002F3C53" w:rsidR="002F3C53" w:rsidRPr="004168BF">
      <w:pPr>
        <w:jc w:val="both"/>
        <w:rPr>
          <w:rFonts w:hAnsi="Times New Roman" w:ascii="Times New Roman"/>
          <w:szCs w:val="24"/>
          <w:lang w:val="hr-HR"/>
        </w:rPr>
      </w:pPr>
    </w:p>
    <w:p w:rsidRDefault="00336FB6" w:rsidP="00336FB6" w:rsidR="00336FB6">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336FB6" w:rsidP="00336FB6" w:rsidR="002F3C53" w:rsidRPr="004168BF">
      <w:pPr>
        <w:jc w:val="both"/>
        <w:rPr>
          <w:rFonts w:hAnsi="Times New Roman" w:ascii="Times New Roman"/>
          <w:szCs w:val="24"/>
          <w:lang w:val="hr-HR"/>
        </w:rPr>
      </w:pPr>
      <w:r>
        <w:rPr>
          <w:rFonts w:hAnsi="Times New Roman" w:ascii="Times New Roman"/>
          <w:szCs w:val="24"/>
          <w:lang w:val="hr-HR"/>
        </w:rPr>
        <w:t>Katarina Drndelić</w:t>
      </w:r>
    </w:p>
    <w:p w:rsidRDefault="002F3C53" w:rsidP="00431FD5" w:rsidR="002F3C53" w:rsidRPr="004168BF">
      <w:pPr>
        <w:rPr>
          <w:rFonts w:hAnsi="Times New Roman" w:ascii="Times New Roman"/>
          <w:szCs w:val="24"/>
          <w:lang w:val="hr-HR"/>
        </w:rPr>
      </w:pPr>
    </w:p>
    <w:p w:rsidRDefault="002F3C53" w:rsidP="00431FD5" w:rsidR="002F3C53" w:rsidRPr="004168BF">
      <w:pPr>
        <w:rPr>
          <w:rFonts w:hAnsi="Times New Roman" w:ascii="Times New Roman"/>
          <w:szCs w:val="24"/>
          <w:lang w:val="hr-HR"/>
        </w:rPr>
      </w:pPr>
    </w:p>
    <w:p w:rsidRDefault="002F3C53" w:rsidP="00431FD5" w:rsidR="002F3C53" w:rsidRPr="004168BF">
      <w:pPr>
        <w:rPr>
          <w:rFonts w:hAnsi="Times New Roman" w:ascii="Times New Roman"/>
          <w:szCs w:val="24"/>
          <w:lang w:val="hr-HR"/>
        </w:rPr>
      </w:pPr>
    </w:p>
    <w:p w:rsidRDefault="00F34093" w:rsidP="006C314D" w:rsidR="00F34093" w:rsidRPr="004168BF">
      <w:pPr>
        <w:rPr>
          <w:rFonts w:hAnsi="Times New Roman" w:ascii="Times New Roman"/>
          <w:szCs w:val="24"/>
          <w:lang w:val="hr-HR"/>
        </w:rPr>
      </w:pPr>
    </w:p>
    <w:p w:rsidRDefault="00A20843" w:rsidP="00A20843" w:rsidR="00A20843" w:rsidRPr="004168BF">
      <w:pPr>
        <w:jc w:val="both"/>
        <w:rPr>
          <w:rFonts w:hAnsi="Times New Roman" w:ascii="Times New Roman"/>
          <w:szCs w:val="24"/>
          <w:lang w:val="hr-HR"/>
        </w:rPr>
      </w:pPr>
      <w:r w:rsidRPr="004168BF">
        <w:rPr>
          <w:rFonts w:hAnsi="Times New Roman" w:ascii="Times New Roman"/>
          <w:szCs w:val="24"/>
          <w:lang w:val="hr-HR"/>
        </w:rPr>
        <w:tab/>
      </w:r>
    </w:p>
    <w:p w:rsidRDefault="0091753F" w:rsidP="00A20843" w:rsidR="00F92F0D" w:rsidRPr="004168BF">
      <w:pPr>
        <w:jc w:val="both"/>
        <w:rPr>
          <w:rFonts w:hAnsi="Times New Roman" w:ascii="Times New Roman"/>
          <w:szCs w:val="24"/>
          <w:lang w:val="hr-HR"/>
        </w:rPr>
      </w:pPr>
      <w:r w:rsidRPr="004168BF">
        <w:rPr>
          <w:rFonts w:hAnsi="Times New Roman" w:ascii="Times New Roman"/>
          <w:szCs w:val="24"/>
          <w:lang w:val="hr-HR"/>
        </w:rPr>
        <w:tab/>
      </w:r>
    </w:p>
    <w:p w:rsidRDefault="00464EAF" w:rsidP="002B6470" w:rsidR="00711333" w:rsidRPr="004168BF">
      <w:pPr>
        <w:jc w:val="both"/>
        <w:rPr>
          <w:rFonts w:hAnsi="Times New Roman" w:ascii="Times New Roman"/>
          <w:szCs w:val="24"/>
          <w:lang w:val="hr-HR"/>
        </w:rPr>
      </w:pPr>
      <w:r w:rsidRPr="004168BF">
        <w:rPr>
          <w:rFonts w:hAnsi="Times New Roman" w:ascii="Times New Roman"/>
          <w:szCs w:val="24"/>
          <w:lang w:val="hr-HR"/>
        </w:rPr>
        <w:tab/>
      </w:r>
    </w:p>
    <w:sectPr w:rsidSect="00BC6732" w:rsidR="00711333" w:rsidRPr="004168BF">
      <w:headerReference w:type="even" r:id="rId10"/>
      <w:headerReference w:type="default" r:id="rId11"/>
      <w:pgSz w:code="9" w:h="16840" w:w="11907"/>
      <w:pgMar w:gutter="0" w:footer="720" w:header="720" w:left="1985"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336FB6">
      <w:rPr>
        <w:rStyle w:val="Brojstranice"/>
        <w:rFonts w:hAnsi="Times New Roman" w:ascii="Times New Roman"/>
        <w:noProof/>
      </w:rPr>
      <w:t>3</w:t>
    </w:r>
    <w:r w:rsidRPr="00F34093">
      <w:rPr>
        <w:rStyle w:val="Brojstranice"/>
        <w:rFonts w:hAnsi="Times New Roman" w:ascii="Times New Roman"/>
      </w:rPr>
      <w:fldChar w:fldCharType="end"/>
    </w:r>
  </w:p>
  <w:p w:rsidRDefault="002F3C53" w:rsidP="00BD649B" w:rsidR="004A4385" w:rsidRPr="00B168AE">
    <w:pPr>
      <w:pStyle w:val="Zaglavlje"/>
      <w:jc w:val="right"/>
      <w:rPr>
        <w:rFonts w:hAnsi="Times New Roman" w:ascii="Times New Roman"/>
        <w:szCs w:val="24"/>
      </w:rPr>
    </w:pPr>
    <w:r>
      <w:rPr>
        <w:rFonts w:hAnsi="Times New Roman" w:ascii="Times New Roman"/>
        <w:szCs w:val="24"/>
      </w:rPr>
      <w:t>85</w:t>
    </w:r>
    <w:r w:rsidR="0068282D">
      <w:rPr>
        <w:rFonts w:hAnsi="Times New Roman" w:ascii="Times New Roman"/>
        <w:szCs w:val="24"/>
      </w:rPr>
      <w:t>. St-</w:t>
    </w:r>
    <w:r w:rsidR="009533B4">
      <w:rPr>
        <w:rFonts w:hAnsi="Times New Roman" w:ascii="Times New Roman"/>
        <w:szCs w:val="24"/>
      </w:rPr>
      <w:t>1331</w:t>
    </w:r>
    <w:r w:rsidR="00BC6732">
      <w:rPr>
        <w:rFonts w:hAnsi="Times New Roman" w:ascii="Times New Roman"/>
        <w:szCs w:val="24"/>
      </w:rPr>
      <w:t>/1</w:t>
    </w:r>
    <w:r w:rsidR="009533B4">
      <w:rPr>
        <w:rFonts w:hAnsi="Times New Roman" w:ascii="Times New Roman"/>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17A2"/>
    <w:rsid w:val="00003617"/>
    <w:rsid w:val="00005603"/>
    <w:rsid w:val="00025631"/>
    <w:rsid w:val="00026EE2"/>
    <w:rsid w:val="00035E27"/>
    <w:rsid w:val="00041293"/>
    <w:rsid w:val="000627AD"/>
    <w:rsid w:val="0006762B"/>
    <w:rsid w:val="00071394"/>
    <w:rsid w:val="0007218E"/>
    <w:rsid w:val="00073859"/>
    <w:rsid w:val="000B5A32"/>
    <w:rsid w:val="000B609B"/>
    <w:rsid w:val="000C57EC"/>
    <w:rsid w:val="000F339C"/>
    <w:rsid w:val="000F60F4"/>
    <w:rsid w:val="000F76B5"/>
    <w:rsid w:val="00112B50"/>
    <w:rsid w:val="00130ABF"/>
    <w:rsid w:val="001333B3"/>
    <w:rsid w:val="0014043D"/>
    <w:rsid w:val="00140F6C"/>
    <w:rsid w:val="001576A3"/>
    <w:rsid w:val="00161295"/>
    <w:rsid w:val="0016165B"/>
    <w:rsid w:val="00161DAB"/>
    <w:rsid w:val="00163C90"/>
    <w:rsid w:val="00175BE2"/>
    <w:rsid w:val="001775A2"/>
    <w:rsid w:val="0018014C"/>
    <w:rsid w:val="00182088"/>
    <w:rsid w:val="00186B75"/>
    <w:rsid w:val="001901E0"/>
    <w:rsid w:val="00194EBF"/>
    <w:rsid w:val="001A22BB"/>
    <w:rsid w:val="001C44B8"/>
    <w:rsid w:val="001C4CB4"/>
    <w:rsid w:val="00206A4D"/>
    <w:rsid w:val="00214938"/>
    <w:rsid w:val="00257F6E"/>
    <w:rsid w:val="00275665"/>
    <w:rsid w:val="00284525"/>
    <w:rsid w:val="00291D59"/>
    <w:rsid w:val="00295991"/>
    <w:rsid w:val="002A0BE2"/>
    <w:rsid w:val="002A2DE3"/>
    <w:rsid w:val="002A63E0"/>
    <w:rsid w:val="002B0308"/>
    <w:rsid w:val="002B6470"/>
    <w:rsid w:val="002C147D"/>
    <w:rsid w:val="002E02D4"/>
    <w:rsid w:val="002E1DE9"/>
    <w:rsid w:val="002E5B45"/>
    <w:rsid w:val="002E647E"/>
    <w:rsid w:val="002F3C53"/>
    <w:rsid w:val="00302FCB"/>
    <w:rsid w:val="00306D9B"/>
    <w:rsid w:val="003221BD"/>
    <w:rsid w:val="00324D4E"/>
    <w:rsid w:val="00325BC7"/>
    <w:rsid w:val="00327E9E"/>
    <w:rsid w:val="00335CD1"/>
    <w:rsid w:val="00336FB6"/>
    <w:rsid w:val="003406C1"/>
    <w:rsid w:val="00340E22"/>
    <w:rsid w:val="003474BF"/>
    <w:rsid w:val="003524DF"/>
    <w:rsid w:val="0036028F"/>
    <w:rsid w:val="0036501C"/>
    <w:rsid w:val="0036561D"/>
    <w:rsid w:val="00372F0D"/>
    <w:rsid w:val="00376A41"/>
    <w:rsid w:val="00396073"/>
    <w:rsid w:val="003A137F"/>
    <w:rsid w:val="003A6429"/>
    <w:rsid w:val="003C021E"/>
    <w:rsid w:val="003C37CB"/>
    <w:rsid w:val="003C7406"/>
    <w:rsid w:val="003D0221"/>
    <w:rsid w:val="003D2189"/>
    <w:rsid w:val="003D3B21"/>
    <w:rsid w:val="003D6A5E"/>
    <w:rsid w:val="003E4632"/>
    <w:rsid w:val="003E5697"/>
    <w:rsid w:val="004168BF"/>
    <w:rsid w:val="0042668A"/>
    <w:rsid w:val="00431FD5"/>
    <w:rsid w:val="00440E47"/>
    <w:rsid w:val="004560C6"/>
    <w:rsid w:val="00464EAF"/>
    <w:rsid w:val="004717F7"/>
    <w:rsid w:val="00487C63"/>
    <w:rsid w:val="00495E9E"/>
    <w:rsid w:val="004A245E"/>
    <w:rsid w:val="004A4385"/>
    <w:rsid w:val="004B15A9"/>
    <w:rsid w:val="004B4712"/>
    <w:rsid w:val="004C3E80"/>
    <w:rsid w:val="004C4F15"/>
    <w:rsid w:val="004D2E5F"/>
    <w:rsid w:val="004D31F6"/>
    <w:rsid w:val="004D6EFB"/>
    <w:rsid w:val="004E3CA8"/>
    <w:rsid w:val="004E7585"/>
    <w:rsid w:val="004F79F7"/>
    <w:rsid w:val="00503E8C"/>
    <w:rsid w:val="00505B02"/>
    <w:rsid w:val="00516B81"/>
    <w:rsid w:val="00565D6E"/>
    <w:rsid w:val="00583809"/>
    <w:rsid w:val="00590D3B"/>
    <w:rsid w:val="00593B5E"/>
    <w:rsid w:val="005940E9"/>
    <w:rsid w:val="005A2A50"/>
    <w:rsid w:val="005A3213"/>
    <w:rsid w:val="005A713C"/>
    <w:rsid w:val="005B1816"/>
    <w:rsid w:val="005B18D5"/>
    <w:rsid w:val="005C7094"/>
    <w:rsid w:val="005F7685"/>
    <w:rsid w:val="00607D8C"/>
    <w:rsid w:val="00621F9C"/>
    <w:rsid w:val="00626D4C"/>
    <w:rsid w:val="00627967"/>
    <w:rsid w:val="006356C5"/>
    <w:rsid w:val="006370A1"/>
    <w:rsid w:val="006403E6"/>
    <w:rsid w:val="0064041D"/>
    <w:rsid w:val="00642025"/>
    <w:rsid w:val="006425EE"/>
    <w:rsid w:val="0064424F"/>
    <w:rsid w:val="00657332"/>
    <w:rsid w:val="006605B3"/>
    <w:rsid w:val="0067762B"/>
    <w:rsid w:val="00680F33"/>
    <w:rsid w:val="0068282D"/>
    <w:rsid w:val="00685FBA"/>
    <w:rsid w:val="006A36FF"/>
    <w:rsid w:val="006A5185"/>
    <w:rsid w:val="006C0C9D"/>
    <w:rsid w:val="006C314D"/>
    <w:rsid w:val="006D2DDB"/>
    <w:rsid w:val="006E16E6"/>
    <w:rsid w:val="006E488E"/>
    <w:rsid w:val="006F1FA2"/>
    <w:rsid w:val="006F2DB4"/>
    <w:rsid w:val="006F65A7"/>
    <w:rsid w:val="006F6D4E"/>
    <w:rsid w:val="00711333"/>
    <w:rsid w:val="00711370"/>
    <w:rsid w:val="007122F4"/>
    <w:rsid w:val="007300CB"/>
    <w:rsid w:val="007317E2"/>
    <w:rsid w:val="007552B0"/>
    <w:rsid w:val="00764304"/>
    <w:rsid w:val="0076770F"/>
    <w:rsid w:val="00767FB1"/>
    <w:rsid w:val="00781DF4"/>
    <w:rsid w:val="007969E1"/>
    <w:rsid w:val="007A29F9"/>
    <w:rsid w:val="007A3924"/>
    <w:rsid w:val="007B28F7"/>
    <w:rsid w:val="007C6968"/>
    <w:rsid w:val="0082323E"/>
    <w:rsid w:val="0082677E"/>
    <w:rsid w:val="008302F7"/>
    <w:rsid w:val="008470E7"/>
    <w:rsid w:val="0085631A"/>
    <w:rsid w:val="00862D18"/>
    <w:rsid w:val="008651BA"/>
    <w:rsid w:val="00871A45"/>
    <w:rsid w:val="0088276B"/>
    <w:rsid w:val="008C06FE"/>
    <w:rsid w:val="008C5861"/>
    <w:rsid w:val="00902EEE"/>
    <w:rsid w:val="00907F48"/>
    <w:rsid w:val="00914D4E"/>
    <w:rsid w:val="00915528"/>
    <w:rsid w:val="0091753F"/>
    <w:rsid w:val="00946A86"/>
    <w:rsid w:val="009526AF"/>
    <w:rsid w:val="009533B4"/>
    <w:rsid w:val="00965B7C"/>
    <w:rsid w:val="009668DE"/>
    <w:rsid w:val="00997BA9"/>
    <w:rsid w:val="009A575B"/>
    <w:rsid w:val="009A7E24"/>
    <w:rsid w:val="009B215C"/>
    <w:rsid w:val="009B3C28"/>
    <w:rsid w:val="009C5CC8"/>
    <w:rsid w:val="009D7424"/>
    <w:rsid w:val="00A02DFD"/>
    <w:rsid w:val="00A101E8"/>
    <w:rsid w:val="00A11C2C"/>
    <w:rsid w:val="00A20843"/>
    <w:rsid w:val="00A37FD9"/>
    <w:rsid w:val="00A517CE"/>
    <w:rsid w:val="00A73365"/>
    <w:rsid w:val="00A77FAA"/>
    <w:rsid w:val="00A93140"/>
    <w:rsid w:val="00A95334"/>
    <w:rsid w:val="00AB1F90"/>
    <w:rsid w:val="00AB3B1F"/>
    <w:rsid w:val="00AB4435"/>
    <w:rsid w:val="00AB7883"/>
    <w:rsid w:val="00AE42BB"/>
    <w:rsid w:val="00AE6E9B"/>
    <w:rsid w:val="00B03169"/>
    <w:rsid w:val="00B04D13"/>
    <w:rsid w:val="00B04E55"/>
    <w:rsid w:val="00B168AE"/>
    <w:rsid w:val="00B1773C"/>
    <w:rsid w:val="00B21653"/>
    <w:rsid w:val="00B304B1"/>
    <w:rsid w:val="00B34AB1"/>
    <w:rsid w:val="00B34C70"/>
    <w:rsid w:val="00B4055C"/>
    <w:rsid w:val="00B43C9A"/>
    <w:rsid w:val="00B5469E"/>
    <w:rsid w:val="00BB593D"/>
    <w:rsid w:val="00BB7066"/>
    <w:rsid w:val="00BC09C0"/>
    <w:rsid w:val="00BC3226"/>
    <w:rsid w:val="00BC6732"/>
    <w:rsid w:val="00BD1239"/>
    <w:rsid w:val="00BD5CF6"/>
    <w:rsid w:val="00BD649B"/>
    <w:rsid w:val="00BF0C89"/>
    <w:rsid w:val="00BF61D7"/>
    <w:rsid w:val="00C01640"/>
    <w:rsid w:val="00C13245"/>
    <w:rsid w:val="00C17466"/>
    <w:rsid w:val="00C17F3C"/>
    <w:rsid w:val="00C2621D"/>
    <w:rsid w:val="00C31FFD"/>
    <w:rsid w:val="00C32BA7"/>
    <w:rsid w:val="00C35157"/>
    <w:rsid w:val="00C4489F"/>
    <w:rsid w:val="00C4545E"/>
    <w:rsid w:val="00C461E0"/>
    <w:rsid w:val="00C51268"/>
    <w:rsid w:val="00C524B4"/>
    <w:rsid w:val="00C624C3"/>
    <w:rsid w:val="00C832C8"/>
    <w:rsid w:val="00C84468"/>
    <w:rsid w:val="00C906D7"/>
    <w:rsid w:val="00C94454"/>
    <w:rsid w:val="00C979B2"/>
    <w:rsid w:val="00CA6259"/>
    <w:rsid w:val="00CA7D40"/>
    <w:rsid w:val="00CB0F3B"/>
    <w:rsid w:val="00CC13C1"/>
    <w:rsid w:val="00CD7531"/>
    <w:rsid w:val="00CE31C3"/>
    <w:rsid w:val="00CE4F54"/>
    <w:rsid w:val="00CF2939"/>
    <w:rsid w:val="00D01E57"/>
    <w:rsid w:val="00D022F0"/>
    <w:rsid w:val="00D03A92"/>
    <w:rsid w:val="00D1024B"/>
    <w:rsid w:val="00D10382"/>
    <w:rsid w:val="00D10627"/>
    <w:rsid w:val="00D1797E"/>
    <w:rsid w:val="00D20D15"/>
    <w:rsid w:val="00D30EA9"/>
    <w:rsid w:val="00D36B4E"/>
    <w:rsid w:val="00D42B94"/>
    <w:rsid w:val="00D56D4B"/>
    <w:rsid w:val="00D714C9"/>
    <w:rsid w:val="00DA477D"/>
    <w:rsid w:val="00DA5E50"/>
    <w:rsid w:val="00DA7684"/>
    <w:rsid w:val="00DB0C88"/>
    <w:rsid w:val="00DC2F15"/>
    <w:rsid w:val="00DD387B"/>
    <w:rsid w:val="00DD508B"/>
    <w:rsid w:val="00DD7FB0"/>
    <w:rsid w:val="00DE34CF"/>
    <w:rsid w:val="00DE7483"/>
    <w:rsid w:val="00E01B33"/>
    <w:rsid w:val="00E02E12"/>
    <w:rsid w:val="00E05F88"/>
    <w:rsid w:val="00E14701"/>
    <w:rsid w:val="00E15098"/>
    <w:rsid w:val="00E63919"/>
    <w:rsid w:val="00E67442"/>
    <w:rsid w:val="00E937C3"/>
    <w:rsid w:val="00EA3B52"/>
    <w:rsid w:val="00EA4124"/>
    <w:rsid w:val="00EC6F8C"/>
    <w:rsid w:val="00EE3F5E"/>
    <w:rsid w:val="00EE5750"/>
    <w:rsid w:val="00F0042B"/>
    <w:rsid w:val="00F061DB"/>
    <w:rsid w:val="00F149A4"/>
    <w:rsid w:val="00F2280A"/>
    <w:rsid w:val="00F2613A"/>
    <w:rsid w:val="00F34093"/>
    <w:rsid w:val="00F438E6"/>
    <w:rsid w:val="00F62A72"/>
    <w:rsid w:val="00F63564"/>
    <w:rsid w:val="00F904E6"/>
    <w:rsid w:val="00F92F0D"/>
    <w:rsid w:val="00F93C00"/>
    <w:rsid w:val="00FA065F"/>
    <w:rsid w:val="00FA4291"/>
    <w:rsid w:val="00FA57F0"/>
    <w:rsid w:val="00FB2218"/>
    <w:rsid w:val="00FB55C8"/>
    <w:rsid w:val="00FB60EC"/>
    <w:rsid w:val="00FC5BBE"/>
    <w:rsid w:val="00FD0F8B"/>
    <w:rsid w:val="00FE56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336FB6"/>
    <w:rPr>
      <w:color w:val="808080"/>
      <w:bdr w:space="0" w:sz="0" w:color="auto" w:val="none"/>
      <w:shd w:fill="auto" w:color="auto" w:val="clear"/>
    </w:rPr>
  </w:style>
  <w:style w:customStyle="true" w:styleId="eSPISCCParagraphDefaultFont" w:type="character">
    <w:name w:val="eSPIS_CC_Paragraph Default Font"/>
    <w:basedOn w:val="Zadanifontodlomka"/>
    <w:rsid w:val="00336F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6FB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6F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6F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336FB6"/>
    <w:rPr>
      <w:color w:val="808080"/>
      <w:bdr w:color="auto" w:space="0" w:sz="0" w:val="none"/>
      <w:shd w:color="auto" w:fill="auto" w:val="clear"/>
    </w:rPr>
  </w:style>
  <w:style w:customStyle="1" w:styleId="eSPISCCParagraphDefaultFont" w:type="character">
    <w:name w:val="eSPIS_CC_Paragraph Default Font"/>
    <w:basedOn w:val="Zadanifontodlomka"/>
    <w:rsid w:val="00336F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6FB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6F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6F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St-1331/2018-12</izvorni_sadrzaj>
    <derivirana_varijabla naziv="DomainObject.Oznaka_1">St-1331/2018-12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St-1331/2018</izvorni_sadrzaj>
    <derivirana_varijabla naziv="DomainObject.Predmet.OznakaBroj_1">St-1331/2018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VORI-TURIST INTERNATIONAL d.o.o.</izvorni_sadrzaj>
    <derivirana_varijabla naziv="DomainObject.Predmet.ProtustrankaFormated_1">  VORI-TURIST INTERNATIONAL d.o.o.</derivirana_varijabla>
  </DomainObject.Predmet.ProtustrankaFormated>
  <DomainObject.Predmet.ProtustrankaFormatedOIB>
    <izvorni_sadrzaj>  VORI-TURIST INTERNATIONAL d.o.o., OIB 68573888500</izvorni_sadrzaj>
    <derivirana_varijabla naziv="DomainObject.Predmet.ProtustrankaFormatedOIB_1">  VORI-TURIST INTERNATIONAL d.o.o., OIB 68573888500</derivirana_varijabla>
  </DomainObject.Predmet.ProtustrankaFormatedOIB>
  <DomainObject.Predmet.ProtustrankaFormatedWithAdress>
    <izvorni_sadrzaj> VORI-TURIST INTERNATIONAL d.o.o., Varaždinska 82, 10360 Popovec</izvorni_sadrzaj>
    <derivirana_varijabla naziv="DomainObject.Predmet.ProtustrankaFormatedWithAdress_1"> VORI-TURIST INTERNATIONAL d.o.o., Varaždinska 82, 10360 Popovec</derivirana_varijabla>
  </DomainObject.Predmet.ProtustrankaFormatedWithAdress>
  <DomainObject.Predmet.ProtustrankaFormatedWithAdressOIB>
    <izvorni_sadrzaj> VORI-TURIST INTERNATIONAL d.o.o., OIB 68573888500, Varaždinska 82, 10360 Popovec</izvorni_sadrzaj>
    <derivirana_varijabla naziv="DomainObject.Predmet.ProtustrankaFormatedWithAdressOIB_1"> VORI-TURIST INTERNATIONAL d.o.o., OIB 68573888500, Varaždinska 82, 10360 Popovec</derivirana_varijabla>
  </DomainObject.Predmet.ProtustrankaFormatedWithAdressOIB>
  <DomainObject.Predmet.ProtustrankaWithAdress>
    <izvorni_sadrzaj>VORI-TURIST INTERNATIONAL d.o.o. Varaždinska 82, 10360 Popovec</izvorni_sadrzaj>
    <derivirana_varijabla naziv="DomainObject.Predmet.ProtustrankaWithAdress_1">VORI-TURIST INTERNATIONAL d.o.o. Varaždinska 82, 10360 Popovec</derivirana_varijabla>
  </DomainObject.Predmet.ProtustrankaWithAdress>
  <DomainObject.Predmet.ProtustrankaWithAdressOIB>
    <izvorni_sadrzaj>VORI-TURIST INTERNATIONAL d.o.o., OIB 68573888500, Varaždinska 82, 10360 Popovec</izvorni_sadrzaj>
    <derivirana_varijabla naziv="DomainObject.Predmet.ProtustrankaWithAdressOIB_1">VORI-TURIST INTERNATIONAL d.o.o., OIB 68573888500, Varaždinska 82, 10360 Popovec</derivirana_varijabla>
  </DomainObject.Predmet.ProtustrankaWithAdressOIB>
  <DomainObject.Predmet.ProtustrankaNazivFormated>
    <izvorni_sadrzaj>VORI-TURIST INTERNATIONAL d.o.o.</izvorni_sadrzaj>
    <derivirana_varijabla naziv="DomainObject.Predmet.ProtustrankaNazivFormated_1">VORI-TURIST INTERNATIONAL d.o.o.</derivirana_varijabla>
  </DomainObject.Predmet.ProtustrankaNazivFormated>
  <DomainObject.Predmet.ProtustrankaNazivFormatedOIB>
    <izvorni_sadrzaj>VORI-TURIST INTERNATIONAL d.o.o., OIB 68573888500</izvorni_sadrzaj>
    <derivirana_varijabla naziv="DomainObject.Predmet.ProtustrankaNazivFormatedOIB_1">VORI-TURIST INTERNATIONAL d.o.o., OIB 68573888500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br. 1, 10000 Zagreb; RH Ministarstvo financija, Porezna uprava, Katančićeva 5, 10000 Zagreb</izvorni_sadrzaj>
    <derivirana_varijabla naziv="DomainObject.Predmet.StrankaFormatedWithAdress_1"> FINA Regionalni centar Zagreb, Trg svibanjskih žrtava 1995. br. 1, 10000 Zagreb; RH Ministarstvo financija, Porezna uprava, Katančićeva 5, 10000 Zagreb</derivirana_varijabla>
  </DomainObject.Predmet.StrankaFormatedWithAdress>
  <DomainObject.Predmet.StrankaFormatedWithAdressOIB>
    <izvorni_sadrzaj> FINA Regionalni centar Zagreb, OIB 85821130368, Trg svibanjskih žrtava 1995. br. 1, 10000 Zagreb; RH Ministarstvo financija, Porezna uprava, OIB 18683136487, Katančićeva 5, 10000 Zagreb</izvorni_sadrzaj>
    <derivirana_varijabla naziv="DomainObject.Predmet.StrankaFormatedWithAdressOIB_1"> FINA Regionalni centar Zagreb, OIB 85821130368, Trg svibanjskih žrtava 1995. br. 1, 10000 Zagreb; RH Ministarstvo financija, Porezna uprava, OIB 18683136487, Katančićeva 5, 10000 Zagreb</derivirana_varijabla>
  </DomainObject.Predmet.StrankaFormatedWithAdressOIB>
  <DomainObject.Predmet.StrankaWithAdress>
    <izvorni_sadrzaj>FINA Regionalni centar Zagreb Trg svibanjskih žrtava 1995. br. 1,10000 Zagreb,RH Ministarstvo financija, Porezna uprava Katančićeva 5,10000 Zagreb</izvorni_sadrzaj>
    <derivirana_varijabla naziv="DomainObject.Predmet.StrankaWithAdress_1">FINA Regionalni centar Zagreb Trg svibanjskih žrtava 1995. br. 1,10000 Zagreb,RH Ministarstvo financija, Porezna uprava Katančićeva 5,10000 Zagreb</derivirana_varijabla>
  </DomainObject.Predmet.StrankaWithAdress>
  <DomainObject.Predmet.StrankaWithAdressOIB>
    <izvorni_sadrzaj>FINA Regionalni centar Zagreb, OIB 85821130368, Trg svibanjskih žrtava 1995. br. 1,10000 Zagreb,RH Ministarstvo financija, Porezna uprava, OIB 18683136487, Katančićeva 5,10000 Zagreb</izvorni_sadrzaj>
    <derivirana_varijabla naziv="DomainObject.Predmet.StrankaWithAdressOIB_1">FINA Regionalni centar Zagreb, OIB 85821130368, Trg svibanjskih žrtava 1995. br. 1,10000 Zagreb,RH Ministarstvo financija, Porezna uprava, OIB 18683136487, Katančićeva 5,10000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br. 1, 10000 Zagreb</item>
      <item>RH Ministarstvo financija, Porezna uprava, Katančićeva 5, 10000 Zagreb</item>
    </izvorni_sadrzaj>
    <derivirana_varijabla naziv="DomainObject.Predmet.StrankaListFormatedWithAdress_1">
      <item>FINA Regionalni centar Zagreb, Trg svibanjskih žrtava 1995. br. 1, 10000 Zagreb</item>
      <item>RH 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br. 1, 10000 Zagreb</item>
      <item>RH Ministarstvo financija, Porezna uprava, OIB 18683136487, Katančićeva 5, 10000 Zagreb</item>
    </izvorni_sadrzaj>
    <derivirana_varijabla naziv="DomainObject.Predmet.StrankaListFormatedWithAdressOIB_1">
      <item>FINA Regionalni centar Zagreb, OIB 85821130368, Trg svibanjskih žrtava 1995. br. 1, 10000 Zagreb</item>
      <item>RH Ministarstvo financija, Porezna uprava, OIB 18683136487, Katančićeva 5, 10000 Zagreb</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VORI-TURIST INTERNATIONAL d.o.o.</item>
    </izvorni_sadrzaj>
    <derivirana_varijabla naziv="DomainObject.Predmet.ProtuStrankaListFormated_1">
      <item>VORI-TURIST INTERNATIONAL d.o.o.</item>
    </derivirana_varijabla>
  </DomainObject.Predmet.ProtuStrankaListFormated>
  <DomainObject.Predmet.ProtuStrankaListFormatedOIB>
    <izvorni_sadrzaj>
      <item>VORI-TURIST INTERNATIONAL d.o.o., OIB 68573888500</item>
    </izvorni_sadrzaj>
    <derivirana_varijabla naziv="DomainObject.Predmet.ProtuStrankaListFormatedOIB_1">
      <item>VORI-TURIST INTERNATIONAL d.o.o., OIB 68573888500</item>
    </derivirana_varijabla>
  </DomainObject.Predmet.ProtuStrankaListFormatedOIB>
  <DomainObject.Predmet.ProtuStrankaListFormatedWithAdress>
    <izvorni_sadrzaj>
      <item>VORI-TURIST INTERNATIONAL d.o.o., Varaždinska 82, 10360 Popovec</item>
    </izvorni_sadrzaj>
    <derivirana_varijabla naziv="DomainObject.Predmet.ProtuStrankaListFormatedWithAdress_1">
      <item>VORI-TURIST INTERNATIONAL d.o.o., Varaždinska 82, 10360 Popovec</item>
    </derivirana_varijabla>
  </DomainObject.Predmet.ProtuStrankaListFormatedWithAdress>
  <DomainObject.Predmet.ProtuStrankaListFormatedWithAdressOIB>
    <izvorni_sadrzaj>
      <item>VORI-TURIST INTERNATIONAL d.o.o., OIB 68573888500, Varaždinska 82, 10360 Popovec</item>
    </izvorni_sadrzaj>
    <derivirana_varijabla naziv="DomainObject.Predmet.ProtuStrankaListFormatedWithAdressOIB_1">
      <item>VORI-TURIST INTERNATIONAL d.o.o., OIB 68573888500, Varaždinska 82, 10360 Popovec</item>
    </derivirana_varijabla>
  </DomainObject.Predmet.ProtuStrankaListFormatedWithAdressOIB>
  <DomainObject.Predmet.ProtuStrankaListNazivFormated>
    <izvorni_sadrzaj>
      <item>VORI-TURIST INTERNATIONAL d.o.o.</item>
    </izvorni_sadrzaj>
    <derivirana_varijabla naziv="DomainObject.Predmet.ProtuStrankaListNazivFormated_1">
      <item>VORI-TURIST INTERNATIONAL d.o.o.</item>
    </derivirana_varijabla>
  </DomainObject.Predmet.ProtuStrankaListNazivFormated>
  <DomainObject.Predmet.ProtuStrankaListNazivFormatedOIB>
    <izvorni_sadrzaj>
      <item>VORI-TURIST INTERNATIONAL d.o.o., OIB 68573888500</item>
    </izvorni_sadrzaj>
    <derivirana_varijabla naziv="DomainObject.Predmet.ProtuStrankaListNazivFormatedOIB_1">
      <item>VORI-TURIST INTERNATIONAL d.o.o., OIB 68573888500</item>
    </derivirana_varijabla>
  </DomainObject.Predmet.ProtuStrankaListNazivFormatedOIB>
  <DomainObject.Predmet.OstaliListFormated>
    <izvorni_sadrzaj>
      <item>Željko Vori</item>
      <item>Gordan Vori</item>
      <item>RH ŽUPANIJSKO DRŽAVNO ODVJETNIŠTVO U ZAGREBU</item>
    </izvorni_sadrzaj>
    <derivirana_varijabla naziv="DomainObject.Predmet.OstaliListFormated_1">
      <item>Željko Vori</item>
      <item>Gordan Vori</item>
      <item>RH ŽUPANIJSKO DRŽAVNO ODVJETNIŠTVO U ZAGREBU</item>
    </derivirana_varijabla>
  </DomainObject.Predmet.OstaliListFormated>
  <DomainObject.Predmet.OstaliListFormatedOIB>
    <izvorni_sadrzaj>
      <item>Željko Vori, OIB 26307095805</item>
      <item>Gordan Vori, OIB 82031177573</item>
      <item>RH ŽUPANIJSKO DRŽAVNO ODVJETNIŠTVO U ZAGREBU, OIB 16488001145</item>
    </izvorni_sadrzaj>
    <derivirana_varijabla naziv="DomainObject.Predmet.OstaliListFormatedOIB_1">
      <item>Željko Vori, OIB 26307095805</item>
      <item>Gordan Vori, OIB 82031177573</item>
      <item>RH ŽUPANIJSKO DRŽAVNO ODVJETNIŠTVO U ZAGREBU, OIB 16488001145</item>
    </derivirana_varijabla>
  </DomainObject.Predmet.OstaliListFormatedOIB>
  <DomainObject.Predmet.OstaliListFormatedWithAdress>
    <izvorni_sadrzaj>
      <item>Željko Vori, Selčinska Ulica 15, 10360 Sesvete</item>
      <item>Gordan Vori, Varaždinska Ulica 82, 10360 Popovec</item>
      <item>RH ŽUPANIJSKO DRŽAVNO ODVJETNIŠTVO U ZAGREBU, Savska c.41, 10000 Zagreb</item>
    </izvorni_sadrzaj>
    <derivirana_varijabla naziv="DomainObject.Predmet.OstaliListFormatedWithAdress_1">
      <item>Željko Vori, Selčinska Ulica 15, 10360 Sesvete</item>
      <item>Gordan Vori, Varaždinska Ulica 82, 10360 Popovec</item>
      <item>RH ŽUPANIJSKO DRŽAVNO ODVJETNIŠTVO U ZAGREBU, Savska c.41, 10000 Zagreb</item>
    </derivirana_varijabla>
  </DomainObject.Predmet.OstaliListFormatedWithAdress>
  <DomainObject.Predmet.OstaliListFormatedWithAdressOIB>
    <izvorni_sadrzaj>
      <item>Željko Vori, OIB 26307095805, Selčinska Ulica 15, 10360 Sesvete</item>
      <item>Gordan Vori, OIB 82031177573, Varaždinska Ulica 82, 10360 Popovec</item>
      <item>RH ŽUPANIJSKO DRŽAVNO ODVJETNIŠTVO U ZAGREBU, OIB 16488001145, Savska c.41, 10000 Zagreb</item>
    </izvorni_sadrzaj>
    <derivirana_varijabla naziv="DomainObject.Predmet.OstaliListFormatedWithAdressOIB_1">
      <item>Željko Vori, OIB 26307095805, Selčinska Ulica 15, 10360 Sesvete</item>
      <item>Gordan Vori, OIB 82031177573, Varaždinska Ulica 82, 10360 Popovec</item>
      <item>RH ŽUPANIJSKO DRŽAVNO ODVJETNIŠTVO U ZAGREBU, OIB 16488001145, Savska c.41, 10000 Zagreb</item>
    </derivirana_varijabla>
  </DomainObject.Predmet.OstaliListFormatedWithAdressOIB>
  <DomainObject.Predmet.OstaliListNazivFormated>
    <izvorni_sadrzaj>
      <item>Željko Vori</item>
      <item>Gordan Vori</item>
      <item>RH ŽUPANIJSKO DRŽAVNO ODVJETNIŠTVO U ZAGREBU</item>
    </izvorni_sadrzaj>
    <derivirana_varijabla naziv="DomainObject.Predmet.OstaliListNazivFormated_1">
      <item>Željko Vori</item>
      <item>Gordan Vori</item>
      <item>RH ŽUPANIJSKO DRŽAVNO ODVJETNIŠTVO U ZAGREBU</item>
    </derivirana_varijabla>
  </DomainObject.Predmet.OstaliListNazivFormated>
  <DomainObject.Predmet.OstaliListNazivFormatedOIB>
    <izvorni_sadrzaj>
      <item>Željko Vori, OIB 26307095805</item>
      <item>Gordan Vori, OIB 82031177573</item>
      <item>RH ŽUPANIJSKO DRŽAVNO ODVJETNIŠTVO U ZAGREBU, OIB 16488001145</item>
    </izvorni_sadrzaj>
    <derivirana_varijabla naziv="DomainObject.Predmet.OstaliListNazivFormatedOIB_1">
      <item>Željko Vori, OIB 26307095805</item>
      <item>Gordan Vori, OIB 82031177573</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St-1331/2018-12</izvorni_sadrzaj>
    <derivirana_varijabla naziv="DomainObject.PoslovniBrojDokumenta_1">St-1331/2018-12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VORI-TURIST INTERNATIONAL d.o.o.</izvorni_sadrzaj>
    <derivirana_varijabla naziv="DomainObject.Predmet.ProtustrankaIDrugi_1">VORI-TURIST INTERNATIONAL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VORI-TURIST INTERNATIONAL d.o.o., OIB 68573888500, Varaždinska 82, 10360 Popovec</izvorni_sadrzaj>
    <derivirana_varijabla naziv="DomainObject.Predmet.ProtustrankaIDrugiAdressOIB_1">VORI-TURIST INTERNATIONAL d.o.o., OIB 68573888500, Varaždinska 82, 10360 Popovec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VORI-TURIST INTERNATIONAL d.o.o.</item>
      <item>FINA Regionalni centar Zagreb</item>
      <item>Željko Vori</item>
      <item>Gordan Vori</item>
      <item>RH Ministarstvo financija, Porezna uprava</item>
      <item>RH ŽUPANIJSKO DRŽAVNO ODVJETNIŠTVO U ZAGREBU</item>
    </izvorni_sadrzaj>
    <derivirana_varijabla naziv="DomainObject.Predmet.SudioniciListNaziv_1">
      <item>VORI-TURIST INTERNATIONAL d.o.o.</item>
      <item>FINA Regionalni centar Zagreb</item>
      <item>Željko Vori</item>
      <item>Gordan Vori</item>
      <item>RH Ministarstvo financija, Porezna uprava</item>
      <item>RH ŽUPANIJSKO DRŽAVNO ODVJETNIŠTVO U ZAGREBU</item>
    </derivirana_varijabla>
  </DomainObject.Predmet.SudioniciListNaziv>
  <DomainObject.Predmet.SudioniciListAdressOIB>
    <izvorni_sadrzaj>
      <item>VORI-TURIST INTERNATIONAL d.o.o., OIB 68573888500, Varaždinska 82,10360 Popovec</item>
      <item>FINA Regionalni centar Zagreb, OIB 85821130368, Trg svibanjskih žrtava 1995. br. 1,10000 Zagreb</item>
      <item>Željko Vori, OIB 26307095805, Selčinska Ulica 15,10360 Sesvete</item>
      <item>Gordan Vori, OIB 82031177573, Varaždinska Ulica 82,10360 Popovec</item>
      <item>RH Ministarstvo financija, Porezna uprava, OIB 18683136487, Katančićeva 5,10000 Zagreb</item>
      <item>RH ŽUPANIJSKO DRŽAVNO ODVJETNIŠTVO U ZAGREBU, OIB 16488001145, Savska c.41,10000 Zagreb</item>
    </izvorni_sadrzaj>
    <derivirana_varijabla naziv="DomainObject.Predmet.SudioniciListAdressOIB_1">
      <item>VORI-TURIST INTERNATIONAL d.o.o., OIB 68573888500, Varaždinska 82,10360 Popovec</item>
      <item>FINA Regionalni centar Zagreb, OIB 85821130368, Trg svibanjskih žrtava 1995. br. 1,10000 Zagreb</item>
      <item>Željko Vori, OIB 26307095805, Selčinska Ulica 15,10360 Sesvete</item>
      <item>Gordan Vori, OIB 82031177573, Varaždinska Ulica 82,10360 Popovec</item>
      <item>RH Ministarstvo financija, Porezna uprava, OIB 18683136487, Katančićeva 5,10000 Zagreb</item>
      <item>RH ŽUPANIJSKO DRŽAVNO ODVJETNIŠTVO U ZAGREBU, OIB 16488001145, Savska c.41,10000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68573888500</item>
      <item>, OIB 85821130368</item>
      <item>, OIB 26307095805</item>
      <item>, OIB 82031177573</item>
      <item>, OIB 18683136487</item>
      <item>, OIB 16488001145</item>
    </izvorni_sadrzaj>
    <derivirana_varijabla naziv="DomainObject.Predmet.SudioniciListNazivOIB_1">
      <item>, OIB 68573888500</item>
      <item>, OIB 85821130368</item>
      <item>, OIB 26307095805</item>
      <item>, OIB 82031177573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St-1331/2018-13</izvorni_sadrzaj>
    <derivirana_varijabla naziv="DomainObject.PredzadnjaOdlukaIzPredmeta.Oznaka_1">St-1331/2018-13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1020</properties:Words>
  <properties:Characters>5649</properties:Characters>
  <properties:Lines>129</properties:Lines>
  <properties:Paragraphs>47</properties:Paragraphs>
  <properties:TotalTime>163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2018-07-16T07:53:00Z</dcterms:created>
  <dc:creator>Sudsko vijeæe</dc:creator>
  <cp:lastModifiedBy>Katarina Drndelić</cp:lastModifiedBy>
  <cp:lastPrinted>2018-10-22T11:49:00Z</cp:lastPrinted>
  <dcterms:modified xmlns:xsi="http://www.w3.org/2001/XMLSchema-instance" xsi:type="dcterms:W3CDTF">2018-10-22T11:49:00Z</dcterms:modified>
  <cp:revision>103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St-1331/2018-12 / Odluka - Rješenje o pokretanju prethodnog postupka nakon obustave skraćenog stečajnog postupka (Rj. o pokretanju pp_vjerovnik predlagatelj.docx)</vt:lpwstr>
  </prop:property>
  <prop:property name="CC_coloring" pid="4" fmtid="{D5CDD505-2E9C-101B-9397-08002B2CF9AE}">
    <vt:bool>false</vt:bool>
  </prop:property>
  <prop:property name="BrojStranica" pid="5" fmtid="{D5CDD505-2E9C-101B-9397-08002B2CF9AE}">
    <vt:i4>3</vt:i4>
  </prop:property>
</prop:Properties>
</file>