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a314" w14:paraId="f97a314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6C3134" w:rsidR="006C3134" w:rsidRPr="00820DC5">
      <w:pPr>
        <w:jc w:val="right"/>
        <w:rPr>
          <w:sz w:val="24"/>
          <w:szCs w:val="24"/>
        </w:rPr>
      </w:pPr>
      <w:r w:rsidRPr="00820DC5">
        <w:rPr>
          <w:sz w:val="24"/>
          <w:szCs w:val="24"/>
        </w:rPr>
        <w:tab/>
        <w:t>40</w:t>
      </w:r>
      <w:r w:rsidRPr="00820DC5">
        <w:rPr>
          <w:b/>
          <w:sz w:val="24"/>
          <w:szCs w:val="24"/>
        </w:rPr>
        <w:t xml:space="preserve">. </w:t>
      </w:r>
      <w:r w:rsidRPr="00820DC5">
        <w:rPr>
          <w:sz w:val="24"/>
          <w:szCs w:val="24"/>
        </w:rPr>
        <w:t>St-2353/2017</w:t>
      </w:r>
    </w:p>
    <w:p w:rsidRDefault="006C3134" w:rsidP="006C3134" w:rsidR="006C3134" w:rsidRPr="00820DC5">
      <w:pPr>
        <w:rPr>
          <w:sz w:val="24"/>
          <w:szCs w:val="24"/>
        </w:rPr>
      </w:pPr>
    </w:p>
    <w:p w:rsidRDefault="006C3134" w:rsidP="006C3134" w:rsidR="006C3134" w:rsidRPr="00820DC5">
      <w:pPr>
        <w:rPr>
          <w:sz w:val="24"/>
          <w:szCs w:val="24"/>
        </w:rPr>
      </w:pPr>
    </w:p>
    <w:p w:rsidRDefault="006C3134" w:rsidP="006C3134" w:rsidR="006C3134" w:rsidRPr="00820DC5">
      <w:pPr>
        <w:jc w:val="center"/>
        <w:rPr>
          <w:sz w:val="24"/>
          <w:szCs w:val="24"/>
        </w:rPr>
      </w:pPr>
    </w:p>
    <w:p w:rsidRDefault="006C3134" w:rsidP="006C3134" w:rsidR="006C3134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R E P U B L I K A   H R V A T S K A</w:t>
      </w:r>
    </w:p>
    <w:p w:rsidRDefault="006C3134" w:rsidP="006C3134" w:rsidR="006C3134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R J E Š E NJ E</w:t>
      </w:r>
    </w:p>
    <w:p w:rsidRDefault="006C3134" w:rsidP="006C3134" w:rsidR="006C3134" w:rsidRPr="00820DC5">
      <w:pPr>
        <w:jc w:val="both"/>
        <w:rPr>
          <w:sz w:val="24"/>
          <w:szCs w:val="24"/>
        </w:rPr>
      </w:pPr>
    </w:p>
    <w:p w:rsidRDefault="006C3134" w:rsidP="006C3134" w:rsidR="006C3134" w:rsidRPr="00820DC5">
      <w:pPr>
        <w:ind w:firstLine="708"/>
        <w:jc w:val="both"/>
        <w:rPr>
          <w:sz w:val="24"/>
          <w:szCs w:val="24"/>
        </w:rPr>
      </w:pPr>
      <w:r w:rsidRPr="00820DC5">
        <w:rPr>
          <w:sz w:val="24"/>
          <w:szCs w:val="24"/>
        </w:rPr>
        <w:t>Trgovački sud u Zagrebu, po sucu tog suda Anti Galiću, kao sucu pojedincu, u predstečajnom postupku nad dužnikom PET-PROM  d.o.o., Zagreb, Vrtni put 5., OIB 67247311476, dana 7.studenog 201</w:t>
      </w:r>
      <w:r w:rsidR="00EA199F">
        <w:rPr>
          <w:sz w:val="24"/>
          <w:szCs w:val="24"/>
        </w:rPr>
        <w:t>7</w:t>
      </w:r>
      <w:r w:rsidRPr="00820DC5">
        <w:rPr>
          <w:sz w:val="24"/>
          <w:szCs w:val="24"/>
        </w:rPr>
        <w:t xml:space="preserve">. godine, 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820DC5">
      <w:pPr>
        <w:jc w:val="center"/>
        <w:rPr>
          <w:b/>
          <w:sz w:val="24"/>
          <w:szCs w:val="24"/>
        </w:rPr>
      </w:pPr>
    </w:p>
    <w:p w:rsidRDefault="008606C6" w:rsidP="002F31A8" w:rsidR="006A130A" w:rsidRPr="00820DC5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Odbacuje </w:t>
      </w:r>
      <w:r w:rsidR="00820DC5">
        <w:rPr>
          <w:sz w:val="24"/>
          <w:szCs w:val="24"/>
        </w:rPr>
        <w:t xml:space="preserve">se kao nedopuštena </w:t>
      </w:r>
      <w:r w:rsidR="006068E8" w:rsidRPr="00820DC5">
        <w:rPr>
          <w:sz w:val="24"/>
          <w:szCs w:val="24"/>
        </w:rPr>
        <w:t>pri</w:t>
      </w:r>
      <w:r w:rsidRPr="00820DC5">
        <w:rPr>
          <w:sz w:val="24"/>
          <w:szCs w:val="24"/>
        </w:rPr>
        <w:t>jav</w:t>
      </w:r>
      <w:r w:rsidR="006C3134" w:rsidRPr="00820DC5">
        <w:rPr>
          <w:sz w:val="24"/>
          <w:szCs w:val="24"/>
        </w:rPr>
        <w:t>a</w:t>
      </w:r>
      <w:r w:rsidRPr="00820DC5">
        <w:rPr>
          <w:sz w:val="24"/>
          <w:szCs w:val="24"/>
        </w:rPr>
        <w:t xml:space="preserve"> tražbine</w:t>
      </w:r>
      <w:r w:rsidR="0035239C" w:rsidRPr="00820DC5">
        <w:rPr>
          <w:sz w:val="24"/>
          <w:szCs w:val="24"/>
        </w:rPr>
        <w:t xml:space="preserve"> </w:t>
      </w:r>
      <w:r w:rsidRPr="00820DC5">
        <w:rPr>
          <w:sz w:val="24"/>
          <w:szCs w:val="24"/>
        </w:rPr>
        <w:t>vjerovnika</w:t>
      </w:r>
      <w:r w:rsidR="009D4181" w:rsidRPr="00820DC5">
        <w:rPr>
          <w:sz w:val="24"/>
          <w:szCs w:val="24"/>
        </w:rPr>
        <w:t xml:space="preserve"> </w:t>
      </w:r>
      <w:r w:rsidR="00A60A3A">
        <w:rPr>
          <w:sz w:val="24"/>
          <w:szCs w:val="24"/>
        </w:rPr>
        <w:t>Božidara Bradarića iz Đakova Diljska 5.,</w:t>
      </w:r>
      <w:r w:rsidR="0035239C" w:rsidRPr="00820DC5">
        <w:rPr>
          <w:sz w:val="24"/>
          <w:szCs w:val="24"/>
        </w:rPr>
        <w:t xml:space="preserve"> </w:t>
      </w:r>
      <w:r w:rsidR="00A60A3A">
        <w:rPr>
          <w:sz w:val="24"/>
          <w:szCs w:val="24"/>
        </w:rPr>
        <w:t xml:space="preserve">osnovom </w:t>
      </w:r>
      <w:r w:rsidR="008E1B89">
        <w:rPr>
          <w:sz w:val="24"/>
          <w:szCs w:val="24"/>
        </w:rPr>
        <w:t xml:space="preserve">neisplaćene </w:t>
      </w:r>
      <w:r w:rsidR="00A60A3A">
        <w:rPr>
          <w:sz w:val="24"/>
          <w:szCs w:val="24"/>
        </w:rPr>
        <w:t>otpremnine</w:t>
      </w:r>
      <w:r w:rsidR="00F310BD">
        <w:rPr>
          <w:sz w:val="24"/>
          <w:szCs w:val="24"/>
        </w:rPr>
        <w:t>,</w:t>
      </w:r>
      <w:r w:rsidR="00820DC5">
        <w:rPr>
          <w:sz w:val="24"/>
          <w:szCs w:val="24"/>
        </w:rPr>
        <w:t xml:space="preserve"> </w:t>
      </w:r>
      <w:r w:rsidR="00961641" w:rsidRPr="00820DC5">
        <w:rPr>
          <w:sz w:val="24"/>
          <w:szCs w:val="24"/>
        </w:rPr>
        <w:t>podnesena Financijskoj agenciji dana 2</w:t>
      </w:r>
      <w:r w:rsidR="00A60A3A">
        <w:rPr>
          <w:sz w:val="24"/>
          <w:szCs w:val="24"/>
        </w:rPr>
        <w:t xml:space="preserve">3.listopada </w:t>
      </w:r>
      <w:r w:rsidR="00961641" w:rsidRPr="00820DC5">
        <w:rPr>
          <w:sz w:val="24"/>
          <w:szCs w:val="24"/>
        </w:rPr>
        <w:t xml:space="preserve">2017. </w:t>
      </w:r>
      <w:r w:rsidR="0035239C" w:rsidRPr="00820DC5">
        <w:rPr>
          <w:sz w:val="24"/>
          <w:szCs w:val="24"/>
        </w:rPr>
        <w:t xml:space="preserve">u iznosa </w:t>
      </w:r>
      <w:r w:rsidR="00A60A3A">
        <w:rPr>
          <w:sz w:val="24"/>
          <w:szCs w:val="24"/>
        </w:rPr>
        <w:t>18.402,44 kn</w:t>
      </w:r>
      <w:r w:rsidR="00C002ED" w:rsidRPr="00820DC5">
        <w:rPr>
          <w:sz w:val="24"/>
          <w:szCs w:val="24"/>
        </w:rPr>
        <w:t>.</w:t>
      </w:r>
    </w:p>
    <w:p w:rsidRDefault="00744B8C" w:rsidP="002F31A8" w:rsidR="00744B8C">
      <w:pPr>
        <w:ind w:firstLine="720"/>
        <w:jc w:val="both"/>
        <w:rPr>
          <w:sz w:val="24"/>
          <w:szCs w:val="24"/>
        </w:rPr>
      </w:pPr>
    </w:p>
    <w:p w:rsidRDefault="00F310BD" w:rsidP="002F31A8" w:rsidR="00F310BD" w:rsidRPr="00820DC5">
      <w:pPr>
        <w:ind w:firstLine="720"/>
        <w:jc w:val="both"/>
        <w:rPr>
          <w:sz w:val="24"/>
          <w:szCs w:val="24"/>
        </w:rPr>
      </w:pP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F628D8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 xml:space="preserve">postupku nad uvodno naznačenim dužnikom </w:t>
      </w:r>
      <w:r w:rsidR="00A60A3A">
        <w:rPr>
          <w:sz w:val="24"/>
          <w:szCs w:val="24"/>
        </w:rPr>
        <w:t>Božidar Bradarić iz Đakova Diljska 5.</w:t>
      </w:r>
      <w:r w:rsidRPr="00820DC5">
        <w:rPr>
          <w:sz w:val="24"/>
          <w:szCs w:val="24"/>
        </w:rPr>
        <w:t xml:space="preserve"> podnio je </w:t>
      </w:r>
      <w:r w:rsidR="00F628D8" w:rsidRPr="00820DC5">
        <w:rPr>
          <w:sz w:val="24"/>
          <w:szCs w:val="24"/>
        </w:rPr>
        <w:t>Financijskoj agenciji dana 2</w:t>
      </w:r>
      <w:r w:rsidR="00CF3DA7">
        <w:rPr>
          <w:sz w:val="24"/>
          <w:szCs w:val="24"/>
        </w:rPr>
        <w:t>3. listopada</w:t>
      </w:r>
      <w:r w:rsidR="00F628D8" w:rsidRPr="00820DC5">
        <w:rPr>
          <w:sz w:val="24"/>
          <w:szCs w:val="24"/>
        </w:rPr>
        <w:t xml:space="preserve"> 2017. prijavu tražbine. </w:t>
      </w:r>
    </w:p>
    <w:p w:rsidRDefault="0042632C" w:rsidP="00F628D8" w:rsidR="00B8445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Prema sadržaju pri</w:t>
      </w:r>
      <w:r w:rsidR="00F628D8" w:rsidRPr="00820DC5">
        <w:rPr>
          <w:sz w:val="24"/>
          <w:szCs w:val="24"/>
        </w:rPr>
        <w:t xml:space="preserve">jave tražbine </w:t>
      </w:r>
      <w:r w:rsidR="008E1B89">
        <w:rPr>
          <w:sz w:val="24"/>
          <w:szCs w:val="24"/>
        </w:rPr>
        <w:t>tražbina je utemeljena na zahtjevu vjerovnika  prema dužniku za isplatu neisplaćene otpremnine</w:t>
      </w:r>
      <w:r w:rsidR="00C25113">
        <w:rPr>
          <w:sz w:val="24"/>
          <w:szCs w:val="24"/>
        </w:rPr>
        <w:t xml:space="preserve">. Vjerovnik je </w:t>
      </w:r>
      <w:r w:rsidRPr="00820DC5">
        <w:rPr>
          <w:sz w:val="24"/>
          <w:szCs w:val="24"/>
        </w:rPr>
        <w:t>protiv dužnika pokrenuo radni spor koji</w:t>
      </w:r>
      <w:r w:rsidR="00AE33DC" w:rsidRPr="00820DC5">
        <w:rPr>
          <w:sz w:val="24"/>
          <w:szCs w:val="24"/>
        </w:rPr>
        <w:t xml:space="preserve"> spor </w:t>
      </w:r>
      <w:r w:rsidRPr="00820DC5">
        <w:rPr>
          <w:sz w:val="24"/>
          <w:szCs w:val="24"/>
        </w:rPr>
        <w:t>se vodi kod Općinskog radnog suda u Zagrebu pod poslovnim brojem Pr-</w:t>
      </w:r>
      <w:r w:rsidR="00C25113">
        <w:rPr>
          <w:sz w:val="24"/>
          <w:szCs w:val="24"/>
        </w:rPr>
        <w:t>286</w:t>
      </w:r>
      <w:r w:rsidRPr="00820DC5">
        <w:rPr>
          <w:sz w:val="24"/>
          <w:szCs w:val="24"/>
        </w:rPr>
        <w:t>/1</w:t>
      </w:r>
      <w:r w:rsidR="00C25113">
        <w:rPr>
          <w:sz w:val="24"/>
          <w:szCs w:val="24"/>
        </w:rPr>
        <w:t>7</w:t>
      </w:r>
      <w:r w:rsidRPr="00820DC5">
        <w:rPr>
          <w:sz w:val="24"/>
          <w:szCs w:val="24"/>
        </w:rPr>
        <w:t xml:space="preserve">. </w:t>
      </w:r>
    </w:p>
    <w:p w:rsidRDefault="00B84454" w:rsidP="00F628D8" w:rsidR="00B84454" w:rsidRPr="00820DC5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Uz prijavu tražbine </w:t>
      </w:r>
      <w:r w:rsidR="00AE33DC" w:rsidRPr="00820DC5">
        <w:rPr>
          <w:sz w:val="24"/>
          <w:szCs w:val="24"/>
        </w:rPr>
        <w:t xml:space="preserve">vjerovnik </w:t>
      </w:r>
      <w:r w:rsidRPr="00820DC5">
        <w:rPr>
          <w:sz w:val="24"/>
          <w:szCs w:val="24"/>
        </w:rPr>
        <w:t xml:space="preserve">je sudu dostavio presliku </w:t>
      </w:r>
      <w:r w:rsidR="00C25113">
        <w:rPr>
          <w:sz w:val="24"/>
          <w:szCs w:val="24"/>
        </w:rPr>
        <w:t>ugovora o radu i otkazu ugovora o radu.</w:t>
      </w:r>
    </w:p>
    <w:p w:rsidRDefault="00E8727D" w:rsidP="00E8727D" w:rsidR="00E8727D" w:rsidRPr="00820DC5">
      <w:pPr>
        <w:ind w:firstLine="720"/>
        <w:jc w:val="both"/>
        <w:rPr>
          <w:sz w:val="24"/>
          <w:szCs w:val="24"/>
        </w:rPr>
      </w:pPr>
    </w:p>
    <w:p w:rsidRDefault="005A537A" w:rsidP="00E8727D" w:rsidR="00B60256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Prema odredbi članka 37. stavak 1. </w:t>
      </w:r>
      <w:r w:rsidR="00ED2BC7" w:rsidRPr="00820DC5">
        <w:rPr>
          <w:sz w:val="24"/>
          <w:szCs w:val="24"/>
        </w:rPr>
        <w:t>Stečajnog zakona (N.N. br. 71/15 i 104/2017, dalje: SZ)</w:t>
      </w:r>
      <w:r w:rsidR="00D13614" w:rsidRPr="00820DC5">
        <w:rPr>
          <w:sz w:val="24"/>
          <w:szCs w:val="24"/>
        </w:rPr>
        <w:t xml:space="preserve"> </w:t>
      </w:r>
      <w:r w:rsidR="00E8727D" w:rsidRPr="00820DC5">
        <w:rPr>
          <w:sz w:val="24"/>
          <w:szCs w:val="24"/>
        </w:rPr>
        <w:t>r</w:t>
      </w:r>
      <w:r w:rsidR="00D13614" w:rsidRPr="00820DC5">
        <w:rPr>
          <w:sz w:val="24"/>
          <w:szCs w:val="24"/>
        </w:rPr>
        <w:t>adnici i dužnikovi prijašnji radnici, te Ministarstvo fina</w:t>
      </w:r>
      <w:r w:rsidR="00E8727D" w:rsidRPr="00820DC5">
        <w:rPr>
          <w:sz w:val="24"/>
          <w:szCs w:val="24"/>
        </w:rPr>
        <w:t>n</w:t>
      </w:r>
      <w:r w:rsidR="00D13614" w:rsidRPr="00820DC5">
        <w:rPr>
          <w:sz w:val="24"/>
          <w:szCs w:val="24"/>
        </w:rPr>
        <w:t xml:space="preserve">cija- Porezna uprava ne podnose prijavu tražbine </w:t>
      </w:r>
      <w:r w:rsidR="00E8727D" w:rsidRPr="00820DC5">
        <w:rPr>
          <w:sz w:val="24"/>
          <w:szCs w:val="24"/>
        </w:rPr>
        <w:t xml:space="preserve">iz </w:t>
      </w:r>
      <w:r w:rsidR="00D13614" w:rsidRPr="00820DC5">
        <w:rPr>
          <w:sz w:val="24"/>
          <w:szCs w:val="24"/>
        </w:rPr>
        <w:t>radnog odnosa, otpremnine do iznosa propisanog zakonom odnosno kolektivnim ugovorom  i tražbine po osnovi naknade štete pretrpljene zbog ozljede na radu ili profesionalne bolesti</w:t>
      </w:r>
      <w:r w:rsidR="00E8727D" w:rsidRPr="00820DC5">
        <w:rPr>
          <w:sz w:val="24"/>
          <w:szCs w:val="24"/>
        </w:rPr>
        <w:t xml:space="preserve">. </w:t>
      </w:r>
    </w:p>
    <w:p w:rsidRDefault="00E8727D" w:rsidP="00E8727D" w:rsidR="00D13614" w:rsidRPr="00820DC5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Predstečajni postupak ne utječe na ove tražbine </w:t>
      </w:r>
      <w:r w:rsidR="00D13614" w:rsidRPr="00820DC5">
        <w:rPr>
          <w:sz w:val="24"/>
          <w:szCs w:val="24"/>
        </w:rPr>
        <w:t>(čl</w:t>
      </w:r>
      <w:r w:rsidRPr="00820DC5">
        <w:rPr>
          <w:sz w:val="24"/>
          <w:szCs w:val="24"/>
        </w:rPr>
        <w:t>anak 66. stavak 1. podstavak 2. SZ-a).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vjerovnik </w:t>
      </w:r>
      <w:r w:rsidR="00C25113">
        <w:rPr>
          <w:sz w:val="24"/>
          <w:szCs w:val="24"/>
        </w:rPr>
        <w:t>Božidar Bradarić iz Đakova Diljska 5.</w:t>
      </w:r>
      <w:r w:rsidR="00286889" w:rsidRPr="00820DC5">
        <w:rPr>
          <w:sz w:val="24"/>
          <w:szCs w:val="24"/>
        </w:rPr>
        <w:t>,</w:t>
      </w:r>
      <w:r w:rsidR="00CD05AD" w:rsidRPr="00820DC5">
        <w:rPr>
          <w:sz w:val="24"/>
          <w:szCs w:val="24"/>
        </w:rPr>
        <w:t xml:space="preserve"> </w:t>
      </w:r>
      <w:r w:rsidR="00E0529A" w:rsidRPr="00820DC5">
        <w:rPr>
          <w:sz w:val="24"/>
          <w:szCs w:val="24"/>
        </w:rPr>
        <w:t xml:space="preserve">prijavio Financijskoj agenciji tražbinu </w:t>
      </w:r>
      <w:r w:rsidR="00C25113">
        <w:rPr>
          <w:sz w:val="24"/>
          <w:szCs w:val="24"/>
        </w:rPr>
        <w:t>osnovom neisplaćene otpremnine</w:t>
      </w:r>
      <w:r w:rsidR="00E0529A" w:rsidRPr="00820DC5">
        <w:rPr>
          <w:sz w:val="24"/>
          <w:szCs w:val="24"/>
        </w:rPr>
        <w:t xml:space="preserve">, a kako </w:t>
      </w:r>
      <w:r w:rsidR="00820DC5" w:rsidRPr="00820DC5">
        <w:rPr>
          <w:sz w:val="24"/>
          <w:szCs w:val="24"/>
        </w:rPr>
        <w:t xml:space="preserve">se </w:t>
      </w:r>
      <w:r w:rsidR="00E0529A" w:rsidRPr="00820DC5">
        <w:rPr>
          <w:sz w:val="24"/>
          <w:szCs w:val="24"/>
        </w:rPr>
        <w:t xml:space="preserve">sukladno odredbi članka 37. stavak 1. SZ-a </w:t>
      </w:r>
      <w:r w:rsidR="00820DC5" w:rsidRPr="00820DC5">
        <w:rPr>
          <w:sz w:val="24"/>
          <w:szCs w:val="24"/>
        </w:rPr>
        <w:t xml:space="preserve">ove tražbine </w:t>
      </w:r>
      <w:r w:rsidR="00E0529A" w:rsidRPr="00820DC5">
        <w:rPr>
          <w:sz w:val="24"/>
          <w:szCs w:val="24"/>
        </w:rPr>
        <w:t>ne prijavljuju u predstečajnom postupku</w:t>
      </w:r>
      <w:r w:rsidR="00820DC5" w:rsidRPr="00820DC5">
        <w:rPr>
          <w:sz w:val="24"/>
          <w:szCs w:val="24"/>
        </w:rPr>
        <w:t xml:space="preserve">, valjalo je prijavu tražbine </w:t>
      </w:r>
      <w:r w:rsidR="00820DC5" w:rsidRPr="00820DC5">
        <w:rPr>
          <w:sz w:val="24"/>
          <w:szCs w:val="24"/>
        </w:rPr>
        <w:lastRenderedPageBreak/>
        <w:t xml:space="preserve">vjerovnika </w:t>
      </w:r>
      <w:r w:rsidR="00C25113">
        <w:rPr>
          <w:sz w:val="24"/>
          <w:szCs w:val="24"/>
        </w:rPr>
        <w:t>Božidar Bradarić iz Đakova Diljska 5.</w:t>
      </w:r>
      <w:r w:rsidR="00C25113" w:rsidRPr="00820DC5">
        <w:rPr>
          <w:sz w:val="24"/>
          <w:szCs w:val="24"/>
        </w:rPr>
        <w:t xml:space="preserve"> </w:t>
      </w:r>
      <w:r w:rsidR="00820DC5" w:rsidRPr="00820DC5">
        <w:rPr>
          <w:sz w:val="24"/>
          <w:szCs w:val="24"/>
        </w:rPr>
        <w:t xml:space="preserve">u iznosu </w:t>
      </w:r>
      <w:r w:rsidR="00C25113">
        <w:rPr>
          <w:sz w:val="24"/>
          <w:szCs w:val="24"/>
        </w:rPr>
        <w:t xml:space="preserve">18.402,44 kn </w:t>
      </w:r>
      <w:r w:rsidR="00820DC5" w:rsidRPr="00820DC5">
        <w:rPr>
          <w:sz w:val="24"/>
          <w:szCs w:val="24"/>
        </w:rPr>
        <w:t xml:space="preserve">podnesenu Financijskoj agenciji </w:t>
      </w:r>
      <w:r w:rsidRPr="00820DC5">
        <w:rPr>
          <w:sz w:val="24"/>
          <w:szCs w:val="24"/>
        </w:rPr>
        <w:t>dana 2</w:t>
      </w:r>
      <w:r w:rsidR="00C25113">
        <w:rPr>
          <w:sz w:val="24"/>
          <w:szCs w:val="24"/>
        </w:rPr>
        <w:t>3.listopada</w:t>
      </w:r>
      <w:r w:rsidRPr="00820DC5">
        <w:rPr>
          <w:sz w:val="24"/>
          <w:szCs w:val="24"/>
        </w:rPr>
        <w:t xml:space="preserve"> 2017.</w:t>
      </w:r>
      <w:r w:rsidR="00CD05AD" w:rsidRPr="00820DC5">
        <w:rPr>
          <w:sz w:val="24"/>
          <w:szCs w:val="24"/>
        </w:rPr>
        <w:t xml:space="preserve"> </w:t>
      </w:r>
      <w:r w:rsidR="00820DC5" w:rsidRPr="00820DC5">
        <w:rPr>
          <w:sz w:val="24"/>
          <w:szCs w:val="24"/>
        </w:rPr>
        <w:t>odbaciti kao nedopuštenu.</w:t>
      </w:r>
    </w:p>
    <w:p w:rsidRDefault="00C25113" w:rsidP="00820DC5" w:rsidR="00C25113">
      <w:pPr>
        <w:ind w:firstLine="720"/>
        <w:jc w:val="both"/>
        <w:rPr>
          <w:sz w:val="24"/>
          <w:szCs w:val="24"/>
        </w:rPr>
      </w:pPr>
    </w:p>
    <w:p w:rsidRDefault="00F16136" w:rsidP="00820DC5" w:rsidR="00F16136">
      <w:pPr>
        <w:ind w:firstLine="720"/>
        <w:jc w:val="both"/>
        <w:rPr>
          <w:sz w:val="24"/>
          <w:szCs w:val="24"/>
        </w:rPr>
      </w:pPr>
    </w:p>
    <w:p w:rsidRDefault="00490908" w:rsidP="00490908" w:rsidR="00490908">
      <w:pPr>
        <w:ind w:firstLine="720"/>
        <w:jc w:val="both"/>
        <w:rPr>
          <w:sz w:val="24"/>
          <w:szCs w:val="24"/>
        </w:rPr>
      </w:pPr>
      <w:r w:rsidRPr="00490908">
        <w:rPr>
          <w:sz w:val="24"/>
          <w:szCs w:val="24"/>
        </w:rPr>
        <w:t>Na kraju valja naglasiti da bi prijavu tražbine</w:t>
      </w:r>
      <w:r>
        <w:rPr>
          <w:sz w:val="24"/>
          <w:szCs w:val="24"/>
        </w:rPr>
        <w:t xml:space="preserve"> vjerovnika Božidar Bradarić iz Đakova Diljska 5.</w:t>
      </w:r>
      <w:r w:rsidRPr="00820DC5">
        <w:rPr>
          <w:sz w:val="24"/>
          <w:szCs w:val="24"/>
        </w:rPr>
        <w:t xml:space="preserve"> u iznosu </w:t>
      </w:r>
      <w:r>
        <w:rPr>
          <w:sz w:val="24"/>
          <w:szCs w:val="24"/>
        </w:rPr>
        <w:t xml:space="preserve">18.402,44 kn </w:t>
      </w:r>
      <w:r w:rsidRPr="00820DC5">
        <w:rPr>
          <w:sz w:val="24"/>
          <w:szCs w:val="24"/>
        </w:rPr>
        <w:t>podnesenu Financijskoj agenciji dana 2</w:t>
      </w:r>
      <w:r>
        <w:rPr>
          <w:sz w:val="24"/>
          <w:szCs w:val="24"/>
        </w:rPr>
        <w:t>3.listopada</w:t>
      </w:r>
      <w:r w:rsidRPr="00820DC5">
        <w:rPr>
          <w:sz w:val="24"/>
          <w:szCs w:val="24"/>
        </w:rPr>
        <w:t xml:space="preserve"> 2017.</w:t>
      </w:r>
      <w:r>
        <w:rPr>
          <w:sz w:val="24"/>
          <w:szCs w:val="24"/>
        </w:rPr>
        <w:t xml:space="preserve"> valja odbaciti i radi nepravovremenosti</w:t>
      </w:r>
      <w:r w:rsidR="00CF3DA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490908" w:rsidP="00490908" w:rsidR="00490908" w:rsidRPr="00490908">
      <w:pPr>
        <w:ind w:firstLine="720"/>
        <w:jc w:val="both"/>
        <w:rPr>
          <w:sz w:val="24"/>
          <w:szCs w:val="24"/>
        </w:rPr>
      </w:pPr>
      <w:r w:rsidRPr="00490908">
        <w:rPr>
          <w:sz w:val="24"/>
          <w:szCs w:val="24"/>
        </w:rPr>
        <w:t xml:space="preserve">U predstečajnom  postupku nad dužnikom rješenje o otvaranju predstečajnog postupka objavljeno je na e-Oglasna ploči suda dana </w:t>
      </w:r>
      <w:r w:rsidR="00F16136">
        <w:rPr>
          <w:sz w:val="24"/>
          <w:szCs w:val="24"/>
        </w:rPr>
        <w:t>7.rujn</w:t>
      </w:r>
      <w:r w:rsidRPr="00490908">
        <w:rPr>
          <w:sz w:val="24"/>
          <w:szCs w:val="24"/>
        </w:rPr>
        <w:t xml:space="preserve">a 2017. </w:t>
      </w:r>
    </w:p>
    <w:p w:rsidRDefault="00490908" w:rsidP="00490908" w:rsidR="00490908" w:rsidRPr="00490908">
      <w:pPr>
        <w:ind w:firstLine="720"/>
        <w:jc w:val="both"/>
        <w:rPr>
          <w:sz w:val="24"/>
          <w:szCs w:val="24"/>
        </w:rPr>
      </w:pPr>
    </w:p>
    <w:p w:rsidRDefault="00490908" w:rsidP="00490908" w:rsidR="00490908" w:rsidRPr="00490908">
      <w:pPr>
        <w:ind w:firstLine="720"/>
        <w:jc w:val="both"/>
        <w:rPr>
          <w:sz w:val="24"/>
          <w:szCs w:val="24"/>
        </w:rPr>
      </w:pPr>
      <w:r w:rsidRPr="00490908">
        <w:rPr>
          <w:sz w:val="24"/>
          <w:szCs w:val="24"/>
        </w:rPr>
        <w:t xml:space="preserve">Prema odredbi članka 34. stavak 1. podstavak drugi  </w:t>
      </w:r>
      <w:r w:rsidR="00F16136">
        <w:rPr>
          <w:sz w:val="24"/>
          <w:szCs w:val="24"/>
        </w:rPr>
        <w:t xml:space="preserve">SZ-a </w:t>
      </w:r>
      <w:r w:rsidRPr="00490908">
        <w:rPr>
          <w:sz w:val="24"/>
          <w:szCs w:val="24"/>
        </w:rPr>
        <w:t xml:space="preserve">rješenje o otvaranju predstečajnog postupka osobito mora sadržavati  poziv vjerovnicima da nadležnoj Financijskoj agenciji, </w:t>
      </w:r>
      <w:r w:rsidRPr="00490908">
        <w:rPr>
          <w:sz w:val="24"/>
          <w:szCs w:val="24"/>
          <w:u w:val="single"/>
        </w:rPr>
        <w:t>u roku od 15 dana od dana objave tog rješenja</w:t>
      </w:r>
      <w:r w:rsidRPr="00490908">
        <w:rPr>
          <w:sz w:val="24"/>
          <w:szCs w:val="24"/>
        </w:rPr>
        <w:t xml:space="preserve">, prijave svoje tražbine, a prema odredbi stavak 4. istog članka SZ-a rješenje o otvaranju predstečajnog postupka i plan restrukturiranja objaviti će se na mrežnoj stranici  e-Oglasna ploča sudova. </w:t>
      </w:r>
    </w:p>
    <w:p w:rsidRDefault="00490908" w:rsidP="00490908" w:rsidR="00490908" w:rsidRPr="00490908">
      <w:pPr>
        <w:ind w:firstLine="720"/>
        <w:jc w:val="both"/>
        <w:rPr>
          <w:sz w:val="24"/>
          <w:szCs w:val="24"/>
        </w:rPr>
      </w:pPr>
      <w:r w:rsidRPr="00490908">
        <w:rPr>
          <w:sz w:val="24"/>
          <w:szCs w:val="24"/>
        </w:rPr>
        <w:t>Člankom 36. stavak 6. SZ-a propisano je kako će sud prijave tražbine podnesene nakon isteka roka za prijavljivanje  odbaciti rješenjem.</w:t>
      </w:r>
    </w:p>
    <w:p w:rsidRDefault="00490908" w:rsidP="00490908" w:rsidR="00490908" w:rsidRPr="00490908">
      <w:pPr>
        <w:ind w:firstLine="720"/>
        <w:jc w:val="both"/>
        <w:rPr>
          <w:sz w:val="24"/>
          <w:szCs w:val="24"/>
        </w:rPr>
      </w:pPr>
    </w:p>
    <w:p w:rsidRDefault="00490908" w:rsidP="00820DC5" w:rsidR="00C25113" w:rsidRPr="00820DC5">
      <w:pPr>
        <w:ind w:firstLine="720"/>
        <w:jc w:val="both"/>
        <w:rPr>
          <w:sz w:val="24"/>
          <w:szCs w:val="24"/>
        </w:rPr>
      </w:pPr>
      <w:r w:rsidRPr="00490908">
        <w:rPr>
          <w:sz w:val="24"/>
          <w:szCs w:val="24"/>
        </w:rPr>
        <w:t xml:space="preserve">Kako je, dakle, naprijed navedena prijava tražbine podnesena Financijskoj agenciji izvan roka od 15 dana računajući od objave rješenja o otvaranje predstečajnog postupka  na e-Oglasna ploča sudova (članak  34. stavak 1. podstavak drugi  i stavak 4. istog članka SZ-a), to </w:t>
      </w:r>
      <w:r w:rsidR="00F16136">
        <w:rPr>
          <w:sz w:val="24"/>
          <w:szCs w:val="24"/>
        </w:rPr>
        <w:t>bi istu i radi nepravovremensti valjalo odbaciti.</w:t>
      </w:r>
      <w:r w:rsidR="00F16136" w:rsidRPr="00820DC5">
        <w:rPr>
          <w:sz w:val="24"/>
          <w:szCs w:val="24"/>
        </w:rPr>
        <w:t xml:space="preserve"> </w:t>
      </w:r>
    </w:p>
    <w:p w:rsidRDefault="00726377" w:rsidR="00726377">
      <w:pPr>
        <w:jc w:val="both"/>
        <w:rPr>
          <w:sz w:val="24"/>
          <w:szCs w:val="24"/>
        </w:rPr>
      </w:pPr>
    </w:p>
    <w:p w:rsidRDefault="00F90C0B" w:rsidR="00F90C0B" w:rsidRPr="00820DC5">
      <w:pPr>
        <w:jc w:val="both"/>
        <w:rPr>
          <w:sz w:val="24"/>
          <w:szCs w:val="24"/>
        </w:rPr>
      </w:pP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B60256">
        <w:rPr>
          <w:sz w:val="24"/>
          <w:szCs w:val="24"/>
        </w:rPr>
        <w:t>7.</w:t>
      </w:r>
      <w:r w:rsidR="00F90C0B">
        <w:rPr>
          <w:sz w:val="24"/>
          <w:szCs w:val="24"/>
        </w:rPr>
        <w:t xml:space="preserve">studenog </w:t>
      </w:r>
      <w:r w:rsidR="002F31A8" w:rsidRPr="00820DC5">
        <w:rPr>
          <w:sz w:val="24"/>
          <w:szCs w:val="24"/>
        </w:rPr>
        <w:t xml:space="preserve"> 201</w:t>
      </w:r>
      <w:r w:rsidR="003B049B" w:rsidRPr="00820DC5">
        <w:rPr>
          <w:sz w:val="24"/>
          <w:szCs w:val="24"/>
        </w:rPr>
        <w:t>7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6068E8" w:rsidP="00134836" w:rsidR="006068E8" w:rsidRPr="00820DC5">
      <w:pPr>
        <w:jc w:val="center"/>
        <w:rPr>
          <w:sz w:val="24"/>
          <w:szCs w:val="24"/>
        </w:rPr>
      </w:pP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CA33E7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CA33E7" w:rsidP="00CA33E7" w:rsidR="00CA33E7">
      <w:pPr>
        <w:ind w:firstLine="720" w:left="3600"/>
        <w:jc w:val="both"/>
      </w:pPr>
      <w:r>
        <w:t>Za točnost otpravka, ovlašteni službenik:</w:t>
      </w:r>
    </w:p>
    <w:p w:rsidRDefault="00CA33E7" w:rsidP="00422EE0" w:rsidR="00CA33E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538F2" w:rsidP="00CA33E7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33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199F" w:rsidP="00E735CD" w:rsidR="001911C1" w:rsidRPr="009F659F">
    <w:pPr>
      <w:pStyle w:val="Zaglavlje"/>
      <w:jc w:val="right"/>
    </w:pPr>
    <w:r>
      <w:t>40. St-2353/2017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B53BE"/>
    <w:rsid w:val="000B65A1"/>
    <w:rsid w:val="000C51F3"/>
    <w:rsid w:val="000D7320"/>
    <w:rsid w:val="000E0E7C"/>
    <w:rsid w:val="00100977"/>
    <w:rsid w:val="001076E6"/>
    <w:rsid w:val="00134836"/>
    <w:rsid w:val="00180B36"/>
    <w:rsid w:val="001866F2"/>
    <w:rsid w:val="001911C1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B049B"/>
    <w:rsid w:val="0041182C"/>
    <w:rsid w:val="0042632C"/>
    <w:rsid w:val="0045647A"/>
    <w:rsid w:val="00475217"/>
    <w:rsid w:val="00490908"/>
    <w:rsid w:val="004B4E11"/>
    <w:rsid w:val="004B6467"/>
    <w:rsid w:val="004C05EF"/>
    <w:rsid w:val="004C20A2"/>
    <w:rsid w:val="004C7C82"/>
    <w:rsid w:val="00514944"/>
    <w:rsid w:val="0051555E"/>
    <w:rsid w:val="00546509"/>
    <w:rsid w:val="0055061B"/>
    <w:rsid w:val="00554ED8"/>
    <w:rsid w:val="005566DA"/>
    <w:rsid w:val="00576D4C"/>
    <w:rsid w:val="00584DA1"/>
    <w:rsid w:val="00587027"/>
    <w:rsid w:val="005A537A"/>
    <w:rsid w:val="005C216D"/>
    <w:rsid w:val="005F250B"/>
    <w:rsid w:val="005F3F12"/>
    <w:rsid w:val="006068E8"/>
    <w:rsid w:val="00616DC1"/>
    <w:rsid w:val="00632EFD"/>
    <w:rsid w:val="00656723"/>
    <w:rsid w:val="006A130A"/>
    <w:rsid w:val="006C3134"/>
    <w:rsid w:val="007040B0"/>
    <w:rsid w:val="00706451"/>
    <w:rsid w:val="00726377"/>
    <w:rsid w:val="00726464"/>
    <w:rsid w:val="0073650D"/>
    <w:rsid w:val="00744B8C"/>
    <w:rsid w:val="007553B1"/>
    <w:rsid w:val="00765498"/>
    <w:rsid w:val="0081001C"/>
    <w:rsid w:val="00820DC5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E1B89"/>
    <w:rsid w:val="008F01F1"/>
    <w:rsid w:val="00906998"/>
    <w:rsid w:val="0092683C"/>
    <w:rsid w:val="00926D0C"/>
    <w:rsid w:val="009437E8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5113"/>
    <w:rsid w:val="00C26653"/>
    <w:rsid w:val="00C40243"/>
    <w:rsid w:val="00C51A14"/>
    <w:rsid w:val="00C820B9"/>
    <w:rsid w:val="00C86B79"/>
    <w:rsid w:val="00C94111"/>
    <w:rsid w:val="00CA33E7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8727D"/>
    <w:rsid w:val="00EA199F"/>
    <w:rsid w:val="00EA448C"/>
    <w:rsid w:val="00EA6497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3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3E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3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3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3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3E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3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3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533</properties:Words>
  <properties:Characters>3025</properties:Characters>
  <properties:Lines>85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2017-11-07T14:05:00Z</dcterms:created>
  <dc:creator>Ante</dc:creator>
  <cp:lastModifiedBy>Valentina Delač</cp:lastModifiedBy>
  <cp:lastPrinted>2017-11-07T14:05:00Z</cp:lastPrinted>
  <dcterms:modified xmlns:xsi="http://www.w3.org/2001/XMLSchema-instance" xsi:type="dcterms:W3CDTF">2017-11-07T14:06:00Z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