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77b6" w14:paraId="c5677b6" w:rsidRDefault="00DE6BB6" w:rsidP="00DE6BB6" w:rsidR="00DE6BB6" w:rsidRPr="00BB0FEA">
      <w:pPr>
        <w:jc w:val="center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A10643" w:rsidP="00DE6BB6" w:rsidR="00DE6BB6" w:rsidRPr="00BB0FEA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</w:t>
      </w:r>
      <w:r w:rsidR="00DE6BB6" w:rsidRPr="00BB0FEA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DE6BB6" w:rsidR="00DE6BB6" w:rsidRPr="00BB0FEA">
      <w:pPr>
        <w:rPr>
          <w:rFonts w:hAnsi="Times New Roman" w:ascii="Times New Roman"/>
          <w:b w:val="false"/>
        </w:rPr>
      </w:pPr>
      <w:r w:rsidRPr="00BB0FEA">
        <w:rPr>
          <w:rFonts w:eastAsia="MS Mincho" w:hAnsi="Times New Roman" w:ascii="Times New Roman"/>
          <w:b w:val="false"/>
        </w:rPr>
        <w:t xml:space="preserve">    </w:t>
      </w:r>
      <w:r w:rsidR="00DE6BB6" w:rsidRPr="00BB0FEA">
        <w:rPr>
          <w:rFonts w:eastAsia="MS Mincho" w:hAnsi="Times New Roman" w:ascii="Times New Roman"/>
          <w:b w:val="false"/>
        </w:rPr>
        <w:t>REPUBLIKA HRVATSKA</w:t>
      </w:r>
    </w:p>
    <w:p w:rsidRDefault="00DE6BB6" w:rsidP="00DE6BB6" w:rsidR="00DE6BB6" w:rsidRPr="00BB0FEA">
      <w:pPr>
        <w:rPr>
          <w:rFonts w:hAnsi="Times New Roman" w:ascii="Times New Roman"/>
          <w:b w:val="false"/>
        </w:rPr>
      </w:pPr>
      <w:r w:rsidRPr="00BB0FEA">
        <w:rPr>
          <w:rFonts w:eastAsia="MS Mincho" w:hAnsi="Times New Roman" w:ascii="Times New Roman"/>
          <w:b w:val="false"/>
        </w:rPr>
        <w:t xml:space="preserve">TRGOVAČKI SUD U </w:t>
      </w:r>
      <w:r w:rsidR="00253A17" w:rsidRPr="00BB0FEA">
        <w:rPr>
          <w:rFonts w:eastAsia="MS Mincho" w:hAnsi="Times New Roman" w:ascii="Times New Roman"/>
          <w:b w:val="false"/>
        </w:rPr>
        <w:t>PAZINU</w:t>
      </w:r>
    </w:p>
    <w:p w:rsidRDefault="00253A17" w:rsidP="00DE6BB6" w:rsidR="00DE6BB6" w:rsidRPr="00BB0FEA">
      <w:pPr>
        <w:rPr>
          <w:rFonts w:eastAsia="MS Mincho" w:hAnsi="Times New Roman" w:ascii="Times New Roman"/>
          <w:b w:val="false"/>
        </w:rPr>
      </w:pPr>
      <w:r w:rsidRPr="00BB0FEA">
        <w:rPr>
          <w:rFonts w:eastAsia="MS Mincho" w:hAnsi="Times New Roman" w:ascii="Times New Roman"/>
          <w:b w:val="false"/>
        </w:rPr>
        <w:t xml:space="preserve">    </w:t>
      </w:r>
      <w:r w:rsidR="000C5D3E" w:rsidRPr="00BB0FEA">
        <w:rPr>
          <w:rFonts w:eastAsia="MS Mincho" w:hAnsi="Times New Roman" w:ascii="Times New Roman"/>
          <w:b w:val="false"/>
        </w:rPr>
        <w:t xml:space="preserve">           </w:t>
      </w:r>
      <w:r w:rsidRPr="00BB0FEA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F60F31" w:rsidR="00DE6BB6">
      <w:pPr>
        <w:rPr>
          <w:rFonts w:hAnsi="Times New Roman" w:ascii="Times New Roman"/>
          <w:b w:val="false"/>
          <w:bCs/>
        </w:rPr>
      </w:pPr>
    </w:p>
    <w:p w:rsidRDefault="00F60F31" w:rsidP="00F60F31" w:rsidR="00F60F31" w:rsidRPr="00BB0FEA">
      <w:pPr>
        <w:rPr>
          <w:rFonts w:hAnsi="Times New Roman" w:ascii="Times New Roman"/>
          <w:b w:val="false"/>
          <w:bCs/>
        </w:rPr>
      </w:pPr>
    </w:p>
    <w:p w:rsidRDefault="00DE6BB6" w:rsidP="00DE6BB6" w:rsidR="00DE6BB6" w:rsidRPr="00BB0FEA">
      <w:pPr>
        <w:jc w:val="center"/>
        <w:rPr>
          <w:rFonts w:hAnsi="Times New Roman" w:ascii="Times New Roman"/>
          <w:b w:val="false"/>
          <w:bCs/>
        </w:rPr>
      </w:pPr>
      <w:r w:rsidRPr="00BB0FEA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DE6BB6" w:rsidR="00DE6BB6" w:rsidRPr="00BB0FEA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BB0FEA">
      <w:pPr>
        <w:jc w:val="center"/>
        <w:rPr>
          <w:rFonts w:hAnsi="Times New Roman" w:ascii="Times New Roman"/>
          <w:b w:val="false"/>
          <w:bCs/>
        </w:rPr>
      </w:pPr>
      <w:r w:rsidRPr="00BB0FEA">
        <w:rPr>
          <w:rFonts w:hAnsi="Times New Roman" w:ascii="Times New Roman"/>
          <w:b w:val="false"/>
          <w:bCs/>
        </w:rPr>
        <w:t>R J E Š E N J E</w:t>
      </w:r>
    </w:p>
    <w:p w:rsidRDefault="00253A17" w:rsidP="00DE6BB6" w:rsidR="00253A17" w:rsidRPr="00BB0FEA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0C5D3E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</w:r>
      <w:r w:rsidR="00DE6BB6" w:rsidRPr="00BB0FEA">
        <w:rPr>
          <w:rFonts w:hAnsi="Times New Roman" w:ascii="Times New Roman"/>
          <w:b w:val="false"/>
        </w:rPr>
        <w:t xml:space="preserve">Trgovački sud u </w:t>
      </w:r>
      <w:r w:rsidR="00253A17" w:rsidRPr="00BB0FEA">
        <w:rPr>
          <w:rFonts w:hAnsi="Times New Roman" w:ascii="Times New Roman"/>
          <w:b w:val="false"/>
        </w:rPr>
        <w:t>Pazinu</w:t>
      </w:r>
      <w:r w:rsidR="00DE6BB6" w:rsidRPr="00BB0FEA">
        <w:rPr>
          <w:rFonts w:hAnsi="Times New Roman" w:ascii="Times New Roman"/>
          <w:b w:val="false"/>
        </w:rPr>
        <w:t xml:space="preserve">, po stečajnom sucu </w:t>
      </w:r>
      <w:r w:rsidR="00253A17" w:rsidRPr="00BB0FEA">
        <w:rPr>
          <w:rFonts w:hAnsi="Times New Roman" w:ascii="Times New Roman"/>
          <w:b w:val="false"/>
        </w:rPr>
        <w:t>Damiru Rabaru</w:t>
      </w:r>
      <w:r w:rsidR="00DE6BB6" w:rsidRPr="00BB0FEA">
        <w:rPr>
          <w:rFonts w:hAnsi="Times New Roman" w:ascii="Times New Roman"/>
          <w:b w:val="false"/>
        </w:rPr>
        <w:t xml:space="preserve">, u stečajnom postupku nad dužnikom </w:t>
      </w:r>
      <w:r w:rsidR="00F60F31">
        <w:rPr>
          <w:rFonts w:hAnsi="Times New Roman" w:ascii="Times New Roman"/>
          <w:b w:val="false"/>
        </w:rPr>
        <w:t xml:space="preserve">GORAN INŽENJERING </w:t>
      </w:r>
      <w:r w:rsidR="00253A17" w:rsidRPr="00BB0FEA">
        <w:rPr>
          <w:rFonts w:hAnsi="Times New Roman" w:ascii="Times New Roman"/>
          <w:b w:val="false"/>
        </w:rPr>
        <w:t>d.o.o. u stečaju Poreč</w:t>
      </w:r>
      <w:r w:rsidR="00DE6BB6" w:rsidRPr="00BB0FEA">
        <w:rPr>
          <w:rFonts w:hAnsi="Times New Roman" w:ascii="Times New Roman"/>
          <w:b w:val="false"/>
        </w:rPr>
        <w:t xml:space="preserve">, </w:t>
      </w:r>
      <w:r w:rsidR="00A10643">
        <w:rPr>
          <w:rFonts w:hAnsi="Times New Roman" w:ascii="Times New Roman"/>
          <w:b w:val="false"/>
        </w:rPr>
        <w:t>Mate Vlašića 47a</w:t>
      </w:r>
      <w:r w:rsidR="00DE6BB6" w:rsidRPr="00BB0FEA">
        <w:rPr>
          <w:rFonts w:hAnsi="Times New Roman" w:ascii="Times New Roman"/>
          <w:b w:val="false"/>
        </w:rPr>
        <w:t xml:space="preserve">, OIB: </w:t>
      </w:r>
      <w:r w:rsidR="00BC15D1" w:rsidRPr="00BB0FEA">
        <w:rPr>
          <w:rFonts w:hAnsi="Times New Roman" w:ascii="Times New Roman"/>
          <w:b w:val="false"/>
        </w:rPr>
        <w:t>66649656334, dana 2</w:t>
      </w:r>
      <w:r w:rsidR="00A10643">
        <w:rPr>
          <w:rFonts w:hAnsi="Times New Roman" w:ascii="Times New Roman"/>
          <w:b w:val="false"/>
        </w:rPr>
        <w:t>9</w:t>
      </w:r>
      <w:r w:rsidR="00DE6BB6" w:rsidRPr="00BB0FEA">
        <w:rPr>
          <w:rFonts w:hAnsi="Times New Roman" w:ascii="Times New Roman"/>
          <w:b w:val="false"/>
        </w:rPr>
        <w:t xml:space="preserve">. </w:t>
      </w:r>
      <w:r w:rsidR="00BC15D1" w:rsidRPr="00BB0FEA">
        <w:rPr>
          <w:rFonts w:hAnsi="Times New Roman" w:ascii="Times New Roman"/>
          <w:b w:val="false"/>
        </w:rPr>
        <w:t xml:space="preserve">rujna </w:t>
      </w:r>
      <w:r w:rsidR="00DE6BB6" w:rsidRPr="00BB0FEA">
        <w:rPr>
          <w:rFonts w:hAnsi="Times New Roman" w:ascii="Times New Roman"/>
          <w:b w:val="false"/>
        </w:rPr>
        <w:t xml:space="preserve">2016. g.  </w:t>
      </w:r>
    </w:p>
    <w:p w:rsidRDefault="00DE6BB6" w:rsidP="00DE6BB6" w:rsidR="00DE6BB6" w:rsidRPr="00BB0FEA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BB0FEA">
      <w:pPr>
        <w:jc w:val="center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>r i j e š i o     j e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</w:p>
    <w:p w:rsidRDefault="00BC15D1" w:rsidP="00BC15D1" w:rsidR="002149B1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</w:r>
      <w:r w:rsidR="00DE6BB6" w:rsidRPr="00BB0FEA">
        <w:rPr>
          <w:rFonts w:hAnsi="Times New Roman" w:ascii="Times New Roman"/>
          <w:b w:val="false"/>
        </w:rPr>
        <w:t xml:space="preserve">I. </w:t>
      </w:r>
      <w:r w:rsidR="00DE6BB6" w:rsidRPr="00BB0FEA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BB0FEA">
        <w:rPr>
          <w:rFonts w:hAnsi="Times New Roman" w:ascii="Times New Roman"/>
          <w:b w:val="false"/>
        </w:rPr>
        <w:t>a</w:t>
      </w:r>
      <w:r w:rsidR="00DE6BB6" w:rsidRPr="00BB0FEA">
        <w:rPr>
          <w:rFonts w:hAnsi="Times New Roman" w:ascii="Times New Roman"/>
          <w:b w:val="false"/>
        </w:rPr>
        <w:t xml:space="preserve"> stečajnog dužnika upisan</w:t>
      </w:r>
      <w:r w:rsidR="00E748CE" w:rsidRPr="00BB0FEA">
        <w:rPr>
          <w:rFonts w:hAnsi="Times New Roman" w:ascii="Times New Roman"/>
          <w:b w:val="false"/>
        </w:rPr>
        <w:t>ih</w:t>
      </w:r>
      <w:r w:rsidR="00DE6BB6" w:rsidRPr="00BB0FEA">
        <w:rPr>
          <w:rFonts w:hAnsi="Times New Roman" w:ascii="Times New Roman"/>
          <w:b w:val="false"/>
        </w:rPr>
        <w:t xml:space="preserve"> u zemljišnim knjigama Općinskog suda u Puli-Pola,  zemljišno-knjižni odjel </w:t>
      </w:r>
      <w:r w:rsidRPr="00BB0FEA">
        <w:rPr>
          <w:rFonts w:hAnsi="Times New Roman" w:ascii="Times New Roman"/>
          <w:b w:val="false"/>
        </w:rPr>
        <w:t>Buje</w:t>
      </w:r>
      <w:r w:rsidR="00DE6BB6" w:rsidRPr="00BB0FEA">
        <w:rPr>
          <w:rFonts w:hAnsi="Times New Roman" w:ascii="Times New Roman"/>
          <w:b w:val="false"/>
        </w:rPr>
        <w:t xml:space="preserve">, </w:t>
      </w:r>
      <w:r w:rsidR="002149B1" w:rsidRPr="00BB0FEA">
        <w:rPr>
          <w:rFonts w:hAnsi="Times New Roman" w:ascii="Times New Roman"/>
          <w:b w:val="false"/>
        </w:rPr>
        <w:t>i to:</w:t>
      </w:r>
    </w:p>
    <w:p w:rsidRDefault="00146A32" w:rsidP="00BC15D1" w:rsidR="00146A32" w:rsidRPr="00BB0FEA">
      <w:pPr>
        <w:jc w:val="both"/>
        <w:rPr>
          <w:rFonts w:hAnsi="Times New Roman" w:ascii="Times New Roman"/>
          <w:b w:val="false"/>
        </w:rPr>
      </w:pPr>
    </w:p>
    <w:p w:rsidRDefault="002149B1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  <w:t>a) k</w:t>
      </w:r>
      <w:r w:rsidR="00BC15D1" w:rsidRPr="00BB0FEA">
        <w:rPr>
          <w:rFonts w:hAnsi="Times New Roman" w:ascii="Times New Roman"/>
          <w:b w:val="false"/>
        </w:rPr>
        <w:t xml:space="preserve">.č. 3173/2 i k.č.br. 3175/3 upisane u z.k.ul. 3678 k.o. Novigrad, </w:t>
      </w:r>
      <w:r w:rsidRPr="00BB0FEA">
        <w:rPr>
          <w:rFonts w:hAnsi="Times New Roman" w:ascii="Times New Roman"/>
          <w:b w:val="false"/>
        </w:rPr>
        <w:t>u</w:t>
      </w:r>
      <w:r w:rsidR="00BC15D1" w:rsidRPr="00BB0FEA">
        <w:rPr>
          <w:rFonts w:hAnsi="Times New Roman" w:ascii="Times New Roman"/>
          <w:b w:val="false"/>
        </w:rPr>
        <w:t xml:space="preserve"> naravi oranica koja se nalazi unutar granica građevinskog područja grada Novigrada ukupne površine 2.256m2</w:t>
      </w:r>
      <w:r w:rsidR="00DE6BB6" w:rsidRPr="00BB0FEA">
        <w:rPr>
          <w:rFonts w:hAnsi="Times New Roman" w:ascii="Times New Roman"/>
          <w:b w:val="false"/>
        </w:rPr>
        <w:t xml:space="preserve">, </w:t>
      </w:r>
      <w:r w:rsidR="00BC15D1" w:rsidRPr="00BB0FEA">
        <w:rPr>
          <w:rFonts w:hAnsi="Times New Roman" w:ascii="Times New Roman"/>
          <w:b w:val="false"/>
        </w:rPr>
        <w:t>vlasništvo stečajnog dužnika u ½ dijela</w:t>
      </w:r>
      <w:r w:rsidR="00DE6BB6" w:rsidRPr="00BB0FEA">
        <w:rPr>
          <w:rFonts w:hAnsi="Times New Roman" w:ascii="Times New Roman"/>
          <w:b w:val="false"/>
        </w:rPr>
        <w:t xml:space="preserve">.   </w:t>
      </w:r>
    </w:p>
    <w:p w:rsidRDefault="00253A17" w:rsidP="00DE6BB6" w:rsidR="00253A17" w:rsidRPr="00BB0FEA">
      <w:pPr>
        <w:jc w:val="both"/>
        <w:rPr>
          <w:rFonts w:hAnsi="Times New Roman" w:ascii="Times New Roman"/>
          <w:b w:val="false"/>
        </w:rPr>
      </w:pPr>
    </w:p>
    <w:p w:rsidRDefault="00BC15D1" w:rsidP="00CA09A7" w:rsidR="00253A17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</w:r>
      <w:r w:rsidR="00253A17" w:rsidRPr="00BB0FEA">
        <w:rPr>
          <w:rFonts w:hAnsi="Times New Roman" w:ascii="Times New Roman"/>
          <w:b w:val="false"/>
        </w:rPr>
        <w:t xml:space="preserve">Na </w:t>
      </w:r>
      <w:r w:rsidR="00CA09A7" w:rsidRPr="00BB0FEA">
        <w:rPr>
          <w:rFonts w:hAnsi="Times New Roman" w:ascii="Times New Roman"/>
          <w:b w:val="false"/>
        </w:rPr>
        <w:t>ov</w:t>
      </w:r>
      <w:r w:rsidR="00146A32">
        <w:rPr>
          <w:rFonts w:hAnsi="Times New Roman" w:ascii="Times New Roman"/>
          <w:b w:val="false"/>
        </w:rPr>
        <w:t>im</w:t>
      </w:r>
      <w:r w:rsidR="00253A17" w:rsidRPr="00BB0FEA">
        <w:rPr>
          <w:rFonts w:hAnsi="Times New Roman" w:ascii="Times New Roman"/>
          <w:b w:val="false"/>
        </w:rPr>
        <w:t xml:space="preserve"> nekretnin</w:t>
      </w:r>
      <w:r w:rsidR="00146A32">
        <w:rPr>
          <w:rFonts w:hAnsi="Times New Roman" w:ascii="Times New Roman"/>
          <w:b w:val="false"/>
        </w:rPr>
        <w:t>ama</w:t>
      </w:r>
      <w:r w:rsidR="00253A17" w:rsidRPr="00BB0FEA">
        <w:rPr>
          <w:rFonts w:hAnsi="Times New Roman" w:ascii="Times New Roman"/>
          <w:b w:val="false"/>
        </w:rPr>
        <w:t xml:space="preserve"> </w:t>
      </w:r>
      <w:r w:rsidR="00CA09A7" w:rsidRPr="00BB0FEA">
        <w:rPr>
          <w:rFonts w:hAnsi="Times New Roman" w:ascii="Times New Roman"/>
          <w:b w:val="false"/>
        </w:rPr>
        <w:t>stečajnog dužnika upis</w:t>
      </w:r>
      <w:r w:rsidR="00F60F31">
        <w:rPr>
          <w:rFonts w:hAnsi="Times New Roman" w:ascii="Times New Roman"/>
          <w:b w:val="false"/>
        </w:rPr>
        <w:t>a</w:t>
      </w:r>
      <w:r w:rsidR="00CA09A7" w:rsidRPr="00BB0FEA">
        <w:rPr>
          <w:rFonts w:hAnsi="Times New Roman" w:ascii="Times New Roman"/>
          <w:b w:val="false"/>
        </w:rPr>
        <w:t>ni su sljedeći tereti</w:t>
      </w:r>
      <w:r w:rsidR="00674BFF" w:rsidRPr="00BB0FEA">
        <w:rPr>
          <w:rFonts w:hAnsi="Times New Roman" w:ascii="Times New Roman"/>
          <w:b w:val="false"/>
        </w:rPr>
        <w:t>:</w:t>
      </w:r>
    </w:p>
    <w:p w:rsidRDefault="00674BFF" w:rsidP="00CA09A7" w:rsidR="00674BFF" w:rsidRPr="00BB0FEA">
      <w:pPr>
        <w:jc w:val="both"/>
        <w:rPr>
          <w:rFonts w:hAnsi="Times New Roman" w:ascii="Times New Roman"/>
          <w:b w:val="false"/>
        </w:rPr>
      </w:pPr>
    </w:p>
    <w:p w:rsidRDefault="00674BFF" w:rsidP="00674BFF" w:rsidR="00674BFF" w:rsidRPr="00BB0FEA">
      <w:pPr>
        <w:tabs>
          <w:tab w:pos="300" w:val="left"/>
          <w:tab w:pos="4609" w:val="left"/>
          <w:tab w:pos="5471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>- Temeljem Ugovora o osnivanju prava služnosti od 17. srpnja 2007.g., uknjižuje se pravo stvarne služnosti puta (pravo staze i kolnika) u korist k.č.br. 3173/2 i 3175/3 u AI, a na teret k.č.br. 3174/4 u cjelokupnoj širini i dužinom granične linije s k.č.br. 3174/5, 3175/4, 3173/2, 3175/3 i k.č.br. 3174/3 ove k.o.</w:t>
      </w:r>
      <w:r w:rsidRPr="00BB0FEA">
        <w:rPr>
          <w:rFonts w:hAnsi="Times New Roman" w:ascii="Times New Roman"/>
          <w:b w:val="false"/>
          <w:lang w:eastAsia="hr-HR"/>
        </w:rPr>
        <w:tab/>
      </w:r>
      <w:r w:rsidRPr="00BB0FEA">
        <w:rPr>
          <w:rFonts w:hAnsi="Times New Roman" w:ascii="Times New Roman"/>
          <w:b w:val="false"/>
          <w:lang w:eastAsia="hr-HR"/>
        </w:rPr>
        <w:tab/>
      </w:r>
    </w:p>
    <w:p w:rsidRDefault="00674BFF" w:rsidP="00541C51" w:rsidR="003B1B10" w:rsidRPr="00BB0FEA">
      <w:pPr>
        <w:tabs>
          <w:tab w:pos="270" w:val="left"/>
          <w:tab w:pos="1819" w:val="left"/>
          <w:tab w:pos="4609" w:val="left"/>
          <w:tab w:pos="5471" w:val="left"/>
          <w:tab w:pos="862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bCs/>
          <w:lang w:eastAsia="hr-HR"/>
        </w:rPr>
        <w:t>-</w:t>
      </w:r>
      <w:r w:rsidR="003B1B10" w:rsidRPr="00BB0FEA">
        <w:rPr>
          <w:rFonts w:hAnsi="Times New Roman" w:ascii="Times New Roman"/>
          <w:b w:val="false"/>
          <w:bCs/>
          <w:lang w:eastAsia="hr-HR"/>
        </w:rPr>
        <w:t xml:space="preserve"> </w:t>
      </w:r>
      <w:r w:rsidRPr="00BB0FEA">
        <w:rPr>
          <w:rFonts w:hAnsi="Times New Roman" w:ascii="Times New Roman"/>
          <w:b w:val="false"/>
          <w:lang w:eastAsia="hr-HR"/>
        </w:rPr>
        <w:t xml:space="preserve">Na temelju Sporazuma o osiguranju stjecanjem založnog prava na nekretninama od 28. ožujka 2006. g. koji je solemniziran po javnom bilježniku uknjižuje se pravo zaloga za iznos od 2,400,000.00 EUR (dvamilijunačetristotisuća eura)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nekretninama u AI, na ime </w:t>
      </w:r>
      <w:r w:rsidRPr="00BB0FEA">
        <w:rPr>
          <w:rFonts w:hAnsi="Times New Roman" w:ascii="Times New Roman"/>
          <w:b w:val="false"/>
          <w:bCs/>
          <w:lang w:eastAsia="hr-HR"/>
        </w:rPr>
        <w:t>RAIFFEISENBANK AUSTRIA D.D., PODRUŽNICA PULA, PULA, 43. ISTARSKE DIVIZIJE 2</w:t>
      </w:r>
      <w:r w:rsidR="003B1B10" w:rsidRPr="00BB0FEA">
        <w:rPr>
          <w:rFonts w:hAnsi="Times New Roman" w:ascii="Times New Roman"/>
          <w:b w:val="false"/>
          <w:bCs/>
          <w:lang w:eastAsia="hr-HR"/>
        </w:rPr>
        <w:t>,</w:t>
      </w:r>
    </w:p>
    <w:p w:rsidRDefault="00674BFF" w:rsidP="00541C51" w:rsidR="00674BFF" w:rsidRPr="00BB0FEA">
      <w:pPr>
        <w:tabs>
          <w:tab w:pos="270" w:val="left"/>
          <w:tab w:pos="1819" w:val="left"/>
          <w:tab w:pos="4609" w:val="left"/>
          <w:tab w:pos="5471" w:val="left"/>
          <w:tab w:pos="862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Na temelju Sporazuma o osiguranju stjecanjem založnog prava na nekretninama br. 07118010076 od 11. prosinca 2007. g. i Dodatka I sporazumu o osiguranju stjecanjem založnog prava na nekretninama br. 07118010076 od 04. siječnja 2008.g. koji su solemnizirani po javnom bilježniku uknjižuje se pravo zaloga za iznos od </w:t>
      </w:r>
      <w:r w:rsidR="00541C51" w:rsidRPr="00BB0FEA">
        <w:rPr>
          <w:rFonts w:hAnsi="Times New Roman" w:ascii="Times New Roman"/>
          <w:b w:val="false"/>
          <w:lang w:eastAsia="hr-HR"/>
        </w:rPr>
        <w:t>2,400,000.00 EUR (</w:t>
      </w:r>
      <w:r w:rsidRPr="00BB0FEA">
        <w:rPr>
          <w:rFonts w:hAnsi="Times New Roman" w:ascii="Times New Roman"/>
          <w:b w:val="false"/>
          <w:lang w:eastAsia="hr-HR"/>
        </w:rPr>
        <w:t>dvamilijunačetristotisuća eura</w:t>
      </w:r>
      <w:r w:rsidR="00541C51" w:rsidRPr="00BB0FEA">
        <w:rPr>
          <w:rFonts w:hAnsi="Times New Roman" w:ascii="Times New Roman"/>
          <w:b w:val="false"/>
          <w:lang w:eastAsia="hr-HR"/>
        </w:rPr>
        <w:t>)</w:t>
      </w:r>
      <w:r w:rsidRPr="00BB0FEA">
        <w:rPr>
          <w:rFonts w:hAnsi="Times New Roman" w:ascii="Times New Roman"/>
          <w:b w:val="false"/>
          <w:lang w:eastAsia="hr-HR"/>
        </w:rPr>
        <w:t xml:space="preserve">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</w:t>
      </w:r>
      <w:r w:rsidRPr="00BB0FEA">
        <w:rPr>
          <w:rFonts w:hAnsi="Times New Roman" w:ascii="Times New Roman"/>
          <w:b w:val="false"/>
          <w:lang w:eastAsia="hr-HR"/>
        </w:rPr>
        <w:lastRenderedPageBreak/>
        <w:t>ime</w:t>
      </w:r>
      <w:r w:rsidR="00541C51" w:rsidRPr="00BB0FEA">
        <w:rPr>
          <w:rFonts w:hAnsi="Times New Roman" w:ascii="Times New Roman"/>
          <w:b w:val="false"/>
          <w:lang w:eastAsia="hr-HR"/>
        </w:rPr>
        <w:t xml:space="preserve"> </w:t>
      </w:r>
      <w:r w:rsidRPr="00BB0FEA">
        <w:rPr>
          <w:rFonts w:hAnsi="Times New Roman" w:ascii="Times New Roman"/>
          <w:b w:val="false"/>
          <w:bCs/>
          <w:lang w:eastAsia="hr-HR"/>
        </w:rPr>
        <w:t>RAIFFEISENBANK AUSTRIA D.D., PODRUŽNICA PULA, PULA, 43. ISTARSKE DIVIZIJE 2</w:t>
      </w:r>
      <w:r w:rsidR="003B1B10" w:rsidRPr="00BB0FEA">
        <w:rPr>
          <w:rFonts w:hAnsi="Times New Roman" w:ascii="Times New Roman"/>
          <w:b w:val="false"/>
          <w:lang w:eastAsia="hr-HR"/>
        </w:rPr>
        <w:t>,</w:t>
      </w:r>
    </w:p>
    <w:p w:rsidRDefault="00541C51" w:rsidP="00541C51" w:rsidR="00674BFF" w:rsidRPr="00BB0FEA">
      <w:pPr>
        <w:tabs>
          <w:tab w:pos="270" w:val="left"/>
          <w:tab w:pos="1819" w:val="left"/>
          <w:tab w:pos="4609" w:val="left"/>
          <w:tab w:pos="5471" w:val="left"/>
          <w:tab w:pos="8625" w:val="left"/>
        </w:tabs>
        <w:ind w:left="-30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674BFF" w:rsidRPr="00BB0FEA">
        <w:rPr>
          <w:rFonts w:hAnsi="Times New Roman" w:ascii="Times New Roman"/>
          <w:b w:val="false"/>
          <w:lang w:eastAsia="hr-HR"/>
        </w:rPr>
        <w:t xml:space="preserve">Temeljem Rješenja Trgovačkog suda u Pazinu od 19. siječnja 2009.g., posl.br. V P-475/08-4, zabilježuje se privremena mjera zabrane otuđenja </w:t>
      </w:r>
      <w:r w:rsidRPr="00BB0FEA">
        <w:rPr>
          <w:rFonts w:hAnsi="Times New Roman" w:ascii="Times New Roman"/>
          <w:b w:val="false"/>
          <w:lang w:eastAsia="hr-HR"/>
        </w:rPr>
        <w:t>ili opterećenja nekretnina.</w:t>
      </w:r>
      <w:r w:rsidR="00674BFF" w:rsidRPr="00BB0FEA">
        <w:rPr>
          <w:rFonts w:hAnsi="Times New Roman" w:ascii="Times New Roman"/>
          <w:b w:val="false"/>
          <w:lang w:eastAsia="hr-HR"/>
        </w:rPr>
        <w:tab/>
      </w:r>
    </w:p>
    <w:p w:rsidRDefault="00541C51" w:rsidP="00541C51" w:rsidR="00674BFF" w:rsidRPr="00BB0FEA">
      <w:pPr>
        <w:tabs>
          <w:tab w:pos="270" w:val="left"/>
          <w:tab w:pos="1819" w:val="left"/>
          <w:tab w:pos="4609" w:val="left"/>
          <w:tab w:pos="5471" w:val="left"/>
          <w:tab w:pos="862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674BFF" w:rsidRPr="00BB0FEA">
        <w:rPr>
          <w:rFonts w:hAnsi="Times New Roman" w:ascii="Times New Roman"/>
          <w:b w:val="false"/>
          <w:lang w:eastAsia="hr-HR"/>
        </w:rPr>
        <w:t>Temeljem Rješenja o ovrsi Trgovačkog suda u Pazinu od 18. ožujka 2009.g., posl.br. I P-15/09-13, zabilježuje se privremena mjera na nekretninama u AI.</w:t>
      </w:r>
      <w:r w:rsidR="00674BFF" w:rsidRPr="00BB0FEA">
        <w:rPr>
          <w:rFonts w:hAnsi="Times New Roman" w:ascii="Times New Roman"/>
          <w:b w:val="false"/>
          <w:lang w:eastAsia="hr-HR"/>
        </w:rPr>
        <w:tab/>
      </w:r>
    </w:p>
    <w:p w:rsidRDefault="00674BFF" w:rsidP="0015001C" w:rsidR="00674BFF" w:rsidRPr="00BB0FEA">
      <w:pPr>
        <w:jc w:val="both"/>
        <w:rPr>
          <w:rFonts w:hAnsi="Times New Roman" w:ascii="Times New Roman"/>
          <w:b w:val="false"/>
        </w:rPr>
      </w:pPr>
    </w:p>
    <w:p w:rsidRDefault="0015001C" w:rsidP="00D60F1E" w:rsidR="00D60F1E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</w:r>
      <w:r w:rsidR="002149B1" w:rsidRPr="00BB0FEA">
        <w:rPr>
          <w:rFonts w:hAnsi="Times New Roman" w:ascii="Times New Roman"/>
          <w:b w:val="false"/>
        </w:rPr>
        <w:t>b) k</w:t>
      </w:r>
      <w:r w:rsidR="00253A17" w:rsidRPr="00BB0FEA">
        <w:rPr>
          <w:rFonts w:hAnsi="Times New Roman" w:ascii="Times New Roman"/>
          <w:b w:val="false"/>
        </w:rPr>
        <w:t xml:space="preserve">.č.br. 3174/3 upisana u z.k.ul. 3677 k.o. Novigrad, </w:t>
      </w:r>
      <w:r w:rsidRPr="00BB0FEA">
        <w:rPr>
          <w:rFonts w:hAnsi="Times New Roman" w:ascii="Times New Roman"/>
          <w:b w:val="false"/>
        </w:rPr>
        <w:t>u</w:t>
      </w:r>
      <w:r w:rsidR="00253A17" w:rsidRPr="00BB0FEA">
        <w:rPr>
          <w:rFonts w:hAnsi="Times New Roman" w:ascii="Times New Roman"/>
          <w:b w:val="false"/>
        </w:rPr>
        <w:t xml:space="preserve"> naravi vinograd koji se nalazi unutar granica građevinskog područja grada Novigrada površine 1260m2</w:t>
      </w:r>
      <w:r w:rsidR="00D60F1E" w:rsidRPr="00BB0FEA">
        <w:rPr>
          <w:rFonts w:hAnsi="Times New Roman" w:ascii="Times New Roman"/>
          <w:b w:val="false"/>
        </w:rPr>
        <w:t xml:space="preserve">, vlasništvo stečajnog dužnika u ½ dijela.   </w:t>
      </w:r>
    </w:p>
    <w:p w:rsidRDefault="00253A17" w:rsidP="00253A17" w:rsidR="00253A17" w:rsidRPr="00BB0FEA">
      <w:pPr>
        <w:jc w:val="both"/>
        <w:rPr>
          <w:rFonts w:hAnsi="Times New Roman" w:ascii="Times New Roman"/>
          <w:b w:val="false"/>
        </w:rPr>
      </w:pPr>
    </w:p>
    <w:p w:rsidRDefault="00146A32" w:rsidP="00CA09A7" w:rsidR="00CA09A7" w:rsidRPr="00BB0FE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ovim</w:t>
      </w:r>
      <w:r w:rsidR="00CA09A7" w:rsidRPr="00BB0FEA">
        <w:rPr>
          <w:rFonts w:hAnsi="Times New Roman" w:ascii="Times New Roman"/>
          <w:b w:val="false"/>
        </w:rPr>
        <w:t xml:space="preserve"> nekretnin</w:t>
      </w:r>
      <w:r>
        <w:rPr>
          <w:rFonts w:hAnsi="Times New Roman" w:ascii="Times New Roman"/>
          <w:b w:val="false"/>
        </w:rPr>
        <w:t>ama</w:t>
      </w:r>
      <w:r w:rsidR="00CA09A7" w:rsidRPr="00BB0FEA">
        <w:rPr>
          <w:rFonts w:hAnsi="Times New Roman" w:ascii="Times New Roman"/>
          <w:b w:val="false"/>
        </w:rPr>
        <w:t xml:space="preserve"> stečajnog dužnika upis</w:t>
      </w:r>
      <w:r w:rsidR="00F60F31">
        <w:rPr>
          <w:rFonts w:hAnsi="Times New Roman" w:ascii="Times New Roman"/>
          <w:b w:val="false"/>
        </w:rPr>
        <w:t>a</w:t>
      </w:r>
      <w:r w:rsidR="00CA09A7" w:rsidRPr="00BB0FEA">
        <w:rPr>
          <w:rFonts w:hAnsi="Times New Roman" w:ascii="Times New Roman"/>
          <w:b w:val="false"/>
        </w:rPr>
        <w:t xml:space="preserve">ni su sljedeći </w:t>
      </w:r>
      <w:r w:rsidR="00812ADB" w:rsidRPr="00BB0FEA">
        <w:rPr>
          <w:rFonts w:hAnsi="Times New Roman" w:ascii="Times New Roman"/>
          <w:b w:val="false"/>
        </w:rPr>
        <w:t>tereti:</w:t>
      </w:r>
    </w:p>
    <w:p w:rsidRDefault="0015001C" w:rsidP="00253A17" w:rsidR="0015001C" w:rsidRPr="00BB0FEA">
      <w:pPr>
        <w:jc w:val="both"/>
        <w:rPr>
          <w:rFonts w:hAnsi="Times New Roman" w:ascii="Times New Roman"/>
          <w:b w:val="false"/>
        </w:rPr>
      </w:pPr>
    </w:p>
    <w:p w:rsidRDefault="00B67723" w:rsidP="00B67723" w:rsidR="00B67723" w:rsidRPr="00BB0FEA">
      <w:pPr>
        <w:tabs>
          <w:tab w:pos="5717" w:val="left"/>
          <w:tab w:pos="643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>- Temeljem Ugovora o osnivanju prava služnosti od 17. srpnja 2007.g., uknjižuje se pravo stvarne služnosti puta (pravo staze i kolnika) u korist k.č.br. 3174/3 u AI, a na teret k.č.br. 3174/4 u cjelokupnoj dužini i širinom granične linije s k.č.br. 3174/5, 3175/4, 3173/2, 3175/3 i k.č.br. 3174/3 ove k.o.</w:t>
      </w:r>
      <w:r w:rsidRPr="00BB0FEA">
        <w:rPr>
          <w:rFonts w:hAnsi="Times New Roman" w:ascii="Times New Roman"/>
          <w:b w:val="false"/>
          <w:lang w:eastAsia="hr-HR"/>
        </w:rPr>
        <w:tab/>
      </w:r>
      <w:r w:rsidRPr="00BB0FEA">
        <w:rPr>
          <w:rFonts w:hAnsi="Times New Roman" w:ascii="Times New Roman"/>
          <w:b w:val="false"/>
          <w:lang w:eastAsia="hr-HR"/>
        </w:rPr>
        <w:tab/>
      </w:r>
    </w:p>
    <w:p w:rsidRDefault="007F195B" w:rsidP="00D24A7F" w:rsidR="007F195B" w:rsidRPr="00BB0FEA">
      <w:pPr>
        <w:tabs>
          <w:tab w:pos="271" w:val="left"/>
          <w:tab w:pos="657" w:val="left"/>
          <w:tab w:pos="6155" w:val="left"/>
          <w:tab w:pos="862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B67723" w:rsidRPr="00BB0FEA">
        <w:rPr>
          <w:rFonts w:hAnsi="Times New Roman" w:ascii="Times New Roman"/>
          <w:b w:val="false"/>
          <w:lang w:eastAsia="hr-HR"/>
        </w:rPr>
        <w:t xml:space="preserve">Temeljem prijedloga od 05. rujna 2008.g. i tužbe zaprimljene kod </w:t>
      </w:r>
      <w:r w:rsidRPr="00BB0FEA">
        <w:rPr>
          <w:rFonts w:hAnsi="Times New Roman" w:ascii="Times New Roman"/>
          <w:b w:val="false"/>
          <w:lang w:eastAsia="hr-HR"/>
        </w:rPr>
        <w:t xml:space="preserve">Oćinskog </w:t>
      </w:r>
      <w:r w:rsidR="00B67723" w:rsidRPr="00BB0FEA">
        <w:rPr>
          <w:rFonts w:hAnsi="Times New Roman" w:ascii="Times New Roman"/>
          <w:b w:val="false"/>
          <w:lang w:eastAsia="hr-HR"/>
        </w:rPr>
        <w:t xml:space="preserve">suda </w:t>
      </w:r>
      <w:r w:rsidRPr="00BB0FEA">
        <w:rPr>
          <w:rFonts w:hAnsi="Times New Roman" w:ascii="Times New Roman"/>
          <w:b w:val="false"/>
          <w:lang w:eastAsia="hr-HR"/>
        </w:rPr>
        <w:t xml:space="preserve">u Bujama </w:t>
      </w:r>
      <w:r w:rsidR="00B67723" w:rsidRPr="00BB0FEA">
        <w:rPr>
          <w:rFonts w:hAnsi="Times New Roman" w:ascii="Times New Roman"/>
          <w:b w:val="false"/>
          <w:lang w:eastAsia="hr-HR"/>
        </w:rPr>
        <w:t>dana 05. rujna 2008.g. pod posl. br. P-349/08, zabilježu</w:t>
      </w:r>
      <w:r w:rsidRPr="00BB0FEA">
        <w:rPr>
          <w:rFonts w:hAnsi="Times New Roman" w:ascii="Times New Roman"/>
          <w:b w:val="false"/>
          <w:lang w:eastAsia="hr-HR"/>
        </w:rPr>
        <w:t>je se spor na nekretninama.</w:t>
      </w:r>
      <w:r w:rsidR="00B67723" w:rsidRPr="00BB0FEA">
        <w:rPr>
          <w:rFonts w:hAnsi="Times New Roman" w:ascii="Times New Roman"/>
          <w:b w:val="false"/>
          <w:lang w:eastAsia="hr-HR"/>
        </w:rPr>
        <w:tab/>
      </w:r>
    </w:p>
    <w:p w:rsidRDefault="007F195B" w:rsidP="007F195B" w:rsidR="007F195B" w:rsidRPr="00BB0FEA">
      <w:pPr>
        <w:tabs>
          <w:tab w:pos="271" w:val="left"/>
          <w:tab w:pos="657" w:val="left"/>
          <w:tab w:pos="5279" w:val="left"/>
          <w:tab w:pos="6155" w:val="left"/>
          <w:tab w:pos="862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B67723" w:rsidRPr="00BB0FEA">
        <w:rPr>
          <w:rFonts w:hAnsi="Times New Roman" w:ascii="Times New Roman"/>
          <w:b w:val="false"/>
          <w:lang w:eastAsia="hr-HR"/>
        </w:rPr>
        <w:t xml:space="preserve">Na temelju Sporazuma o osiguranju stjecanjem založnog prava na nekretninama od 28.ožujka 2006.g. koji je solemniziran po javnom bilježniku uknjižuje se pravo zaloga za iznos od </w:t>
      </w:r>
      <w:r w:rsidRPr="00BB0FEA">
        <w:rPr>
          <w:rFonts w:hAnsi="Times New Roman" w:ascii="Times New Roman"/>
          <w:b w:val="false"/>
          <w:lang w:eastAsia="hr-HR"/>
        </w:rPr>
        <w:t>2,400,000.00 EUR (</w:t>
      </w:r>
      <w:r w:rsidR="00B67723" w:rsidRPr="00BB0FEA">
        <w:rPr>
          <w:rFonts w:hAnsi="Times New Roman" w:ascii="Times New Roman"/>
          <w:b w:val="false"/>
          <w:lang w:eastAsia="hr-HR"/>
        </w:rPr>
        <w:t>dvamilijunačetristotisuća eura</w:t>
      </w:r>
      <w:r w:rsidRPr="00BB0FEA">
        <w:rPr>
          <w:rFonts w:hAnsi="Times New Roman" w:ascii="Times New Roman"/>
          <w:b w:val="false"/>
          <w:lang w:eastAsia="hr-HR"/>
        </w:rPr>
        <w:t>)</w:t>
      </w:r>
      <w:r w:rsidR="00B67723" w:rsidRPr="00BB0FEA">
        <w:rPr>
          <w:rFonts w:hAnsi="Times New Roman" w:ascii="Times New Roman"/>
          <w:b w:val="false"/>
          <w:lang w:eastAsia="hr-HR"/>
        </w:rPr>
        <w:t xml:space="preserve">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nekretninama u AI, na ime</w:t>
      </w:r>
      <w:r w:rsidRPr="00BB0FEA">
        <w:rPr>
          <w:rFonts w:hAnsi="Times New Roman" w:ascii="Times New Roman"/>
          <w:b w:val="false"/>
          <w:lang w:eastAsia="hr-HR"/>
        </w:rPr>
        <w:t xml:space="preserve"> </w:t>
      </w:r>
      <w:r w:rsidR="00B67723" w:rsidRPr="00BB0FEA">
        <w:rPr>
          <w:rFonts w:hAnsi="Times New Roman" w:ascii="Times New Roman"/>
          <w:b w:val="false"/>
          <w:bCs/>
          <w:lang w:eastAsia="hr-HR"/>
        </w:rPr>
        <w:t>RAIFFEISENBANK AUSTRIA D.D., PODRUŽNICA PULA, PULA, 43. ISTARSKE DIVIZIJE 2</w:t>
      </w:r>
      <w:r w:rsidR="00A75301" w:rsidRPr="00BB0FEA">
        <w:rPr>
          <w:rFonts w:hAnsi="Times New Roman" w:ascii="Times New Roman"/>
          <w:b w:val="false"/>
          <w:lang w:eastAsia="hr-HR"/>
        </w:rPr>
        <w:t>,</w:t>
      </w:r>
    </w:p>
    <w:p w:rsidRDefault="007F195B" w:rsidP="007F195B" w:rsidR="00B67723" w:rsidRPr="00BB0FEA">
      <w:pPr>
        <w:tabs>
          <w:tab w:pos="271" w:val="left"/>
          <w:tab w:pos="657" w:val="left"/>
          <w:tab w:pos="5279" w:val="left"/>
          <w:tab w:pos="6155" w:val="left"/>
          <w:tab w:pos="862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B67723" w:rsidRPr="00BB0FEA">
        <w:rPr>
          <w:rFonts w:hAnsi="Times New Roman" w:ascii="Times New Roman"/>
          <w:b w:val="false"/>
          <w:lang w:eastAsia="hr-HR"/>
        </w:rPr>
        <w:t>Na temelju Sporazuma o osiguranju stjecanjem založnog prava na nekretninama br. 07118010076 od 11.prosinca 2007.g. i Dodatka I sporazumu o osiguranju stjecanjem založnog prava na nekretninama br. 07118010076 od 04.</w:t>
      </w:r>
      <w:r w:rsidR="00121E9C" w:rsidRPr="00BB0FEA">
        <w:rPr>
          <w:rFonts w:hAnsi="Times New Roman" w:ascii="Times New Roman"/>
          <w:b w:val="false"/>
          <w:lang w:eastAsia="hr-HR"/>
        </w:rPr>
        <w:t xml:space="preserve"> </w:t>
      </w:r>
      <w:r w:rsidR="00B67723" w:rsidRPr="00BB0FEA">
        <w:rPr>
          <w:rFonts w:hAnsi="Times New Roman" w:ascii="Times New Roman"/>
          <w:b w:val="false"/>
          <w:lang w:eastAsia="hr-HR"/>
        </w:rPr>
        <w:t>siječnja 2008.</w:t>
      </w:r>
      <w:r w:rsidR="00121E9C" w:rsidRPr="00BB0FEA">
        <w:rPr>
          <w:rFonts w:hAnsi="Times New Roman" w:ascii="Times New Roman"/>
          <w:b w:val="false"/>
          <w:lang w:eastAsia="hr-HR"/>
        </w:rPr>
        <w:t xml:space="preserve"> </w:t>
      </w:r>
      <w:r w:rsidR="00B67723" w:rsidRPr="00BB0FEA">
        <w:rPr>
          <w:rFonts w:hAnsi="Times New Roman" w:ascii="Times New Roman"/>
          <w:b w:val="false"/>
          <w:lang w:eastAsia="hr-HR"/>
        </w:rPr>
        <w:t xml:space="preserve">g. koji su solemnizirani po javnom bilježniku uknjižuje se pravo zaloga za iznos od </w:t>
      </w:r>
      <w:r w:rsidRPr="00BB0FEA">
        <w:rPr>
          <w:rFonts w:hAnsi="Times New Roman" w:ascii="Times New Roman"/>
          <w:b w:val="false"/>
          <w:lang w:eastAsia="hr-HR"/>
        </w:rPr>
        <w:t>2,400,000.00 EUR (</w:t>
      </w:r>
      <w:r w:rsidR="00B67723" w:rsidRPr="00BB0FEA">
        <w:rPr>
          <w:rFonts w:hAnsi="Times New Roman" w:ascii="Times New Roman"/>
          <w:b w:val="false"/>
          <w:lang w:eastAsia="hr-HR"/>
        </w:rPr>
        <w:t>dvamilijunačetristotisuća eura</w:t>
      </w:r>
      <w:r w:rsidRPr="00BB0FEA">
        <w:rPr>
          <w:rFonts w:hAnsi="Times New Roman" w:ascii="Times New Roman"/>
          <w:b w:val="false"/>
          <w:lang w:eastAsia="hr-HR"/>
        </w:rPr>
        <w:t>)</w:t>
      </w:r>
      <w:r w:rsidR="00B67723" w:rsidRPr="00BB0FEA">
        <w:rPr>
          <w:rFonts w:hAnsi="Times New Roman" w:ascii="Times New Roman"/>
          <w:b w:val="false"/>
          <w:lang w:eastAsia="hr-HR"/>
        </w:rPr>
        <w:t xml:space="preserve">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</w:t>
      </w:r>
      <w:r w:rsidRPr="00BB0FEA">
        <w:rPr>
          <w:rFonts w:hAnsi="Times New Roman" w:ascii="Times New Roman"/>
          <w:b w:val="false"/>
          <w:lang w:eastAsia="hr-HR"/>
        </w:rPr>
        <w:t xml:space="preserve"> </w:t>
      </w:r>
      <w:r w:rsidR="00B67723" w:rsidRPr="00BB0FEA">
        <w:rPr>
          <w:rFonts w:hAnsi="Times New Roman" w:ascii="Times New Roman"/>
          <w:b w:val="false"/>
          <w:bCs/>
          <w:lang w:eastAsia="hr-HR"/>
        </w:rPr>
        <w:t>RAIFFEISENBANK AUSTRIA D.D., PODRUŽNICA PULA, PULA, 43. ISTARSKE DIVIZIJE 2</w:t>
      </w:r>
      <w:r w:rsidR="00A75301" w:rsidRPr="00BB0FEA">
        <w:rPr>
          <w:rFonts w:hAnsi="Times New Roman" w:ascii="Times New Roman"/>
          <w:b w:val="false"/>
          <w:lang w:eastAsia="hr-HR"/>
        </w:rPr>
        <w:t>,</w:t>
      </w:r>
    </w:p>
    <w:p w:rsidRDefault="007F195B" w:rsidP="00D61995" w:rsidR="00D61995" w:rsidRPr="00BB0FEA">
      <w:pPr>
        <w:tabs>
          <w:tab w:pos="271" w:val="left"/>
          <w:tab w:pos="657" w:val="left"/>
          <w:tab w:pos="5279" w:val="left"/>
          <w:tab w:pos="6155" w:val="left"/>
          <w:tab w:pos="862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bCs/>
          <w:lang w:eastAsia="hr-HR"/>
        </w:rPr>
        <w:t xml:space="preserve">- </w:t>
      </w:r>
      <w:r w:rsidR="00B67723" w:rsidRPr="00BB0FEA">
        <w:rPr>
          <w:rFonts w:hAnsi="Times New Roman" w:ascii="Times New Roman"/>
          <w:b w:val="false"/>
          <w:lang w:eastAsia="hr-HR"/>
        </w:rPr>
        <w:t xml:space="preserve">Temeljem ugovora o osnivanju založnog prava na nekretnini od 26. rujna 2008.g. uknjižuje se pravo zaloga na nekretninama u AI, radi osiguranja potraživanja u visini iznosa kunske protuvrijednosti </w:t>
      </w:r>
      <w:r w:rsidR="00D61995" w:rsidRPr="00BB0FEA">
        <w:rPr>
          <w:rFonts w:hAnsi="Times New Roman" w:ascii="Times New Roman"/>
          <w:b w:val="false"/>
          <w:lang w:eastAsia="hr-HR"/>
        </w:rPr>
        <w:t>407,048.00 EUR (</w:t>
      </w:r>
      <w:r w:rsidR="00B67723" w:rsidRPr="00BB0FEA">
        <w:rPr>
          <w:rFonts w:hAnsi="Times New Roman" w:ascii="Times New Roman"/>
          <w:b w:val="false"/>
          <w:lang w:eastAsia="hr-HR"/>
        </w:rPr>
        <w:t>četristosedamtisućačetrdesetosam eura</w:t>
      </w:r>
      <w:r w:rsidR="00D61995" w:rsidRPr="00BB0FEA">
        <w:rPr>
          <w:rFonts w:hAnsi="Times New Roman" w:ascii="Times New Roman"/>
          <w:b w:val="false"/>
          <w:lang w:eastAsia="hr-HR"/>
        </w:rPr>
        <w:t>)</w:t>
      </w:r>
      <w:r w:rsidR="00B67723" w:rsidRPr="00BB0FEA">
        <w:rPr>
          <w:rFonts w:hAnsi="Times New Roman" w:ascii="Times New Roman"/>
          <w:b w:val="false"/>
          <w:lang w:eastAsia="hr-HR"/>
        </w:rPr>
        <w:t>, prema srednjem tečaju HNB na dan zaključenja ovog ugovora, na ime</w:t>
      </w:r>
      <w:r w:rsidR="00D61995" w:rsidRPr="00BB0FEA">
        <w:rPr>
          <w:rFonts w:hAnsi="Times New Roman" w:ascii="Times New Roman"/>
          <w:b w:val="false"/>
          <w:lang w:eastAsia="hr-HR"/>
        </w:rPr>
        <w:t xml:space="preserve"> </w:t>
      </w:r>
      <w:r w:rsidR="00B67723" w:rsidRPr="00BB0FEA">
        <w:rPr>
          <w:rFonts w:hAnsi="Times New Roman" w:ascii="Times New Roman"/>
          <w:b w:val="false"/>
          <w:bCs/>
          <w:lang w:eastAsia="hr-HR"/>
        </w:rPr>
        <w:t>BOŠNJAK JOSIP, OIB: 87610883720, POREČ, PUNTA 8</w:t>
      </w:r>
      <w:r w:rsidR="00B67723" w:rsidRPr="00BB0FEA">
        <w:rPr>
          <w:rFonts w:hAnsi="Times New Roman" w:ascii="Times New Roman"/>
          <w:b w:val="false"/>
          <w:lang w:eastAsia="hr-HR"/>
        </w:rPr>
        <w:tab/>
      </w:r>
      <w:r w:rsidR="00B67723" w:rsidRPr="00BB0FEA">
        <w:rPr>
          <w:rFonts w:hAnsi="Times New Roman" w:ascii="Times New Roman"/>
          <w:b w:val="false"/>
          <w:lang w:eastAsia="hr-HR"/>
        </w:rPr>
        <w:tab/>
      </w:r>
    </w:p>
    <w:p w:rsidRDefault="00D61995" w:rsidP="00A75301" w:rsidR="00A75301" w:rsidRPr="00BB0FEA">
      <w:pPr>
        <w:tabs>
          <w:tab w:pos="271" w:val="left"/>
          <w:tab w:pos="657" w:val="left"/>
          <w:tab w:pos="5279" w:val="left"/>
          <w:tab w:pos="6155" w:val="left"/>
          <w:tab w:pos="862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B67723" w:rsidRPr="00BB0FEA">
        <w:rPr>
          <w:rFonts w:hAnsi="Times New Roman" w:ascii="Times New Roman"/>
          <w:b w:val="false"/>
          <w:lang w:eastAsia="hr-HR"/>
        </w:rPr>
        <w:t>Temeljem Rješenja Trgovačkog suda u Pazinu od 19. siječnja 2009.g., posl.br. V P-475/08-4, zabilježuje se privremena mjera zabrane otuđenja ili opterećenja nekretnina u AI.</w:t>
      </w:r>
      <w:r w:rsidR="00B67723" w:rsidRPr="00BB0FEA">
        <w:rPr>
          <w:rFonts w:hAnsi="Times New Roman" w:ascii="Times New Roman"/>
          <w:b w:val="false"/>
          <w:lang w:eastAsia="hr-HR"/>
        </w:rPr>
        <w:tab/>
      </w:r>
    </w:p>
    <w:p w:rsidRDefault="00D61995" w:rsidP="00A75301" w:rsidR="00253A17" w:rsidRPr="00BB0FEA">
      <w:pPr>
        <w:tabs>
          <w:tab w:pos="271" w:val="left"/>
          <w:tab w:pos="657" w:val="left"/>
          <w:tab w:pos="5279" w:val="left"/>
          <w:tab w:pos="6155" w:val="left"/>
          <w:tab w:pos="8625" w:val="left"/>
        </w:tabs>
        <w:ind w:left="-30"/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B67723" w:rsidRPr="00BB0FEA">
        <w:rPr>
          <w:rFonts w:hAnsi="Times New Roman" w:ascii="Times New Roman"/>
          <w:b w:val="false"/>
          <w:lang w:eastAsia="hr-HR"/>
        </w:rPr>
        <w:t>Temeljem Rješenja o ovrsi Trgovačkog suda u Pazinu od 18. ožujka 2009.g., posl.br. I P-15/09-13, zabilježuje se privremena mjera na nekretninama u AI.</w:t>
      </w:r>
      <w:r w:rsidR="00B67723" w:rsidRPr="00BB0FEA">
        <w:rPr>
          <w:rFonts w:hAnsi="Times New Roman" w:ascii="Times New Roman"/>
          <w:b w:val="false"/>
          <w:lang w:eastAsia="hr-HR"/>
        </w:rPr>
        <w:tab/>
      </w:r>
    </w:p>
    <w:p w:rsidRDefault="0015001C" w:rsidP="0015001C" w:rsidR="0015001C" w:rsidRPr="00BB0FEA">
      <w:pPr>
        <w:jc w:val="both"/>
        <w:rPr>
          <w:rFonts w:hAnsi="Times New Roman" w:ascii="Times New Roman"/>
          <w:b w:val="false"/>
        </w:rPr>
      </w:pPr>
    </w:p>
    <w:p w:rsidRDefault="002149B1" w:rsidP="00D60F1E" w:rsidR="00D60F1E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  <w:t>c)</w:t>
      </w:r>
      <w:r w:rsidR="0015001C" w:rsidRPr="00BB0FEA">
        <w:rPr>
          <w:rFonts w:hAnsi="Times New Roman" w:ascii="Times New Roman"/>
          <w:b w:val="false"/>
        </w:rPr>
        <w:t xml:space="preserve"> k</w:t>
      </w:r>
      <w:r w:rsidR="00253A17" w:rsidRPr="00BB0FEA">
        <w:rPr>
          <w:rFonts w:hAnsi="Times New Roman" w:ascii="Times New Roman"/>
          <w:b w:val="false"/>
        </w:rPr>
        <w:t xml:space="preserve">.č.br. 3174/5 upisana u z.k.ul. 3577 k.o. Novigrad, </w:t>
      </w:r>
      <w:r w:rsidR="0015001C" w:rsidRPr="00BB0FEA">
        <w:rPr>
          <w:rFonts w:hAnsi="Times New Roman" w:ascii="Times New Roman"/>
          <w:b w:val="false"/>
        </w:rPr>
        <w:t xml:space="preserve">u </w:t>
      </w:r>
      <w:r w:rsidR="00253A17" w:rsidRPr="00BB0FEA">
        <w:rPr>
          <w:rFonts w:hAnsi="Times New Roman" w:ascii="Times New Roman"/>
          <w:b w:val="false"/>
        </w:rPr>
        <w:t>naravi vinograd koji se nalazi unutar granica gradevinskog područja grada Novigrada površine 1322</w:t>
      </w:r>
      <w:r w:rsidR="0015001C" w:rsidRPr="00BB0FEA">
        <w:rPr>
          <w:rFonts w:hAnsi="Times New Roman" w:ascii="Times New Roman"/>
          <w:b w:val="false"/>
        </w:rPr>
        <w:t xml:space="preserve"> </w:t>
      </w:r>
      <w:r w:rsidR="00253A17" w:rsidRPr="00BB0FEA">
        <w:rPr>
          <w:rFonts w:hAnsi="Times New Roman" w:ascii="Times New Roman"/>
          <w:b w:val="false"/>
        </w:rPr>
        <w:t>m2</w:t>
      </w:r>
      <w:r w:rsidR="00D60F1E" w:rsidRPr="00BB0FEA">
        <w:rPr>
          <w:rFonts w:hAnsi="Times New Roman" w:ascii="Times New Roman"/>
          <w:b w:val="false"/>
        </w:rPr>
        <w:t xml:space="preserve">, vlasništvo stečajnog dužnika u ½ dijela.   </w:t>
      </w:r>
    </w:p>
    <w:p w:rsidRDefault="0015001C" w:rsidP="00253A17" w:rsidR="0015001C" w:rsidRPr="00BB0FEA">
      <w:pPr>
        <w:jc w:val="both"/>
        <w:rPr>
          <w:rFonts w:hAnsi="Times New Roman" w:ascii="Times New Roman"/>
          <w:b w:val="false"/>
        </w:rPr>
      </w:pPr>
    </w:p>
    <w:p w:rsidRDefault="00CA09A7" w:rsidP="00CA09A7" w:rsidR="00CA09A7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  <w:t>Na ovoj nekretnini stečajnog dužnika upis</w:t>
      </w:r>
      <w:r w:rsidR="00F60F31">
        <w:rPr>
          <w:rFonts w:hAnsi="Times New Roman" w:ascii="Times New Roman"/>
          <w:b w:val="false"/>
        </w:rPr>
        <w:t>a</w:t>
      </w:r>
      <w:r w:rsidRPr="00BB0FEA">
        <w:rPr>
          <w:rFonts w:hAnsi="Times New Roman" w:ascii="Times New Roman"/>
          <w:b w:val="false"/>
        </w:rPr>
        <w:t xml:space="preserve">ni su sljedeći </w:t>
      </w:r>
      <w:r w:rsidR="00812ADB" w:rsidRPr="00BB0FEA">
        <w:rPr>
          <w:rFonts w:hAnsi="Times New Roman" w:ascii="Times New Roman"/>
          <w:b w:val="false"/>
        </w:rPr>
        <w:t>tereti:</w:t>
      </w:r>
    </w:p>
    <w:p w:rsidRDefault="00146A32" w:rsidP="00CA09A7" w:rsidR="00146A32" w:rsidRPr="00BB0FEA">
      <w:pPr>
        <w:jc w:val="both"/>
        <w:rPr>
          <w:rFonts w:hAnsi="Times New Roman" w:ascii="Times New Roman"/>
          <w:b w:val="false"/>
        </w:rPr>
      </w:pPr>
    </w:p>
    <w:p w:rsidRDefault="00D61995" w:rsidP="00A75301" w:rsidR="00D61995" w:rsidRPr="00BB0FEA">
      <w:pPr>
        <w:tabs>
          <w:tab w:pos="301" w:val="left"/>
          <w:tab w:pos="5924" w:val="left"/>
          <w:tab w:pos="6148" w:val="left"/>
        </w:tabs>
        <w:jc w:val="both"/>
        <w:rPr>
          <w:rFonts w:hAnsi="Times New Roman" w:ascii="Times New Roman"/>
          <w:b w:val="false"/>
          <w:bCs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>- Temeljem Ugovora o osnivanju prava služnosti od 17. srpnja 2007.g., uknjižuje se pravo stvarne služnosti puta (pravo staze i kolnika) u korist k.č.br. 3174/5 u AI, a na teret k.č.br. 3174/4 u cjelokupnoj širini i dužinom granične linije s k.č.br. 3174/5, 3175/4, 3173/2, 3175/3 i k.č.br. 3174/3 ove k.o.</w:t>
      </w:r>
    </w:p>
    <w:p w:rsidRDefault="00D61995" w:rsidP="003B1B10" w:rsidR="00D61995" w:rsidRPr="00BB0FEA">
      <w:pPr>
        <w:tabs>
          <w:tab w:pos="301" w:val="left"/>
          <w:tab w:pos="5924" w:val="left"/>
          <w:tab w:pos="6148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>- Na temelju Sporazuma o osiguranju stjecanjem založnog prava na nekretninama od 28.ožujka 2006.g. koji je solemniziran po javnom bilježniku uknjižuje se pravo zaloga za iznos od 2,400,000.00 EUR (dvamilijunačetristotisuća eura)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</w:t>
      </w:r>
      <w:r w:rsidR="00F66482" w:rsidRPr="00BB0FEA">
        <w:rPr>
          <w:rFonts w:hAnsi="Times New Roman" w:ascii="Times New Roman"/>
          <w:b w:val="false"/>
          <w:lang w:eastAsia="hr-HR"/>
        </w:rPr>
        <w:t xml:space="preserve">a, na nekretninama u AI, na ime </w:t>
      </w:r>
      <w:r w:rsidRPr="00BB0FEA">
        <w:rPr>
          <w:rFonts w:hAnsi="Times New Roman" w:ascii="Times New Roman"/>
          <w:b w:val="false"/>
          <w:bCs/>
          <w:lang w:eastAsia="hr-HR"/>
        </w:rPr>
        <w:t>RAIFFEISENBANK AUSTRIA D.D., PODRUŽNICA PULA, PULA, 43. ISTARSKE DIVIZIJE 2</w:t>
      </w:r>
      <w:r w:rsidRPr="00BB0FEA">
        <w:rPr>
          <w:rFonts w:hAnsi="Times New Roman" w:ascii="Times New Roman"/>
          <w:b w:val="false"/>
          <w:lang w:eastAsia="hr-HR"/>
        </w:rPr>
        <w:tab/>
      </w:r>
      <w:r w:rsidRPr="00BB0FEA">
        <w:rPr>
          <w:rFonts w:hAnsi="Times New Roman" w:ascii="Times New Roman"/>
          <w:b w:val="false"/>
          <w:lang w:eastAsia="hr-HR"/>
        </w:rPr>
        <w:tab/>
      </w:r>
      <w:r w:rsidRPr="00BB0FEA">
        <w:rPr>
          <w:rFonts w:hAnsi="Times New Roman" w:ascii="Times New Roman"/>
          <w:b w:val="false"/>
          <w:lang w:eastAsia="hr-HR"/>
        </w:rPr>
        <w:tab/>
      </w:r>
    </w:p>
    <w:p w:rsidRDefault="00F66482" w:rsidP="00F66482" w:rsidR="00D61995" w:rsidRPr="00BB0FEA">
      <w:pPr>
        <w:tabs>
          <w:tab w:pos="271" w:val="left"/>
          <w:tab w:pos="862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D61995" w:rsidRPr="00BB0FEA">
        <w:rPr>
          <w:rFonts w:hAnsi="Times New Roman" w:ascii="Times New Roman"/>
          <w:b w:val="false"/>
          <w:lang w:eastAsia="hr-HR"/>
        </w:rPr>
        <w:t>Na temelju Sporazuma o osiguranju stjecanjem založnog prava na nekretninama br. 07118010076 od 11.prosinca 2007.g. i Dodatka I sporazumu o osiguranju stjecanjem založnog prava na nekretninama br. 07118010076 od 04.</w:t>
      </w:r>
      <w:r w:rsidR="00CF3A45" w:rsidRPr="00BB0FEA">
        <w:rPr>
          <w:rFonts w:hAnsi="Times New Roman" w:ascii="Times New Roman"/>
          <w:b w:val="false"/>
          <w:lang w:eastAsia="hr-HR"/>
        </w:rPr>
        <w:t xml:space="preserve"> </w:t>
      </w:r>
      <w:r w:rsidR="00D61995" w:rsidRPr="00BB0FEA">
        <w:rPr>
          <w:rFonts w:hAnsi="Times New Roman" w:ascii="Times New Roman"/>
          <w:b w:val="false"/>
          <w:lang w:eastAsia="hr-HR"/>
        </w:rPr>
        <w:t xml:space="preserve">siječnja 2008.g. koji su solemnizirani po javnom bilježniku uknjižuje se pravo zaloga za iznos od </w:t>
      </w:r>
      <w:r w:rsidRPr="00BB0FEA">
        <w:rPr>
          <w:rFonts w:hAnsi="Times New Roman" w:ascii="Times New Roman"/>
          <w:b w:val="false"/>
          <w:lang w:eastAsia="hr-HR"/>
        </w:rPr>
        <w:t>2,400,000.00 EUR (</w:t>
      </w:r>
      <w:r w:rsidR="00D61995" w:rsidRPr="00BB0FEA">
        <w:rPr>
          <w:rFonts w:hAnsi="Times New Roman" w:ascii="Times New Roman"/>
          <w:b w:val="false"/>
          <w:lang w:eastAsia="hr-HR"/>
        </w:rPr>
        <w:t>dvamilijunačetristotisuća eura</w:t>
      </w:r>
      <w:r w:rsidRPr="00BB0FEA">
        <w:rPr>
          <w:rFonts w:hAnsi="Times New Roman" w:ascii="Times New Roman"/>
          <w:b w:val="false"/>
          <w:lang w:eastAsia="hr-HR"/>
        </w:rPr>
        <w:t>)</w:t>
      </w:r>
      <w:r w:rsidR="00D61995" w:rsidRPr="00BB0FEA">
        <w:rPr>
          <w:rFonts w:hAnsi="Times New Roman" w:ascii="Times New Roman"/>
          <w:b w:val="false"/>
          <w:lang w:eastAsia="hr-HR"/>
        </w:rPr>
        <w:t xml:space="preserve">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</w:t>
      </w:r>
      <w:r w:rsidRPr="00BB0FEA">
        <w:rPr>
          <w:rFonts w:hAnsi="Times New Roman" w:ascii="Times New Roman"/>
          <w:b w:val="false"/>
          <w:lang w:eastAsia="hr-HR"/>
        </w:rPr>
        <w:t xml:space="preserve"> </w:t>
      </w:r>
      <w:r w:rsidR="00D61995" w:rsidRPr="00BB0FEA">
        <w:rPr>
          <w:rFonts w:hAnsi="Times New Roman" w:ascii="Times New Roman"/>
          <w:b w:val="false"/>
          <w:bCs/>
          <w:lang w:eastAsia="hr-HR"/>
        </w:rPr>
        <w:t>RAIFFEISENBANK AUSTRIA D.D., PODRUŽNICA PULA, PULA, 43. ISTARSKE DIVIZIJE 2</w:t>
      </w:r>
      <w:r w:rsidR="00A75301" w:rsidRPr="00BB0FEA">
        <w:rPr>
          <w:rFonts w:hAnsi="Times New Roman" w:ascii="Times New Roman"/>
          <w:b w:val="false"/>
          <w:bCs/>
          <w:lang w:eastAsia="hr-HR"/>
        </w:rPr>
        <w:t>,</w:t>
      </w:r>
      <w:r w:rsidR="00D61995" w:rsidRPr="00BB0FEA">
        <w:rPr>
          <w:rFonts w:hAnsi="Times New Roman" w:ascii="Times New Roman"/>
          <w:b w:val="false"/>
          <w:lang w:eastAsia="hr-HR"/>
        </w:rPr>
        <w:tab/>
      </w:r>
    </w:p>
    <w:p w:rsidRDefault="00F66482" w:rsidP="00F66482" w:rsidR="00F66482" w:rsidRPr="00BB0FEA">
      <w:pPr>
        <w:tabs>
          <w:tab w:pos="271" w:val="left"/>
          <w:tab w:pos="862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D61995" w:rsidRPr="00BB0FEA">
        <w:rPr>
          <w:rFonts w:hAnsi="Times New Roman" w:ascii="Times New Roman"/>
          <w:b w:val="false"/>
          <w:lang w:eastAsia="hr-HR"/>
        </w:rPr>
        <w:t>Temeljem Rješenja Trgovačkog suda u Pazinu od 19. siječnja 2009.g., posl.br. V P-475/08-4, zabilježuje se privremena mjera zabrane otuđenja ili opterećenja nekretnina u AI.</w:t>
      </w:r>
    </w:p>
    <w:p w:rsidRDefault="00F66482" w:rsidP="00F66482" w:rsidR="002149B1" w:rsidRPr="00BB0FEA">
      <w:pPr>
        <w:tabs>
          <w:tab w:pos="271" w:val="left"/>
          <w:tab w:pos="8625" w:val="left"/>
        </w:tabs>
        <w:ind w:left="-30"/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D61995" w:rsidRPr="00BB0FEA">
        <w:rPr>
          <w:rFonts w:hAnsi="Times New Roman" w:ascii="Times New Roman"/>
          <w:b w:val="false"/>
          <w:lang w:eastAsia="hr-HR"/>
        </w:rPr>
        <w:t>Temeljem Rješenja o ovrsi Trgovačkog suda u Pazinu od 18. ožujka 2009.g., posl.br. I P-15/09-13, zabilježuje se privremena mjera na nekretninama u AI.</w:t>
      </w:r>
      <w:r w:rsidR="00D61995" w:rsidRPr="00BB0FEA">
        <w:rPr>
          <w:rFonts w:hAnsi="Times New Roman" w:ascii="Times New Roman"/>
          <w:b w:val="false"/>
          <w:lang w:eastAsia="hr-HR"/>
        </w:rPr>
        <w:tab/>
      </w:r>
      <w:r w:rsidR="00D61995" w:rsidRPr="00BB0FEA">
        <w:rPr>
          <w:rFonts w:hAnsi="Times New Roman" w:ascii="Times New Roman"/>
          <w:b w:val="false"/>
          <w:lang w:eastAsia="hr-HR"/>
        </w:rPr>
        <w:tab/>
      </w:r>
    </w:p>
    <w:p w:rsidRDefault="002149B1" w:rsidP="00D60F1E" w:rsidR="00D60F1E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  <w:t>d) k</w:t>
      </w:r>
      <w:r w:rsidR="00253A17" w:rsidRPr="00BB0FEA">
        <w:rPr>
          <w:rFonts w:hAnsi="Times New Roman" w:ascii="Times New Roman"/>
          <w:b w:val="false"/>
        </w:rPr>
        <w:t>.č.br. 3175/4 upisana u z.k.ul. 3575 k.o. Novigrad, naravi oranica koja se nalazi unutar gradevinskog područja grada Novigrad a površine 1236m2</w:t>
      </w:r>
      <w:r w:rsidR="00D60F1E" w:rsidRPr="00BB0FEA">
        <w:rPr>
          <w:rFonts w:hAnsi="Times New Roman" w:ascii="Times New Roman"/>
          <w:b w:val="false"/>
        </w:rPr>
        <w:t xml:space="preserve">, vlasništvo stečajnog dužnika u ½ dijela.   </w:t>
      </w:r>
    </w:p>
    <w:p w:rsidRDefault="002149B1" w:rsidP="00253A17" w:rsidR="002149B1" w:rsidRPr="00BB0FEA">
      <w:pPr>
        <w:jc w:val="both"/>
        <w:rPr>
          <w:rFonts w:hAnsi="Times New Roman" w:ascii="Times New Roman"/>
          <w:b w:val="false"/>
        </w:rPr>
      </w:pPr>
    </w:p>
    <w:p w:rsidRDefault="00CA09A7" w:rsidP="00CA09A7" w:rsidR="00CA09A7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  <w:t>Na ovoj nekretnini stečajnog dužnika upis</w:t>
      </w:r>
      <w:r w:rsidR="00F60F31">
        <w:rPr>
          <w:rFonts w:hAnsi="Times New Roman" w:ascii="Times New Roman"/>
          <w:b w:val="false"/>
        </w:rPr>
        <w:t>a</w:t>
      </w:r>
      <w:r w:rsidRPr="00BB0FEA">
        <w:rPr>
          <w:rFonts w:hAnsi="Times New Roman" w:ascii="Times New Roman"/>
          <w:b w:val="false"/>
        </w:rPr>
        <w:t>ni su sljedeći tereti</w:t>
      </w:r>
    </w:p>
    <w:p w:rsidRDefault="002149B1" w:rsidP="00253A17" w:rsidR="002149B1" w:rsidRPr="00BB0FEA">
      <w:pPr>
        <w:jc w:val="both"/>
        <w:rPr>
          <w:rFonts w:hAnsi="Times New Roman" w:ascii="Times New Roman"/>
          <w:b w:val="false"/>
        </w:rPr>
      </w:pPr>
    </w:p>
    <w:p w:rsidRDefault="00A75301" w:rsidP="00B97B10" w:rsidR="00B97B10" w:rsidRPr="00BB0FEA">
      <w:pPr>
        <w:tabs>
          <w:tab w:pos="301" w:val="left"/>
          <w:tab w:pos="5924" w:val="left"/>
          <w:tab w:pos="6148" w:val="left"/>
        </w:tabs>
        <w:jc w:val="both"/>
        <w:rPr>
          <w:rFonts w:hAnsi="Times New Roman" w:ascii="Times New Roman"/>
          <w:b w:val="false"/>
          <w:bCs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>- Temeljem Ugovora o osnivanju prava služnosti od 17. srpnja 2007.g., uknjižuje se pravo stvarne služnosti puta (pravo staze i kolnika) u korist k.č.br. 3175/4 u AI, a na teret k.č.br. 3174/4 u cjelokupnoj širini i dužinom granične linije s k.č.br. 3174/5, 3175/4, 3173/2, 3175/3 i k.č.br. 3174/3 ove k.o.</w:t>
      </w:r>
    </w:p>
    <w:p w:rsidRDefault="00B97B10" w:rsidP="00B97B10" w:rsidR="00A75301" w:rsidRPr="00BB0FEA">
      <w:pPr>
        <w:tabs>
          <w:tab w:pos="301" w:val="left"/>
          <w:tab w:pos="5924" w:val="left"/>
          <w:tab w:pos="6148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bCs/>
          <w:lang w:eastAsia="hr-HR"/>
        </w:rPr>
        <w:t xml:space="preserve">- </w:t>
      </w:r>
      <w:r w:rsidR="00A75301" w:rsidRPr="00BB0FEA">
        <w:rPr>
          <w:rFonts w:hAnsi="Times New Roman" w:ascii="Times New Roman"/>
          <w:b w:val="false"/>
          <w:lang w:eastAsia="hr-HR"/>
        </w:rPr>
        <w:t xml:space="preserve">Na temelju Sporazuma o osiguranju stjecanjem založnog prava na nekretninama od 28.ožujka 2006.g. koji je solemniziran po javnom bilježniku uknjižuje se pravo zaloga za iznos od </w:t>
      </w:r>
      <w:r w:rsidRPr="00BB0FEA">
        <w:rPr>
          <w:rFonts w:hAnsi="Times New Roman" w:ascii="Times New Roman"/>
          <w:b w:val="false"/>
          <w:lang w:eastAsia="hr-HR"/>
        </w:rPr>
        <w:t>2,400,000.00 EUR (</w:t>
      </w:r>
      <w:r w:rsidR="00A75301" w:rsidRPr="00BB0FEA">
        <w:rPr>
          <w:rFonts w:hAnsi="Times New Roman" w:ascii="Times New Roman"/>
          <w:b w:val="false"/>
          <w:lang w:eastAsia="hr-HR"/>
        </w:rPr>
        <w:t>dvamilijunačetristotisuća eura</w:t>
      </w:r>
      <w:r w:rsidRPr="00BB0FEA">
        <w:rPr>
          <w:rFonts w:hAnsi="Times New Roman" w:ascii="Times New Roman"/>
          <w:b w:val="false"/>
          <w:lang w:eastAsia="hr-HR"/>
        </w:rPr>
        <w:t>)</w:t>
      </w:r>
      <w:r w:rsidR="00A75301" w:rsidRPr="00BB0FEA">
        <w:rPr>
          <w:rFonts w:hAnsi="Times New Roman" w:ascii="Times New Roman"/>
          <w:b w:val="false"/>
          <w:lang w:eastAsia="hr-HR"/>
        </w:rPr>
        <w:t xml:space="preserve">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</w:t>
      </w:r>
      <w:r w:rsidRPr="00BB0FEA">
        <w:rPr>
          <w:rFonts w:hAnsi="Times New Roman" w:ascii="Times New Roman"/>
          <w:b w:val="false"/>
          <w:lang w:eastAsia="hr-HR"/>
        </w:rPr>
        <w:t xml:space="preserve">na nekretninama u AI, na ime </w:t>
      </w:r>
      <w:r w:rsidR="00A75301" w:rsidRPr="00BB0FEA">
        <w:rPr>
          <w:rFonts w:hAnsi="Times New Roman" w:ascii="Times New Roman"/>
          <w:b w:val="false"/>
          <w:bCs/>
          <w:lang w:eastAsia="hr-HR"/>
        </w:rPr>
        <w:t>RAIFFEISENBANK AUSTRIA D.D., PODRUŽNICA PULA, PULA, 43. ISTARSKE DIVIZIJE 2</w:t>
      </w:r>
      <w:r w:rsidRPr="00BB0FEA">
        <w:rPr>
          <w:rFonts w:hAnsi="Times New Roman" w:ascii="Times New Roman"/>
          <w:b w:val="false"/>
          <w:bCs/>
          <w:lang w:eastAsia="hr-HR"/>
        </w:rPr>
        <w:t>,</w:t>
      </w:r>
      <w:r w:rsidR="00A75301" w:rsidRPr="00BB0FEA">
        <w:rPr>
          <w:rFonts w:hAnsi="Times New Roman" w:ascii="Times New Roman"/>
          <w:b w:val="false"/>
          <w:lang w:eastAsia="hr-HR"/>
        </w:rPr>
        <w:tab/>
      </w:r>
      <w:r w:rsidR="00A75301" w:rsidRPr="00BB0FEA">
        <w:rPr>
          <w:rFonts w:hAnsi="Times New Roman" w:ascii="Times New Roman"/>
          <w:b w:val="false"/>
          <w:lang w:eastAsia="hr-HR"/>
        </w:rPr>
        <w:tab/>
      </w:r>
      <w:r w:rsidR="00A75301" w:rsidRPr="00BB0FEA">
        <w:rPr>
          <w:rFonts w:hAnsi="Times New Roman" w:ascii="Times New Roman"/>
          <w:b w:val="false"/>
          <w:lang w:eastAsia="hr-HR"/>
        </w:rPr>
        <w:tab/>
      </w:r>
    </w:p>
    <w:p w:rsidRDefault="00B97B10" w:rsidP="00B97B10" w:rsidR="00B97B10" w:rsidRPr="00BB0FEA">
      <w:pPr>
        <w:tabs>
          <w:tab w:pos="271" w:val="left"/>
          <w:tab w:pos="1957" w:val="left"/>
          <w:tab w:pos="5093" w:val="left"/>
          <w:tab w:pos="5958" w:val="left"/>
          <w:tab w:pos="862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A75301" w:rsidRPr="00BB0FEA">
        <w:rPr>
          <w:rFonts w:hAnsi="Times New Roman" w:ascii="Times New Roman"/>
          <w:b w:val="false"/>
          <w:lang w:eastAsia="hr-HR"/>
        </w:rPr>
        <w:t xml:space="preserve">Na temelju Sporazuma o osiguranju stjecanjem založnog prava na nekretninama br. 07118010076 od 11.prosinca 2007.g. i Dodatka I sporazumu o osiguranju stjecanjem založnog </w:t>
      </w:r>
      <w:r w:rsidR="00A75301" w:rsidRPr="00BB0FEA">
        <w:rPr>
          <w:rFonts w:hAnsi="Times New Roman" w:ascii="Times New Roman"/>
          <w:b w:val="false"/>
          <w:lang w:eastAsia="hr-HR"/>
        </w:rPr>
        <w:lastRenderedPageBreak/>
        <w:t xml:space="preserve">prava na nekretninama br. 07118010076 od 04.siječnja 2008.g. koji su solemnizirani po javnom bilježniku uknjižuje se pravo zaloga za iznos od </w:t>
      </w:r>
      <w:r w:rsidRPr="00BB0FEA">
        <w:rPr>
          <w:rFonts w:hAnsi="Times New Roman" w:ascii="Times New Roman"/>
          <w:b w:val="false"/>
          <w:lang w:eastAsia="hr-HR"/>
        </w:rPr>
        <w:t>2,400,000.00 EUR (</w:t>
      </w:r>
      <w:r w:rsidR="00A75301" w:rsidRPr="00BB0FEA">
        <w:rPr>
          <w:rFonts w:hAnsi="Times New Roman" w:ascii="Times New Roman"/>
          <w:b w:val="false"/>
          <w:lang w:eastAsia="hr-HR"/>
        </w:rPr>
        <w:t>dvamilijunačetristotisuća eura</w:t>
      </w:r>
      <w:r w:rsidRPr="00BB0FEA">
        <w:rPr>
          <w:rFonts w:hAnsi="Times New Roman" w:ascii="Times New Roman"/>
          <w:b w:val="false"/>
          <w:lang w:eastAsia="hr-HR"/>
        </w:rPr>
        <w:t>)</w:t>
      </w:r>
      <w:r w:rsidR="00A75301" w:rsidRPr="00BB0FEA">
        <w:rPr>
          <w:rFonts w:hAnsi="Times New Roman" w:ascii="Times New Roman"/>
          <w:b w:val="false"/>
          <w:lang w:eastAsia="hr-HR"/>
        </w:rPr>
        <w:t xml:space="preserve">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</w:t>
      </w:r>
      <w:r w:rsidRPr="00BB0FEA">
        <w:rPr>
          <w:rFonts w:hAnsi="Times New Roman" w:ascii="Times New Roman"/>
          <w:b w:val="false"/>
          <w:lang w:eastAsia="hr-HR"/>
        </w:rPr>
        <w:t>enja i drugim troškovima, na im</w:t>
      </w:r>
      <w:r w:rsidR="00A75301" w:rsidRPr="00BB0FEA">
        <w:rPr>
          <w:rFonts w:hAnsi="Times New Roman" w:ascii="Times New Roman"/>
          <w:b w:val="false"/>
          <w:lang w:eastAsia="hr-HR"/>
        </w:rPr>
        <w:tab/>
      </w:r>
      <w:r w:rsidR="00A75301" w:rsidRPr="00BB0FEA">
        <w:rPr>
          <w:rFonts w:hAnsi="Times New Roman" w:ascii="Times New Roman"/>
          <w:b w:val="false"/>
          <w:bCs/>
          <w:lang w:eastAsia="hr-HR"/>
        </w:rPr>
        <w:t>RAIFFEISENBANK AUSTRIA D.D., PODRUŽNICA PULA, PULA, 43. ISTARSKE DIVIZIJE 2</w:t>
      </w:r>
      <w:r w:rsidRPr="00BB0FEA">
        <w:rPr>
          <w:rFonts w:hAnsi="Times New Roman" w:ascii="Times New Roman"/>
          <w:b w:val="false"/>
          <w:bCs/>
          <w:lang w:eastAsia="hr-HR"/>
        </w:rPr>
        <w:t>,</w:t>
      </w:r>
    </w:p>
    <w:p w:rsidRDefault="00B97B10" w:rsidP="00B97B10" w:rsidR="00B97B10" w:rsidRPr="00BB0FEA">
      <w:pPr>
        <w:tabs>
          <w:tab w:pos="271" w:val="left"/>
          <w:tab w:pos="859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</w:t>
      </w:r>
      <w:r w:rsidR="00A75301" w:rsidRPr="00BB0FEA">
        <w:rPr>
          <w:rFonts w:hAnsi="Times New Roman" w:ascii="Times New Roman"/>
          <w:b w:val="false"/>
          <w:lang w:eastAsia="hr-HR"/>
        </w:rPr>
        <w:t>Temeljem Rješenja Trgovačkog suda u Pazinu od 19. siječnja 2009.g., posl.br. V P-475/08-4, zabilježuje se privremena mjera zabrane otuđenja ili opterećenja nekretnina u AI.</w:t>
      </w:r>
      <w:r w:rsidR="00A75301" w:rsidRPr="00BB0FEA">
        <w:rPr>
          <w:rFonts w:hAnsi="Times New Roman" w:ascii="Times New Roman"/>
          <w:b w:val="false"/>
          <w:lang w:eastAsia="hr-HR"/>
        </w:rPr>
        <w:tab/>
      </w:r>
    </w:p>
    <w:p w:rsidRDefault="00B97B10" w:rsidP="00B97B10" w:rsidR="00B97B10" w:rsidRPr="00BB0FEA">
      <w:pPr>
        <w:tabs>
          <w:tab w:pos="271" w:val="left"/>
          <w:tab w:pos="859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B0FEA">
        <w:rPr>
          <w:rFonts w:hAnsi="Times New Roman" w:ascii="Times New Roman"/>
          <w:b w:val="false"/>
          <w:lang w:eastAsia="hr-HR"/>
        </w:rPr>
        <w:t xml:space="preserve">-  </w:t>
      </w:r>
      <w:r w:rsidR="00A75301" w:rsidRPr="00BB0FEA">
        <w:rPr>
          <w:rFonts w:hAnsi="Times New Roman" w:ascii="Times New Roman"/>
          <w:b w:val="false"/>
          <w:lang w:eastAsia="hr-HR"/>
        </w:rPr>
        <w:t>Temeljem Rješenja o ovrsi Trgovačkog suda u Pazinu od 18. ožujka 2009.g., posl.br. I P-15/09-13, zabilježuje se privremena mjera na nekretninama u AI.</w:t>
      </w:r>
      <w:r w:rsidR="00A75301" w:rsidRPr="00BB0FEA">
        <w:rPr>
          <w:rFonts w:hAnsi="Times New Roman" w:ascii="Times New Roman"/>
          <w:b w:val="false"/>
          <w:lang w:eastAsia="hr-HR"/>
        </w:rPr>
        <w:tab/>
      </w:r>
      <w:r w:rsidR="00A75301" w:rsidRPr="00BB0FEA">
        <w:rPr>
          <w:rFonts w:hAnsi="Times New Roman" w:ascii="Times New Roman"/>
          <w:b w:val="false"/>
          <w:lang w:eastAsia="hr-HR"/>
        </w:rPr>
        <w:tab/>
      </w:r>
    </w:p>
    <w:p w:rsidRDefault="00B97B10" w:rsidP="00DE6BB6" w:rsidR="00B97B10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</w:r>
      <w:r w:rsidR="00DE6BB6" w:rsidRPr="00BB0FEA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DE6BB6" w:rsidR="00B97B10" w:rsidRPr="00BB0FEA">
      <w:pPr>
        <w:jc w:val="both"/>
        <w:rPr>
          <w:rFonts w:hAnsi="Times New Roman" w:ascii="Times New Roman"/>
          <w:b w:val="false"/>
        </w:rPr>
      </w:pPr>
    </w:p>
    <w:p w:rsidRDefault="00B97B10" w:rsidP="00DE6BB6" w:rsidR="00B97B10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</w:r>
      <w:r w:rsidR="00DE6BB6" w:rsidRPr="00BB0FEA">
        <w:rPr>
          <w:rFonts w:hAnsi="Times New Roman" w:ascii="Times New Roman"/>
          <w:b w:val="false"/>
        </w:rPr>
        <w:t xml:space="preserve">III. </w:t>
      </w:r>
      <w:r w:rsidR="00DE6BB6" w:rsidRPr="00BB0FEA">
        <w:rPr>
          <w:rFonts w:hAnsi="Times New Roman" w:ascii="Times New Roman"/>
          <w:b w:val="false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DE6BB6" w:rsidR="00B97B10" w:rsidRPr="00BB0FEA">
      <w:pPr>
        <w:jc w:val="both"/>
        <w:rPr>
          <w:rFonts w:hAnsi="Times New Roman" w:ascii="Times New Roman"/>
          <w:b w:val="false"/>
        </w:rPr>
      </w:pPr>
    </w:p>
    <w:p w:rsidRDefault="00B97B10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</w:r>
      <w:r w:rsidR="00DE6BB6" w:rsidRPr="00BB0FEA">
        <w:rPr>
          <w:rFonts w:hAnsi="Times New Roman" w:ascii="Times New Roman"/>
          <w:b w:val="false"/>
        </w:rPr>
        <w:t xml:space="preserve">IV. </w:t>
      </w:r>
      <w:r w:rsidR="00DE6BB6" w:rsidRPr="00BB0FEA">
        <w:rPr>
          <w:rFonts w:hAnsi="Times New Roman" w:ascii="Times New Roman"/>
          <w:b w:val="false"/>
        </w:rPr>
        <w:tab/>
        <w:t xml:space="preserve">Određuje se upis zabilježbe rješenja o prodaji nekretnine stečajnog dužnika opisane u točki I. izreke rješenja u zemljišnim knjigama Općinskog suda u Puli-Pola,  zemljišno-knjižni odjel </w:t>
      </w:r>
      <w:r w:rsidRPr="00BB0FEA">
        <w:rPr>
          <w:rFonts w:hAnsi="Times New Roman" w:ascii="Times New Roman"/>
          <w:b w:val="false"/>
        </w:rPr>
        <w:t>Buje</w:t>
      </w:r>
      <w:r w:rsidR="00DE6BB6" w:rsidRPr="00BB0FEA">
        <w:rPr>
          <w:rFonts w:hAnsi="Times New Roman" w:ascii="Times New Roman"/>
          <w:b w:val="false"/>
        </w:rPr>
        <w:t xml:space="preserve">. 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BB0FEA">
      <w:pPr>
        <w:jc w:val="center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>Obrazloženje</w:t>
      </w:r>
    </w:p>
    <w:p w:rsidRDefault="00DE6BB6" w:rsidP="00DE6BB6" w:rsidR="00DE6BB6" w:rsidRPr="00BB0FEA">
      <w:pPr>
        <w:jc w:val="center"/>
        <w:rPr>
          <w:rFonts w:hAnsi="Times New Roman" w:ascii="Times New Roman"/>
          <w:b w:val="false"/>
        </w:rPr>
      </w:pP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  <w:bCs/>
        </w:rPr>
      </w:pPr>
      <w:r w:rsidRPr="00BB0FEA">
        <w:rPr>
          <w:rFonts w:hAnsi="Times New Roman" w:ascii="Times New Roman"/>
          <w:b w:val="false"/>
          <w:bCs/>
        </w:rPr>
        <w:tab/>
        <w:t>Rješenjem ovog suda poslovni broj St-</w:t>
      </w:r>
      <w:r w:rsidR="00C17FB7" w:rsidRPr="00BB0FEA">
        <w:rPr>
          <w:rFonts w:hAnsi="Times New Roman" w:ascii="Times New Roman"/>
          <w:b w:val="false"/>
          <w:bCs/>
        </w:rPr>
        <w:t>59</w:t>
      </w:r>
      <w:r w:rsidRPr="00BB0FEA">
        <w:rPr>
          <w:rFonts w:hAnsi="Times New Roman" w:ascii="Times New Roman"/>
          <w:b w:val="false"/>
          <w:bCs/>
        </w:rPr>
        <w:t>/</w:t>
      </w:r>
      <w:r w:rsidR="00C17FB7" w:rsidRPr="00BB0FEA">
        <w:rPr>
          <w:rFonts w:hAnsi="Times New Roman" w:ascii="Times New Roman"/>
          <w:b w:val="false"/>
          <w:bCs/>
        </w:rPr>
        <w:t xml:space="preserve">11-56 </w:t>
      </w:r>
      <w:r w:rsidRPr="00BB0FEA">
        <w:rPr>
          <w:rFonts w:hAnsi="Times New Roman" w:ascii="Times New Roman"/>
          <w:b w:val="false"/>
          <w:bCs/>
        </w:rPr>
        <w:t xml:space="preserve">od </w:t>
      </w:r>
      <w:r w:rsidR="00C17FB7" w:rsidRPr="00BB0FEA">
        <w:rPr>
          <w:rFonts w:hAnsi="Times New Roman" w:ascii="Times New Roman"/>
          <w:b w:val="false"/>
        </w:rPr>
        <w:t>13. rujna</w:t>
      </w:r>
      <w:r w:rsidR="00447708" w:rsidRPr="00BB0FEA">
        <w:rPr>
          <w:rFonts w:hAnsi="Times New Roman" w:ascii="Times New Roman"/>
          <w:b w:val="false"/>
        </w:rPr>
        <w:t xml:space="preserve"> </w:t>
      </w:r>
      <w:r w:rsidRPr="00BB0FEA">
        <w:rPr>
          <w:rFonts w:hAnsi="Times New Roman" w:ascii="Times New Roman"/>
          <w:b w:val="false"/>
        </w:rPr>
        <w:t>201</w:t>
      </w:r>
      <w:r w:rsidR="00C17FB7" w:rsidRPr="00BB0FEA">
        <w:rPr>
          <w:rFonts w:hAnsi="Times New Roman" w:ascii="Times New Roman"/>
          <w:b w:val="false"/>
        </w:rPr>
        <w:t>1</w:t>
      </w:r>
      <w:r w:rsidRPr="00BB0FEA">
        <w:rPr>
          <w:rFonts w:hAnsi="Times New Roman" w:ascii="Times New Roman"/>
          <w:b w:val="false"/>
          <w:bCs/>
        </w:rPr>
        <w:t xml:space="preserve">. godine je otvoren je stečajni postupak nad dužnikom </w:t>
      </w:r>
      <w:r w:rsidR="00C17FB7" w:rsidRPr="00BB0FEA">
        <w:rPr>
          <w:rFonts w:hAnsi="Times New Roman" w:ascii="Times New Roman"/>
          <w:b w:val="false"/>
        </w:rPr>
        <w:t>GORAN INŽENJERING d.o.o. Poreč</w:t>
      </w:r>
      <w:r w:rsidR="00447708" w:rsidRPr="00BB0FEA">
        <w:rPr>
          <w:rFonts w:hAnsi="Times New Roman" w:ascii="Times New Roman"/>
          <w:b w:val="false"/>
        </w:rPr>
        <w:t xml:space="preserve">. </w:t>
      </w:r>
      <w:r w:rsidRPr="00BB0FEA">
        <w:rPr>
          <w:rFonts w:hAnsi="Times New Roman" w:ascii="Times New Roman"/>
          <w:b w:val="false"/>
          <w:bCs/>
        </w:rPr>
        <w:t>Navedenim je rješenjem za dužnikovog</w:t>
      </w:r>
      <w:r w:rsidR="00C17FB7" w:rsidRPr="00BB0FEA">
        <w:rPr>
          <w:rFonts w:hAnsi="Times New Roman" w:ascii="Times New Roman"/>
          <w:b w:val="false"/>
          <w:bCs/>
        </w:rPr>
        <w:t xml:space="preserve"> stečajnog upravitelja imenovan</w:t>
      </w:r>
      <w:r w:rsidRPr="00BB0FEA">
        <w:rPr>
          <w:rFonts w:hAnsi="Times New Roman" w:ascii="Times New Roman"/>
          <w:b w:val="false"/>
          <w:bCs/>
        </w:rPr>
        <w:t xml:space="preserve"> </w:t>
      </w:r>
      <w:r w:rsidR="00C17FB7" w:rsidRPr="00BB0FEA">
        <w:rPr>
          <w:rFonts w:hAnsi="Times New Roman" w:ascii="Times New Roman"/>
          <w:b w:val="false"/>
        </w:rPr>
        <w:t>Gordan Blagojević iz Rij</w:t>
      </w:r>
      <w:r w:rsidR="00DD0A7B" w:rsidRPr="00BB0FEA">
        <w:rPr>
          <w:rFonts w:hAnsi="Times New Roman" w:ascii="Times New Roman"/>
          <w:b w:val="false"/>
        </w:rPr>
        <w:t>eke</w:t>
      </w:r>
      <w:r w:rsidRPr="00BB0FEA">
        <w:rPr>
          <w:rFonts w:hAnsi="Times New Roman" w:ascii="Times New Roman"/>
          <w:b w:val="false"/>
        </w:rPr>
        <w:t xml:space="preserve">, </w:t>
      </w:r>
      <w:r w:rsidR="00C17FB7" w:rsidRPr="00BB0FEA">
        <w:rPr>
          <w:rFonts w:hAnsi="Times New Roman" w:ascii="Times New Roman"/>
          <w:b w:val="false"/>
        </w:rPr>
        <w:t>Markovići 21</w:t>
      </w:r>
      <w:r w:rsidRPr="00BB0FEA">
        <w:rPr>
          <w:rFonts w:hAnsi="Times New Roman" w:ascii="Times New Roman"/>
          <w:b w:val="false"/>
        </w:rPr>
        <w:t xml:space="preserve">, OIB </w:t>
      </w:r>
      <w:r w:rsidR="00C17FB7" w:rsidRPr="00BB0FEA">
        <w:rPr>
          <w:rFonts w:hAnsi="Times New Roman" w:ascii="Times New Roman"/>
          <w:b w:val="false"/>
        </w:rPr>
        <w:t>53507748090.</w:t>
      </w:r>
      <w:r w:rsidRPr="00BB0FEA">
        <w:rPr>
          <w:rFonts w:hAnsi="Times New Roman" w:ascii="Times New Roman"/>
          <w:b w:val="false"/>
        </w:rPr>
        <w:t xml:space="preserve"> </w:t>
      </w:r>
    </w:p>
    <w:p w:rsidRDefault="00DE6BB6" w:rsidP="00DE6BB6" w:rsidR="00DE6BB6" w:rsidRPr="00BB0FEA">
      <w:pPr>
        <w:ind w:firstLine="720"/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DE6BB6" w:rsidP="00DE6BB6" w:rsidR="00DE6BB6" w:rsidRPr="00BB0FEA">
      <w:pPr>
        <w:ind w:firstLine="720"/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DE6BB6" w:rsidP="00DE6BB6" w:rsidR="00DE6BB6" w:rsidRPr="00BB0FEA">
      <w:pPr>
        <w:ind w:firstLine="720"/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>Stečajni upravitelj je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  <w:t>Valjalo je stoga, a temeljem čl.</w:t>
      </w:r>
      <w:r w:rsidR="00DD0A7B" w:rsidRPr="00BB0FEA">
        <w:rPr>
          <w:rFonts w:hAnsi="Times New Roman" w:ascii="Times New Roman"/>
          <w:b w:val="false"/>
        </w:rPr>
        <w:t xml:space="preserve"> </w:t>
      </w:r>
      <w:r w:rsidRPr="00BB0FEA">
        <w:rPr>
          <w:rFonts w:hAnsi="Times New Roman" w:ascii="Times New Roman"/>
          <w:b w:val="false"/>
        </w:rPr>
        <w:t>247. st.2. SZ-a, riješiti kao u izreci.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ab/>
      </w:r>
      <w:r w:rsidRPr="00BB0FEA">
        <w:rPr>
          <w:rFonts w:hAnsi="Times New Roman" w:ascii="Times New Roman"/>
          <w:b w:val="false"/>
        </w:rPr>
        <w:tab/>
      </w:r>
      <w:r w:rsidRPr="00BB0FEA">
        <w:rPr>
          <w:rFonts w:hAnsi="Times New Roman" w:ascii="Times New Roman"/>
          <w:b w:val="false"/>
        </w:rPr>
        <w:tab/>
      </w:r>
      <w:r w:rsidRPr="00BB0FEA">
        <w:rPr>
          <w:rFonts w:hAnsi="Times New Roman" w:ascii="Times New Roman"/>
          <w:b w:val="false"/>
        </w:rPr>
        <w:tab/>
      </w:r>
    </w:p>
    <w:p w:rsidRDefault="00DE6BB6" w:rsidP="00DE6BB6" w:rsidR="00DE6BB6" w:rsidRPr="00BB0FEA">
      <w:pPr>
        <w:jc w:val="center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 xml:space="preserve">Rijeka, </w:t>
      </w:r>
      <w:r w:rsidR="00DD0A7B" w:rsidRPr="00BB0FEA">
        <w:rPr>
          <w:rFonts w:hAnsi="Times New Roman" w:ascii="Times New Roman"/>
          <w:b w:val="false"/>
        </w:rPr>
        <w:t>2</w:t>
      </w:r>
      <w:r w:rsidR="00F60F31">
        <w:rPr>
          <w:rFonts w:hAnsi="Times New Roman" w:ascii="Times New Roman"/>
          <w:b w:val="false"/>
        </w:rPr>
        <w:t>9</w:t>
      </w:r>
      <w:r w:rsidRPr="00BB0FEA">
        <w:rPr>
          <w:rFonts w:hAnsi="Times New Roman" w:ascii="Times New Roman"/>
          <w:b w:val="false"/>
        </w:rPr>
        <w:t xml:space="preserve">. </w:t>
      </w:r>
      <w:r w:rsidR="00DD0A7B" w:rsidRPr="00BB0FEA">
        <w:rPr>
          <w:rFonts w:hAnsi="Times New Roman" w:ascii="Times New Roman"/>
          <w:b w:val="false"/>
        </w:rPr>
        <w:t xml:space="preserve">rujna </w:t>
      </w:r>
      <w:r w:rsidRPr="00BB0FEA">
        <w:rPr>
          <w:rFonts w:hAnsi="Times New Roman" w:ascii="Times New Roman"/>
          <w:b w:val="false"/>
        </w:rPr>
        <w:t>2016. godine</w:t>
      </w:r>
    </w:p>
    <w:p w:rsidRDefault="00DE6BB6" w:rsidP="00DE6BB6" w:rsidR="00DE6BB6" w:rsidRPr="00BB0FEA">
      <w:pPr>
        <w:jc w:val="right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 xml:space="preserve">                       </w:t>
      </w:r>
      <w:r w:rsidRPr="00BB0FEA">
        <w:rPr>
          <w:rFonts w:hAnsi="Times New Roman" w:ascii="Times New Roman"/>
          <w:b w:val="false"/>
        </w:rPr>
        <w:tab/>
      </w:r>
      <w:r w:rsidRPr="00BB0FEA">
        <w:rPr>
          <w:rFonts w:hAnsi="Times New Roman" w:ascii="Times New Roman"/>
          <w:b w:val="false"/>
        </w:rPr>
        <w:tab/>
      </w:r>
      <w:r w:rsidRPr="00BB0FEA">
        <w:rPr>
          <w:rFonts w:hAnsi="Times New Roman" w:ascii="Times New Roman"/>
          <w:b w:val="false"/>
        </w:rPr>
        <w:tab/>
      </w:r>
      <w:r w:rsidRPr="00BB0FEA">
        <w:rPr>
          <w:rFonts w:hAnsi="Times New Roman" w:ascii="Times New Roman"/>
          <w:b w:val="false"/>
        </w:rPr>
        <w:tab/>
      </w:r>
      <w:r w:rsidRPr="00BB0FEA">
        <w:rPr>
          <w:rFonts w:hAnsi="Times New Roman" w:ascii="Times New Roman"/>
          <w:b w:val="false"/>
        </w:rPr>
        <w:tab/>
      </w:r>
      <w:r w:rsidRPr="00BB0FEA">
        <w:rPr>
          <w:rFonts w:hAnsi="Times New Roman" w:ascii="Times New Roman"/>
          <w:b w:val="false"/>
        </w:rPr>
        <w:tab/>
      </w:r>
      <w:r w:rsidRPr="00BB0FEA">
        <w:rPr>
          <w:rFonts w:hAnsi="Times New Roman" w:ascii="Times New Roman"/>
          <w:b w:val="false"/>
        </w:rPr>
        <w:tab/>
        <w:t xml:space="preserve"> 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BB0FEA">
        <w:rPr>
          <w:rFonts w:hAnsi="Times New Roman" w:ascii="Times New Roman"/>
          <w:b w:val="false"/>
        </w:rPr>
        <w:t>Damir Rabar</w:t>
      </w:r>
      <w:r w:rsidRPr="00BB0FEA">
        <w:rPr>
          <w:rFonts w:hAnsi="Times New Roman" w:ascii="Times New Roman"/>
          <w:b w:val="false"/>
        </w:rPr>
        <w:t xml:space="preserve"> 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>UPUTA O PRAVNOM LIJEKU: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lastRenderedPageBreak/>
        <w:t>DNA: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 xml:space="preserve">- stečajnom  upravitelju 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>- e-Oglasna ploča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 xml:space="preserve">- z.k. odjel </w:t>
      </w:r>
      <w:r w:rsidR="00DD0A7B" w:rsidRPr="00BB0FEA">
        <w:rPr>
          <w:rFonts w:hAnsi="Times New Roman" w:ascii="Times New Roman"/>
          <w:b w:val="false"/>
        </w:rPr>
        <w:t xml:space="preserve">Buje </w:t>
      </w:r>
      <w:r w:rsidRPr="00BB0FEA">
        <w:rPr>
          <w:rFonts w:hAnsi="Times New Roman" w:ascii="Times New Roman"/>
          <w:b w:val="false"/>
        </w:rPr>
        <w:t xml:space="preserve">Općinskog suda u Puli-Pola radi zabilježbe prodaje u stečajnom postupku </w:t>
      </w:r>
    </w:p>
    <w:p w:rsidRDefault="00DE6BB6" w:rsidP="00DE6BB6" w:rsidR="00DE6BB6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</w:rPr>
        <w:t>- razlučnim vjerovnicima:</w:t>
      </w:r>
    </w:p>
    <w:p w:rsidRDefault="00DE6BB6" w:rsidP="00DE6BB6" w:rsidR="00C419A9" w:rsidRPr="00BB0FEA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BB0FEA">
        <w:rPr>
          <w:rFonts w:hAnsi="Times New Roman" w:ascii="Times New Roman"/>
          <w:b w:val="false"/>
        </w:rPr>
        <w:t xml:space="preserve">- </w:t>
      </w:r>
      <w:r w:rsidR="00121E9C" w:rsidRPr="00BB0FEA">
        <w:rPr>
          <w:rFonts w:hAnsi="Times New Roman" w:ascii="Times New Roman"/>
          <w:b w:val="false"/>
        </w:rPr>
        <w:t>R</w:t>
      </w:r>
      <w:r w:rsidR="00121E9C" w:rsidRPr="00BB0FEA">
        <w:rPr>
          <w:rFonts w:hAnsi="Times New Roman" w:ascii="Times New Roman"/>
          <w:b w:val="false"/>
          <w:bCs/>
          <w:lang w:eastAsia="hr-HR"/>
        </w:rPr>
        <w:t>aiffeisenbank Austria d.d., podružnica Pula, Pula, 43. istarske divizije 2,</w:t>
      </w:r>
    </w:p>
    <w:p w:rsidRDefault="00C419A9" w:rsidP="00DE6BB6" w:rsidR="0015001C" w:rsidRPr="00BB0FEA">
      <w:pPr>
        <w:jc w:val="both"/>
        <w:rPr>
          <w:rFonts w:hAnsi="Times New Roman" w:ascii="Times New Roman"/>
          <w:b w:val="false"/>
        </w:rPr>
      </w:pPr>
      <w:r w:rsidRPr="00BB0FEA">
        <w:rPr>
          <w:rFonts w:hAnsi="Times New Roman" w:ascii="Times New Roman"/>
          <w:b w:val="false"/>
          <w:bCs/>
          <w:lang w:eastAsia="hr-HR"/>
        </w:rPr>
        <w:t>- Bošnjak Josip, Poreč, Punta 8</w:t>
      </w:r>
      <w:r w:rsidRPr="00BB0FEA">
        <w:rPr>
          <w:rFonts w:hAnsi="Times New Roman" w:ascii="Times New Roman"/>
          <w:b w:val="false"/>
          <w:lang w:eastAsia="hr-HR"/>
        </w:rPr>
        <w:tab/>
      </w:r>
    </w:p>
    <w:sectPr w:rsidSect="00812ADB" w:rsidR="0015001C" w:rsidRPr="00BB0FE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643" w:rsidP="00812ADB" w:rsidR="00A10643">
      <w:r>
        <w:separator/>
      </w:r>
    </w:p>
  </w:endnote>
  <w:endnote w:id="0" w:type="continuationSeparator">
    <w:p w:rsidRDefault="00A10643" w:rsidP="00812ADB" w:rsidR="00A10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643" w:rsidP="00812ADB" w:rsidR="00A10643">
      <w:r>
        <w:separator/>
      </w:r>
    </w:p>
  </w:footnote>
  <w:footnote w:id="0" w:type="continuationSeparator">
    <w:p w:rsidRDefault="00A10643" w:rsidP="00812ADB" w:rsidR="00A10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A10643" w:rsidP="00A10643" w:rsidR="00A10643" w:rsidRPr="00A10643">
        <w:pPr>
          <w:pStyle w:val="Zaglavlje"/>
          <w:ind w:firstLine="4248"/>
          <w:jc w:val="center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1434C7">
          <w:rPr>
            <w:rFonts w:hAnsi="Times New Roman" w:ascii="Times New Roman"/>
            <w:b w:val="false"/>
            <w:noProof/>
          </w:rPr>
          <w:t>5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</w:r>
        <w:r w:rsidRPr="00A10643">
          <w:rPr>
            <w:rFonts w:hAnsi="Times New Roman" w:ascii="Times New Roman"/>
            <w:b w:val="false"/>
          </w:rPr>
          <w:t xml:space="preserve"> Posl. broj: 1 St-14/15-260</w:t>
        </w:r>
      </w:p>
      <w:p w:rsidRDefault="001434C7" w:rsidR="00A10643">
        <w:pPr>
          <w:pStyle w:val="Zaglavlje"/>
          <w:jc w:val="center"/>
        </w:pPr>
      </w:p>
    </w:sdtContent>
  </w:sdt>
  <w:p w:rsidRDefault="00A10643" w:rsidR="00A106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643" w:rsidP="00A10643" w:rsidR="00A10643" w:rsidRPr="00A10643">
    <w:pPr>
      <w:pStyle w:val="Zaglavlje"/>
      <w:jc w:val="right"/>
      <w:rPr>
        <w:rFonts w:hAnsi="Times New Roman" w:ascii="Times New Roman"/>
        <w:b w:val="false"/>
      </w:rPr>
    </w:pPr>
    <w:r w:rsidRPr="00A10643">
      <w:rPr>
        <w:rFonts w:hAnsi="Times New Roman" w:ascii="Times New Roman"/>
        <w:b w:val="false"/>
      </w:rPr>
      <w:t>Posl. broj: 1 St-14/15-260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C5D3E"/>
    <w:rsid w:val="0010007B"/>
    <w:rsid w:val="00121E9C"/>
    <w:rsid w:val="001434C7"/>
    <w:rsid w:val="00146A32"/>
    <w:rsid w:val="0015001C"/>
    <w:rsid w:val="001E461E"/>
    <w:rsid w:val="002149B1"/>
    <w:rsid w:val="002211AD"/>
    <w:rsid w:val="00253A17"/>
    <w:rsid w:val="003210D5"/>
    <w:rsid w:val="003B1B10"/>
    <w:rsid w:val="00447708"/>
    <w:rsid w:val="00541C51"/>
    <w:rsid w:val="005A7A69"/>
    <w:rsid w:val="005B361E"/>
    <w:rsid w:val="00674BFF"/>
    <w:rsid w:val="006800E4"/>
    <w:rsid w:val="007279CC"/>
    <w:rsid w:val="00764C74"/>
    <w:rsid w:val="007F195B"/>
    <w:rsid w:val="00812ADB"/>
    <w:rsid w:val="00993CB1"/>
    <w:rsid w:val="00A10643"/>
    <w:rsid w:val="00A6535A"/>
    <w:rsid w:val="00A75301"/>
    <w:rsid w:val="00B42B58"/>
    <w:rsid w:val="00B67723"/>
    <w:rsid w:val="00B97B10"/>
    <w:rsid w:val="00BB0FEA"/>
    <w:rsid w:val="00BC15D1"/>
    <w:rsid w:val="00C17FB7"/>
    <w:rsid w:val="00C419A9"/>
    <w:rsid w:val="00CA09A7"/>
    <w:rsid w:val="00CF3A45"/>
    <w:rsid w:val="00D24A7F"/>
    <w:rsid w:val="00D5661C"/>
    <w:rsid w:val="00D60F1E"/>
    <w:rsid w:val="00D61995"/>
    <w:rsid w:val="00DD0A7B"/>
    <w:rsid w:val="00DE6BB6"/>
    <w:rsid w:val="00E748CE"/>
    <w:rsid w:val="00F027B3"/>
    <w:rsid w:val="00F60F31"/>
    <w:rsid w:val="00F6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3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4C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4C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4C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4C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3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4C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4C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4C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4C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LACUS d.o.o. RIJEKA</item>
      <item>GORAN INŽENJERING d.o.o. POREČ</item>
      <item>FINA -  ISPOSTAVA POREČ</item>
      <item>GORDAN BLAGOJEVIĆ</item>
      <item>VLADIMIR BEDRINA</item>
      <item>ŽDO PULA</item>
      <item>Raiffeseinbank Austria d.d.</item>
    </izvorni_sadrzaj>
    <derivirana_varijabla naziv="DomainObject.Predmet.SudioniciListNaziv_1">
      <item>LACUS d.o.o. RIJEKA</item>
      <item>GORAN INŽENJERING d.o.o. POREČ</item>
      <item>FINA -  ISPOSTAVA POREČ</item>
      <item>GORDAN BLAGOJEVIĆ</item>
      <item>VLADIMIR BEDRINA</item>
      <item>ŽDO PULA</item>
      <item>Raiffeseinbank Austria d.d.</item>
    </derivirana_varijabla>
  </DomainObject.Predmet.SudioniciListNaziv>
  <DomainObject.Predmet.SudioniciListAdressOIB>
    <izvorni_sadrzaj>
      <item>LACUS d.o.o. RIJEKA, OIB 87727969131, Andrije Medulića 4,Rijeka</item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Raiffeseinbank Austria d.d., OIB 53056966535</item>
    </izvorni_sadrzaj>
    <derivirana_varijabla naziv="DomainObject.Predmet.SudioniciListAdressOIB_1">
      <item>LACUS d.o.o. RIJEKA, OIB 87727969131, Andrije Medulića 4,Rijeka</item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Raiffeseinbank Austria d.d., OIB 53056966535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87727969131</item>
      <item>, OIB 66649656334</item>
      <item>, OIB 85821130368</item>
      <item>, OIB 53507748090</item>
      <item>, OIB null</item>
      <item>, OIB null</item>
      <item>, OIB 53056966535</item>
    </izvorni_sadrzaj>
    <derivirana_varijabla naziv="DomainObject.Predmet.SudioniciListNazivOIB_1">
      <item>, OIB 87727969131</item>
      <item>, OIB 66649656334</item>
      <item>, OIB 85821130368</item>
      <item>, OIB 53507748090</item>
      <item>, OIB null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FAAEC-15C2-4B6B-B02E-AE75F24D2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1797</properties:Words>
  <properties:Characters>10450</properties:Characters>
  <properties:Lines>204</properties:Lines>
  <properties:Paragraphs>59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2016-09-29T06:38:00Z</dcterms:created>
  <dc:creator>Damir Rabar</dc:creator>
  <cp:lastModifiedBy>Lorena Paris Aničić</cp:lastModifiedBy>
  <cp:lastPrinted>2016-09-26T08:57:00Z</cp:lastPrinted>
  <dcterms:modified xmlns:xsi="http://www.w3.org/2001/XMLSchema-instance" xsi:type="dcterms:W3CDTF">2016-09-29T06:54:00Z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