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616a" w14:paraId="781616a" w:rsidRDefault="00AE649C" w:rsidP="004F27AE" w:rsidR="00AE649C" w:rsidRPr="00B76F3C">
      <w:pPr>
        <w:pStyle w:val="NormaleSPIS"/>
        <w15:collapsed w:val="false"/>
      </w:pPr>
    </w:p>
    <w:p w:rsidRDefault="00AB4602" w:rsidP="00C87B7B" w:rsidR="00C87B7B" w:rsidRPr="00C87B7B">
      <w:pPr>
        <w:pStyle w:val="NormaleSPIS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B7B" w:rsidRPr="00C87B7B">
        <w:rPr>
          <w:rFonts w:cs="Times New Roman"/>
        </w:rPr>
        <w:t xml:space="preserve">                                                                                           Poslovni broj 3. St-81/2017-14</w:t>
      </w: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Times New Roman"/>
        </w:rPr>
      </w:pPr>
      <w:r w:rsidRPr="00C87B7B">
        <w:rPr>
          <w:rFonts w:cs="Times New Roman" w:eastAsia="Times New Roman"/>
        </w:rPr>
        <w:t>REPUBLIKA HRVATSKA</w:t>
      </w: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>TRGOVAČKI SUD U ZADRU</w:t>
      </w:r>
      <w:r w:rsidRPr="00C87B7B">
        <w:rPr>
          <w:rFonts w:cs="Times New Roman" w:eastAsia="Times New Roman"/>
          <w:lang w:eastAsia="hr-HR"/>
        </w:rPr>
        <w:tab/>
      </w:r>
      <w:r w:rsidRPr="00C87B7B">
        <w:rPr>
          <w:rFonts w:cs="Times New Roman" w:eastAsia="Times New Roman"/>
          <w:lang w:eastAsia="hr-HR"/>
        </w:rPr>
        <w:tab/>
      </w:r>
      <w:r w:rsidRPr="00C87B7B">
        <w:rPr>
          <w:rFonts w:cs="Times New Roman" w:eastAsia="Times New Roman"/>
          <w:lang w:eastAsia="hr-HR"/>
        </w:rPr>
        <w:tab/>
      </w:r>
      <w:r w:rsidRPr="00C87B7B">
        <w:rPr>
          <w:rFonts w:cs="Times New Roman" w:eastAsia="Times New Roman"/>
          <w:lang w:eastAsia="hr-HR"/>
        </w:rPr>
        <w:tab/>
      </w:r>
      <w:r w:rsidRPr="00C87B7B">
        <w:rPr>
          <w:rFonts w:cs="Times New Roman" w:eastAsia="Times New Roman"/>
          <w:lang w:eastAsia="hr-HR"/>
        </w:rPr>
        <w:tab/>
      </w: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>Zadar, Dr. Franje Tuđmana 35</w:t>
      </w:r>
    </w:p>
    <w:p w:rsidRDefault="00C87B7B" w:rsidP="00C87B7B" w:rsidR="00C87B7B" w:rsidRPr="00C87B7B">
      <w:pPr>
        <w:spacing w:after="0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>R E P U B L I K A  H R V A T S K A</w:t>
      </w: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Z A K LJ U Č A K </w:t>
      </w:r>
    </w:p>
    <w:p w:rsidRDefault="00C87B7B" w:rsidP="00C87B7B" w:rsidR="00C87B7B" w:rsidRPr="00C87B7B">
      <w:pPr>
        <w:spacing w:after="0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ab/>
      </w:r>
    </w:p>
    <w:p w:rsidRDefault="00C87B7B" w:rsidP="00C87B7B" w:rsidR="00C87B7B" w:rsidRPr="00C87B7B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ab/>
        <w:t xml:space="preserve">Trgovački sud u Zadru, po sutkinji Tini Grgas, u stečajnom postupku nad stečajnim dužnikom Stečajna masa iza OPTIMUS d.o.o. u stečaju, Zadar, Dalmatinskog sabora 3, OIB: 40287377818, kojeg zastupa stečajna upraviteljica Ivanka </w:t>
      </w:r>
      <w:proofErr w:type="spellStart"/>
      <w:r w:rsidRPr="00C87B7B">
        <w:rPr>
          <w:rFonts w:cs="Times New Roman" w:eastAsia="Times New Roman"/>
          <w:lang w:eastAsia="hr-HR"/>
        </w:rPr>
        <w:t>Bosotina</w:t>
      </w:r>
      <w:proofErr w:type="spellEnd"/>
      <w:r w:rsidRPr="00C87B7B">
        <w:rPr>
          <w:rFonts w:cs="Times New Roman" w:eastAsia="Times New Roman"/>
          <w:lang w:eastAsia="hr-HR"/>
        </w:rPr>
        <w:t xml:space="preserve"> iz Zadra, Dalmatinskog sabora 3, odlučujući o obrazloženom prijedlogu stečajne upraviteljice za sazivanje skupštine vjerovnika, 31. kolovoza 2017. </w:t>
      </w:r>
    </w:p>
    <w:p w:rsidRDefault="00C87B7B" w:rsidP="00C87B7B" w:rsidR="00C87B7B" w:rsidRPr="00C87B7B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 </w:t>
      </w: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z a k </w:t>
      </w:r>
      <w:proofErr w:type="spellStart"/>
      <w:r w:rsidRPr="00C87B7B">
        <w:rPr>
          <w:rFonts w:cs="Times New Roman" w:eastAsia="Times New Roman"/>
          <w:lang w:eastAsia="hr-HR"/>
        </w:rPr>
        <w:t>lj</w:t>
      </w:r>
      <w:proofErr w:type="spellEnd"/>
      <w:r w:rsidRPr="00C87B7B">
        <w:rPr>
          <w:rFonts w:cs="Times New Roman" w:eastAsia="Times New Roman"/>
          <w:lang w:eastAsia="hr-HR"/>
        </w:rPr>
        <w:t xml:space="preserve"> u č i o   j e</w:t>
      </w: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I. Saziva se skupština vjerovnika uvodno označenog stečajnog dužnika za dan </w:t>
      </w:r>
      <w:r w:rsidRPr="00C87B7B">
        <w:rPr>
          <w:rFonts w:cs="Times New Roman" w:eastAsia="Times New Roman"/>
          <w:b/>
          <w:lang w:eastAsia="hr-HR"/>
        </w:rPr>
        <w:t xml:space="preserve">18. rujna 2017. s početkom u 13,15 sati  </w:t>
      </w:r>
      <w:r w:rsidRPr="00C87B7B">
        <w:rPr>
          <w:rFonts w:cs="Times New Roman" w:eastAsia="Times New Roman"/>
          <w:lang w:eastAsia="hr-HR"/>
        </w:rPr>
        <w:t xml:space="preserve">u zgradi ovog suda, Dr. Franje Tuđmana 35, sudnica 34/1, sa slijedećim dnevnim redom:  </w:t>
      </w:r>
    </w:p>
    <w:p w:rsidRDefault="00C87B7B" w:rsidP="00C87B7B" w:rsidR="00C87B7B" w:rsidRPr="00C87B7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Izvješće stečajne upraviteljice o tijeku stečajnoga postupka i stanju stečajne mase stečajnog dužnika </w:t>
      </w:r>
    </w:p>
    <w:p w:rsidRDefault="00C87B7B" w:rsidP="00C87B7B" w:rsidR="00C87B7B" w:rsidRPr="00C87B7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>Donošenje odluke o načinu i uvjetima unovčenja neunovčene imovine stečajnog dužnika</w:t>
      </w:r>
    </w:p>
    <w:p w:rsidRDefault="00C87B7B" w:rsidP="00C87B7B" w:rsidR="00C87B7B" w:rsidRPr="00C87B7B">
      <w:pPr>
        <w:spacing w:after="0"/>
        <w:jc w:val="both"/>
        <w:rPr>
          <w:rFonts w:cs="Times New Roman" w:eastAsia="Calibri"/>
        </w:rPr>
      </w:pPr>
      <w:r w:rsidRPr="00C87B7B">
        <w:rPr>
          <w:rFonts w:cs="Times New Roman" w:eastAsia="Times New Roman"/>
          <w:lang w:eastAsia="hr-HR"/>
        </w:rPr>
        <w:tab/>
      </w:r>
      <w:r w:rsidRPr="00C87B7B">
        <w:rPr>
          <w:rFonts w:cs="Times New Roman" w:eastAsia="Calibri"/>
        </w:rPr>
        <w:t>II. Na ročište skupštine vjerovnika se pozivaju svi vjerovnici i stečajna upraviteljica stečajnog dužnika.</w:t>
      </w: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Calibri"/>
        </w:rPr>
      </w:pPr>
      <w:r w:rsidRPr="00C87B7B">
        <w:rPr>
          <w:rFonts w:cs="Times New Roman" w:eastAsia="Calibri"/>
        </w:rPr>
        <w:t>III. Ovaj zaključak o upravljanju postupkom će se objaviti na e-Oglasnoj ploči suda istog dana kada je donesen uz napomenu da svim vjerovnicima i stečajnoj upraviteljici stečajnog dužnika služi kao poziv na zakazano ročište skupštine vjerovnika.</w:t>
      </w:r>
    </w:p>
    <w:p w:rsidRDefault="00C87B7B" w:rsidP="00C87B7B" w:rsidR="00C87B7B" w:rsidRPr="00C87B7B">
      <w:pPr>
        <w:spacing w:after="0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U Zadru 31. kolovoza 2017. </w:t>
      </w: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                                     Sutkinja:</w:t>
      </w:r>
    </w:p>
    <w:p w:rsidRDefault="00C87B7B" w:rsidP="00C87B7B" w:rsidR="00C87B7B" w:rsidRPr="00C87B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>Tina Grgas</w:t>
      </w: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>UPUTA PRAVNOM LIJEKU:</w:t>
      </w:r>
    </w:p>
    <w:p w:rsidRDefault="00C87B7B" w:rsidP="00C87B7B" w:rsidR="00C87B7B" w:rsidRPr="00C87B7B">
      <w:pPr>
        <w:spacing w:lineRule="auto" w:line="276" w:after="0"/>
        <w:ind w:firstLine="708"/>
        <w:jc w:val="both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Protiv ovog zaključka o upravljanju postupkom nije dopuštena žalba (čl. 19. st. 7. Stečajnog zakona, Narodne novine broj 71/15). </w:t>
      </w:r>
    </w:p>
    <w:p w:rsidRDefault="00C87B7B" w:rsidP="00C87B7B" w:rsidR="00C87B7B" w:rsidRPr="00C87B7B">
      <w:pPr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C87B7B" w:rsidP="00C87B7B" w:rsidR="00C87B7B" w:rsidRPr="00C87B7B">
      <w:pPr>
        <w:spacing w:lineRule="auto" w:line="276" w:after="0"/>
        <w:ind w:firstLine="708"/>
        <w:rPr>
          <w:rFonts w:cs="Times New Roman" w:eastAsia="Times New Roman"/>
          <w:lang w:eastAsia="hr-HR"/>
        </w:rPr>
      </w:pPr>
      <w:r w:rsidRPr="00C87B7B">
        <w:rPr>
          <w:rFonts w:cs="Times New Roman" w:eastAsia="Times New Roman"/>
          <w:lang w:eastAsia="hr-HR"/>
        </w:rPr>
        <w:t xml:space="preserve">Dostaviti : </w:t>
      </w:r>
    </w:p>
    <w:p w:rsidRDefault="00C87B7B" w:rsidP="00C87B7B" w:rsidR="00AE649C" w:rsidRPr="00B76F3C">
      <w:pPr>
        <w:spacing w:lineRule="auto" w:line="276" w:after="0"/>
        <w:ind w:firstLine="708"/>
      </w:pPr>
      <w:r w:rsidRPr="00C87B7B">
        <w:rPr>
          <w:rFonts w:cs="Times New Roman" w:eastAsia="Times New Roman"/>
          <w:lang w:eastAsia="hr-HR"/>
        </w:rPr>
        <w:t xml:space="preserve">e-Oglasna ploča sudova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B7B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50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St-81/2017-16</izvorni_sadrzaj>
    <derivirana_varijabla naziv="DomainObject.Oznaka_1">St-81/2017-16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St-81/2017-16</izvorni_sadrzaj>
    <derivirana_varijabla naziv="DomainObject.PoslovniBrojDokumenta_1">St-81/2017-16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997EF-2128-4EFE-8C00-AE2305470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1292</properties:Characters>
  <properties:Lines>46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2017-08-31T11:41:00Z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St-81/2017-16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