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8125" w14:paraId="3838125" w:rsidRDefault="00415B6E" w:rsidP="0004130E" w:rsidR="0004130E" w:rsidRPr="0004130E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4130E" w:rsidRPr="0004130E">
        <w:rPr>
          <w:rFonts w:cs="Times New Roman" w:eastAsia="Times New Roman"/>
          <w:lang w:eastAsia="hr-HR"/>
        </w:rPr>
        <w:t xml:space="preserve">      </w:t>
      </w:r>
      <w:r w:rsidR="0004130E" w:rsidRPr="0004130E">
        <w:rPr>
          <w:rFonts w:cs="Times New Roman" w:eastAsia="Times New Roman"/>
          <w:b w:val="false"/>
          <w:lang w:eastAsia="hr-HR"/>
        </w:rPr>
        <w:t>REPUBLIKA HRVATSKA</w:t>
      </w:r>
    </w:p>
    <w:p w:rsidRDefault="0004130E" w:rsidP="0004130E" w:rsidR="0004130E" w:rsidRPr="0004130E">
      <w:pPr>
        <w:spacing w:after="0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 xml:space="preserve">  TRGOVAČKI SUD U ZAGREBU</w:t>
      </w:r>
    </w:p>
    <w:p w:rsidRDefault="0004130E" w:rsidP="0004130E" w:rsidR="0004130E" w:rsidRPr="0004130E">
      <w:pPr>
        <w:spacing w:after="0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 xml:space="preserve">             STALNA SLUŽBA</w:t>
      </w:r>
      <w:r w:rsidRPr="0004130E">
        <w:rPr>
          <w:rFonts w:cs="Times New Roman" w:eastAsia="Times New Roman"/>
          <w:lang w:eastAsia="hr-HR"/>
        </w:rPr>
        <w:tab/>
      </w:r>
    </w:p>
    <w:p w:rsidRDefault="0004130E" w:rsidP="0004130E" w:rsidR="0004130E" w:rsidRPr="0004130E">
      <w:pPr>
        <w:spacing w:after="0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 xml:space="preserve">     Karlovac, Ljudevita Šestića 4</w:t>
      </w:r>
    </w:p>
    <w:p w:rsidRDefault="0004130E" w:rsidP="0004130E" w:rsidR="0004130E" w:rsidRPr="0004130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>R E P U B L I K A   H R V A T S K A</w:t>
      </w:r>
    </w:p>
    <w:p w:rsidRDefault="0004130E" w:rsidP="0004130E" w:rsidR="0004130E" w:rsidRPr="0004130E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spacing w:after="0"/>
        <w:jc w:val="center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>R J E Š E N J E</w:t>
      </w:r>
    </w:p>
    <w:p w:rsidRDefault="0004130E" w:rsidP="0004130E" w:rsidR="0004130E" w:rsidRPr="0004130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4130E" w:rsidP="0004130E" w:rsidR="0004130E" w:rsidRPr="0004130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>Trgovački sud u Zagrebu, Stalna služba</w:t>
      </w:r>
      <w:r w:rsidRPr="0004130E">
        <w:rPr>
          <w:rFonts w:cs="Times New Roman" w:eastAsia="Times New Roman"/>
          <w:b/>
          <w:lang w:eastAsia="hr-HR"/>
        </w:rPr>
        <w:t>,</w:t>
      </w:r>
      <w:r w:rsidRPr="0004130E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Financijske agencije, Regionalni centar Zagreb, Podružnica Zagreb, Zagreb, Trg svibanjskih žrtava 1995. 1, OIB: 85821130368, za otvaranje stečajnog postupka nad dužnikom  TRI B IMMOBILIA d.o.o., Zagreb, Poljička 5/V, OIB: 42392421787, kojeg zastupa punomoćnica Anita Prelec, odvjetnica u Rijeci, Prolaz M. K. Kozulić 4, 31. svibnja 2016.</w:t>
      </w:r>
    </w:p>
    <w:p w:rsidRDefault="0004130E" w:rsidP="0004130E" w:rsidR="0004130E" w:rsidRPr="0004130E">
      <w:pPr>
        <w:spacing w:after="0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spacing w:after="0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spacing w:after="0"/>
        <w:jc w:val="center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>r i j e š i o     j e</w:t>
      </w:r>
    </w:p>
    <w:p w:rsidRDefault="0004130E" w:rsidP="0004130E" w:rsidR="0004130E" w:rsidRPr="0004130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4130E" w:rsidP="0004130E" w:rsidR="0004130E" w:rsidRPr="0004130E">
      <w:pPr>
        <w:spacing w:after="0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>Razrješuje se stečajni upravitelj Zdenko Bešlić, Slavonski Brod, P. Krešimira IV br. 4, OIB: 40568270984, na osobni zahtjev.</w:t>
      </w:r>
    </w:p>
    <w:p w:rsidRDefault="0004130E" w:rsidP="0004130E" w:rsidR="0004130E" w:rsidRPr="0004130E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>Stečajnim upraviteljem se imenuje Krešimir Panjaković, Osijek, Kapucinska 27/II, OIB: 39814088271.</w:t>
      </w:r>
    </w:p>
    <w:p w:rsidRDefault="0004130E" w:rsidP="0004130E" w:rsidR="0004130E" w:rsidRPr="0004130E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spacing w:after="0"/>
        <w:jc w:val="center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>Obrazloženje</w:t>
      </w:r>
    </w:p>
    <w:p w:rsidRDefault="0004130E" w:rsidP="0004130E" w:rsidR="0004130E" w:rsidRPr="0004130E">
      <w:pPr>
        <w:spacing w:after="0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spacing w:after="0"/>
        <w:jc w:val="both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ab/>
        <w:t>Ovosudnim rješenjem poslovni broj St-3208/16 od 20. svibnja 2016. nad dužnikom TRI B IMMOBILIA d.o.o., Zagreb, Poljička 5/V, OIB: 42392421787, otvoren je stečajni postupak te imenovan stečajni upravitelj Zdenko Bešlić, Slavonski Brod, P. Krešimira IV.br. 4.</w:t>
      </w:r>
    </w:p>
    <w:p w:rsidRDefault="0004130E" w:rsidP="0004130E" w:rsidR="0004130E" w:rsidRPr="000413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spacing w:after="0"/>
        <w:jc w:val="both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ab/>
        <w:t>Podneskom od 30. svibnja 2016. imenovani stečajni upravitelj Zdenko Bešlić podnio je zahtjev za razrješenje stečajnog upravitelja iz zdravstvenih razloga, te je priložio i liječničku potvrdu.</w:t>
      </w:r>
    </w:p>
    <w:p w:rsidRDefault="0004130E" w:rsidP="0004130E" w:rsidR="0004130E" w:rsidRPr="000413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spacing w:after="0"/>
        <w:jc w:val="both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ab/>
        <w:t>Slijedom navedenog, a temeljem čl. 91. st. 5. Stečajnog zakona (Narodne novine broj 71/15, dalje:SZ) odlučeno je kao u točki 1. izreke rješenja.</w:t>
      </w:r>
    </w:p>
    <w:p w:rsidRDefault="0004130E" w:rsidP="0004130E" w:rsidR="0004130E" w:rsidRPr="000413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spacing w:after="0"/>
        <w:jc w:val="both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ab/>
        <w:t>O imenovanju novog stečajnog upravitelja odlučeno je temeljem čl. 91. st. 8. SZ-a uz odgovarajuću primjenu čl. 84. SZ-a.</w:t>
      </w:r>
    </w:p>
    <w:p w:rsidRDefault="0004130E" w:rsidP="0004130E" w:rsidR="000413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30E" w:rsidP="0004130E" w:rsidR="000413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30E" w:rsidP="0004130E" w:rsidR="000413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spacing w:after="0"/>
        <w:jc w:val="both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ab/>
        <w:t>Slijedom navedenog odlučeno je kao u točki 2. izreke rješenja.</w:t>
      </w:r>
    </w:p>
    <w:p w:rsidRDefault="0004130E" w:rsidP="0004130E" w:rsidR="0004130E" w:rsidRPr="000413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spacing w:after="0"/>
        <w:jc w:val="center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>U Karlovcu 31. svibnja 2016.</w:t>
      </w:r>
    </w:p>
    <w:p w:rsidRDefault="0004130E" w:rsidP="0004130E" w:rsidR="0004130E" w:rsidRPr="000413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 xml:space="preserve">  Stečajni sudac:</w:t>
      </w:r>
    </w:p>
    <w:p w:rsidRDefault="0004130E" w:rsidP="0004130E" w:rsidR="0004130E" w:rsidRPr="0004130E">
      <w:pPr>
        <w:spacing w:after="0"/>
        <w:jc w:val="center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04130E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04130E" w:rsidP="0004130E" w:rsidR="0004130E" w:rsidRPr="000413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>PRAVNA POUKA:</w:t>
      </w:r>
    </w:p>
    <w:p w:rsidRDefault="0004130E" w:rsidP="0004130E" w:rsidR="0004130E" w:rsidRPr="0004130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04130E" w:rsidP="0004130E" w:rsidR="0004130E" w:rsidRPr="0004130E">
      <w:pPr>
        <w:spacing w:after="0"/>
        <w:rPr>
          <w:rFonts w:cs="Times New Roman" w:eastAsia="Times New Roman"/>
          <w:lang w:eastAsia="hr-HR"/>
        </w:rPr>
      </w:pPr>
    </w:p>
    <w:p w:rsidRDefault="0004130E" w:rsidP="0004130E" w:rsidR="0004130E" w:rsidRPr="0004130E">
      <w:pPr>
        <w:spacing w:after="0"/>
        <w:jc w:val="right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>Za točnost otpravka-ovlašteni službenik:</w:t>
      </w:r>
    </w:p>
    <w:p w:rsidRDefault="0004130E" w:rsidP="0004130E" w:rsidR="0004130E" w:rsidRPr="0004130E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04130E">
        <w:rPr>
          <w:rFonts w:cs="Times New Roman" w:eastAsia="Times New Roman"/>
          <w:lang w:eastAsia="hr-HR"/>
        </w:rPr>
        <w:t>Draženka Prpić</w:t>
      </w:r>
    </w:p>
    <w:p w:rsidRDefault="0004130E" w:rsidP="0004130E" w:rsidR="0004130E" w:rsidRPr="0004130E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8487357"/>
      <w:docPartObj>
        <w:docPartGallery w:val="Page Numbers (Top of Page)"/>
        <w:docPartUnique/>
      </w:docPartObj>
    </w:sdtPr>
    <w:sdtEndPr/>
    <w:sdtContent>
      <w:p w:rsidRDefault="0004130E" w:rsidR="000413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B6E">
          <w:t>1</w:t>
        </w:r>
        <w:r>
          <w:fldChar w:fldCharType="end"/>
        </w:r>
      </w:p>
    </w:sdtContent>
  </w:sdt>
  <w:p w:rsidRDefault="0004130E" w:rsidR="008333A9">
    <w:pPr>
      <w:pStyle w:val="Zaglavlje"/>
    </w:pPr>
    <w:r>
      <w:t xml:space="preserve"> 1 St-3208/16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30E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B6E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571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St-3208/2016-9</izvorni_sadrzaj>
    <derivirana_varijabla naziv="DomainObject.Oznaka_1">St-3208/2016-9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3208</izvorni_sadrzaj>
    <derivirana_varijabla naziv="DomainObject.Predmet.Broj_1">3208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St-3208/2016</izvorni_sadrzaj>
    <derivirana_varijabla naziv="DomainObject.Predmet.OznakaBroj_1">St-3208/2016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B IMMOBILIA d.o.o.</izvorni_sadrzaj>
    <derivirana_varijabla naziv="DomainObject.Predmet.ProtustrankaFormated_1">  TRI B IMMOBILIA d.o.o.</derivirana_varijabla>
  </DomainObject.Predmet.ProtustrankaFormated>
  <DomainObject.Predmet.ProtustrankaFormatedOIB>
    <izvorni_sadrzaj>  TRI B IMMOBILIA d.o.o., OIB 42392421787</izvorni_sadrzaj>
    <derivirana_varijabla naziv="DomainObject.Predmet.ProtustrankaFormatedOIB_1">  TRI B IMMOBILIA d.o.o., OIB 42392421787</derivirana_varijabla>
  </DomainObject.Predmet.ProtustrankaFormatedOIB>
  <DomainObject.Predmet.ProtustrankaFormatedWithAdress>
    <izvorni_sadrzaj> TRI B IMMOBILIA d.o.o., Poljička 5/V, 10000 Zagreb</izvorni_sadrzaj>
    <derivirana_varijabla naziv="DomainObject.Predmet.ProtustrankaFormatedWithAdress_1"> TRI B IMMOBILIA d.o.o., Poljička 5/V, 10000 Zagreb</derivirana_varijabla>
  </DomainObject.Predmet.ProtustrankaFormatedWithAdress>
  <DomainObject.Predmet.ProtustrankaFormatedWithAdressOIB>
    <izvorni_sadrzaj> TRI B IMMOBILIA d.o.o., OIB 42392421787, Poljička 5/V, 10000 Zagreb</izvorni_sadrzaj>
    <derivirana_varijabla naziv="DomainObject.Predmet.ProtustrankaFormatedWithAdressOIB_1"> TRI B IMMOBILIA d.o.o., OIB 42392421787, Poljička 5/V, 10000 Zagreb</derivirana_varijabla>
  </DomainObject.Predmet.ProtustrankaFormatedWithAdressOIB>
  <DomainObject.Predmet.ProtustrankaWithAdress>
    <izvorni_sadrzaj>TRI B IMMOBILIA d.o.o. Poljička 5/V, 10000 Zagreb</izvorni_sadrzaj>
    <derivirana_varijabla naziv="DomainObject.Predmet.ProtustrankaWithAdress_1">TRI B IMMOBILIA d.o.o. Poljička 5/V, 10000 Zagreb</derivirana_varijabla>
  </DomainObject.Predmet.ProtustrankaWithAdress>
  <DomainObject.Predmet.ProtustrankaWithAdressOIB>
    <izvorni_sadrzaj>TRI B IMMOBILIA d.o.o., OIB 42392421787, Poljička 5/V, 10000 Zagreb</izvorni_sadrzaj>
    <derivirana_varijabla naziv="DomainObject.Predmet.ProtustrankaWithAdressOIB_1">TRI B IMMOBILIA d.o.o., OIB 42392421787, Poljička 5/V, 10000 Zagreb</derivirana_varijabla>
  </DomainObject.Predmet.ProtustrankaWithAdressOIB>
  <DomainObject.Predmet.ProtustrankaNazivFormated>
    <izvorni_sadrzaj>TRI B IMMOBILIA d.o.o.</izvorni_sadrzaj>
    <derivirana_varijabla naziv="DomainObject.Predmet.ProtustrankaNazivFormated_1">TRI B IMMOBILIA d.o.o.</derivirana_varijabla>
  </DomainObject.Predmet.ProtustrankaNazivFormated>
  <DomainObject.Predmet.ProtustrankaNazivFormatedOIB>
    <izvorni_sadrzaj>TRI B IMMOBILIA d.o.o., OIB 42392421787</izvorni_sadrzaj>
    <derivirana_varijabla naziv="DomainObject.Predmet.ProtustrankaNazivFormatedOIB_1">TRI B IMMOBILIA d.o.o., OIB 42392421787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B IMMOBILIA d.o.o.</item>
    </izvorni_sadrzaj>
    <derivirana_varijabla naziv="DomainObject.Predmet.ProtuStrankaListFormated_1">
      <item>TRI B IMMOBILIA d.o.o.</item>
    </derivirana_varijabla>
  </DomainObject.Predmet.ProtuStrankaListFormated>
  <DomainObject.Predmet.ProtuStrankaListFormatedOIB>
    <izvorni_sadrzaj>
      <item>TRI B IMMOBILIA d.o.o., OIB 42392421787</item>
    </izvorni_sadrzaj>
    <derivirana_varijabla naziv="DomainObject.Predmet.ProtuStrankaListFormatedOIB_1">
      <item>TRI B IMMOBILIA d.o.o., OIB 42392421787</item>
    </derivirana_varijabla>
  </DomainObject.Predmet.ProtuStrankaListFormatedOIB>
  <DomainObject.Predmet.ProtuStrankaListFormatedWithAdress>
    <izvorni_sadrzaj>
      <item>TRI B IMMOBILIA d.o.o., Poljička 5/V, 10000 Zagreb</item>
    </izvorni_sadrzaj>
    <derivirana_varijabla naziv="DomainObject.Predmet.ProtuStrankaListFormatedWithAdress_1">
      <item>TRI B IMMOBILIA d.o.o., Poljička 5/V, 10000 Zagreb</item>
    </derivirana_varijabla>
  </DomainObject.Predmet.ProtuStrankaListFormatedWithAdress>
  <DomainObject.Predmet.ProtuStrankaListFormatedWithAdressOIB>
    <izvorni_sadrzaj>
      <item>TRI B IMMOBILIA d.o.o., OIB 42392421787, Poljička 5/V, 10000 Zagreb</item>
    </izvorni_sadrzaj>
    <derivirana_varijabla naziv="DomainObject.Predmet.ProtuStrankaListFormatedWithAdressOIB_1">
      <item>TRI B IMMOBILIA d.o.o., OIB 42392421787, Poljička 5/V, 10000 Zagreb</item>
    </derivirana_varijabla>
  </DomainObject.Predmet.ProtuStrankaListFormatedWithAdressOIB>
  <DomainObject.Predmet.ProtuStrankaListNazivFormated>
    <izvorni_sadrzaj>
      <item>TRI B IMMOBILIA d.o.o.</item>
    </izvorni_sadrzaj>
    <derivirana_varijabla naziv="DomainObject.Predmet.ProtuStrankaListNazivFormated_1">
      <item>TRI B IMMOBILIA d.o.o.</item>
    </derivirana_varijabla>
  </DomainObject.Predmet.ProtuStrankaListNazivFormated>
  <DomainObject.Predmet.ProtuStrankaListNazivFormatedOIB>
    <izvorni_sadrzaj>
      <item>TRI B IMMOBILIA d.o.o., OIB 42392421787</item>
    </izvorni_sadrzaj>
    <derivirana_varijabla naziv="DomainObject.Predmet.ProtuStrankaListNazivFormatedOIB_1">
      <item>TRI B IMMOBILIA d.o.o., OIB 42392421787</item>
    </derivirana_varijabla>
  </DomainObject.Predmet.ProtuStrankaListNazivFormatedOIB>
  <DomainObject.Predmet.OstaliListFormated>
    <izvorni_sadrzaj>
      <item>Bruno Bedin</item>
      <item>Anita Prelec</item>
    </izvorni_sadrzaj>
    <derivirana_varijabla naziv="DomainObject.Predmet.OstaliListFormated_1">
      <item>Bruno Bedin</item>
      <item>Anita Prelec</item>
    </derivirana_varijabla>
  </DomainObject.Predmet.OstaliListFormated>
  <DomainObject.Predmet.OstaliListFormatedOIB>
    <izvorni_sadrzaj>
      <item>Bruno Bedin</item>
      <item>Anita Prelec, OIB 22732555411</item>
    </izvorni_sadrzaj>
    <derivirana_varijabla naziv="DomainObject.Predmet.OstaliListFormatedOIB_1">
      <item>Bruno Bedin</item>
      <item>Anita Prelec, OIB 22732555411</item>
    </derivirana_varijabla>
  </DomainObject.Predmet.OstaliListFormatedOIB>
  <DomainObject.Predmet.OstaliListFormatedWithAdress>
    <izvorni_sadrzaj>
      <item>Bruno Bedin, Camnpiello 231, Roana</item>
      <item>Anita Prelec, Prolaz Marije Krucifiksa Kozulić 4/II, 51000 Rijeka</item>
    </izvorni_sadrzaj>
    <derivirana_varijabla naziv="DomainObject.Predmet.OstaliListFormatedWithAdress_1">
      <item>Bruno Bedin, Camnpiello 231, Roana</item>
      <item>Anita Prelec, Prolaz Marije Krucifiksa Kozulić 4/II, 51000 Rijeka</item>
    </derivirana_varijabla>
  </DomainObject.Predmet.OstaliListFormatedWithAdress>
  <DomainObject.Predmet.OstaliListFormatedWithAdressOIB>
    <izvorni_sadrzaj>
      <item>Bruno Bedin, Camnpiello 231, Roana</item>
      <item>Anita Prelec, OIB 22732555411, Prolaz Marije Krucifiksa Kozulić 4/II, 51000 Rijeka</item>
    </izvorni_sadrzaj>
    <derivirana_varijabla naziv="DomainObject.Predmet.OstaliListFormatedWithAdressOIB_1">
      <item>Bruno Bedin, Camnpiello 231, Roana</item>
      <item>Anita Prelec, OIB 22732555411, Prolaz Marije Krucifiksa Kozulić 4/II, 51000 Rijeka</item>
    </derivirana_varijabla>
  </DomainObject.Predmet.OstaliListFormatedWithAdressOIB>
  <DomainObject.Predmet.OstaliListNazivFormated>
    <izvorni_sadrzaj>
      <item>Bruno Bedin</item>
      <item>Anita Prelec</item>
    </izvorni_sadrzaj>
    <derivirana_varijabla naziv="DomainObject.Predmet.OstaliListNazivFormated_1">
      <item>Bruno Bedin</item>
      <item>Anita Prelec</item>
    </derivirana_varijabla>
  </DomainObject.Predmet.OstaliListNazivFormated>
  <DomainObject.Predmet.OstaliListNazivFormatedOIB>
    <izvorni_sadrzaj>
      <item>Bruno Bedin</item>
      <item>Anita Prelec, OIB 22732555411</item>
    </izvorni_sadrzaj>
    <derivirana_varijabla naziv="DomainObject.Predmet.OstaliListNazivFormatedOIB_1">
      <item>Bruno Bedin</item>
      <item>Anita Prelec, OIB 22732555411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St-3208/2016-9</izvorni_sadrzaj>
    <derivirana_varijabla naziv="DomainObject.PoslovniBrojDokumenta_1">St-3208/2016-9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B IMMOBILIA d.o.o.</izvorni_sadrzaj>
    <derivirana_varijabla naziv="DomainObject.Predmet.ProtustrankaIDrugi_1">TRI B IMMOBILIA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 B IMMOBILIA d.o.o., OIB 42392421787, Poljička 5/V, 10000 Zagreb</izvorni_sadrzaj>
    <derivirana_varijabla naziv="DomainObject.Predmet.ProtustrankaIDrugiAdressOIB_1">TRI B IMMOBILIA d.o.o., OIB 42392421787,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 IMMOBILIA d.o.o.</item>
      <item>FINA Regionalni centar Zagreb</item>
      <item>Bruno Bedin</item>
      <item>Anita Prelec</item>
    </izvorni_sadrzaj>
    <derivirana_varijabla naziv="DomainObject.Predmet.SudioniciListNaziv_1">
      <item>TRI B IMMOBILIA d.o.o.</item>
      <item>FINA Regionalni centar Zagreb</item>
      <item>Bruno Bedin</item>
      <item>Anita Prelec</item>
    </derivirana_varijabla>
  </DomainObject.Predmet.SudioniciListNaziv>
  <DomainObject.Predmet.SudioniciListAdressOIB>
    <izvorni_sadrzaj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izvorni_sadrzaj>
    <derivirana_varijabla naziv="DomainObject.Predmet.SudioniciListAdressOIB_1"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DD57B-5CB7-446E-9DE8-6F2DBA5999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1655</properties:Characters>
  <properties:Lines>66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2016-05-31T08:11:00Z</cp:lastPrinted>
  <dcterms:modified xmlns:xsi="http://www.w3.org/2001/XMLSchema-instance" xsi:type="dcterms:W3CDTF">2016-05-31T08:11:00Z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St-3208/2016-9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