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dbceb" w14:paraId="c0dbceb" w:rsidRDefault="00834BD2" w:rsidP="00834BD2" w:rsidR="00834BD2">
      <w:pPr>
        <w:tabs>
          <w:tab w:pos="6450" w:val="left"/>
        </w:tabs>
        <w15:collapsed w:val="false"/>
        <w:rPr>
          <w:rFonts w:hAnsi="Times New Roman" w:ascii="Times New Roman"/>
          <w:noProof w:val="false"/>
          <w:szCs w:val="24"/>
        </w:rPr>
      </w:pPr>
      <w:bookmarkStart w:name="_GoBack" w:id="0"/>
      <w:bookmarkEnd w:id="0"/>
      <w:r w:rsidRPr="00407624">
        <w:rPr>
          <w:rFonts w:hAnsi="Times New Roman" w:ascii="Times New Roman"/>
          <w:szCs w:val="24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4BD2" w:rsidP="00834BD2" w:rsidR="00834BD2" w:rsidRPr="00407624">
      <w:pPr>
        <w:tabs>
          <w:tab w:pos="6450" w:val="left"/>
        </w:tabs>
        <w:rPr>
          <w:rFonts w:hAnsi="Times New Roman" w:ascii="Times New Roman"/>
          <w:noProof w:val="false"/>
          <w:szCs w:val="24"/>
        </w:rPr>
      </w:pPr>
      <w:r w:rsidRPr="00407624">
        <w:rPr>
          <w:rFonts w:hAnsi="Times New Roman" w:ascii="Times New Roman"/>
          <w:noProof w:val="false"/>
          <w:szCs w:val="24"/>
        </w:rPr>
        <w:t xml:space="preserve">REPUBLIKA HRVATSKA </w:t>
      </w:r>
      <w:r w:rsidRPr="00407624">
        <w:rPr>
          <w:rFonts w:hAnsi="Times New Roman" w:ascii="Times New Roman"/>
          <w:noProof w:val="false"/>
          <w:szCs w:val="24"/>
        </w:rPr>
        <w:tab/>
        <w:t xml:space="preserve">                   4 St-</w:t>
      </w:r>
      <w:r w:rsidR="00C47A89">
        <w:rPr>
          <w:rFonts w:hAnsi="Times New Roman" w:ascii="Times New Roman"/>
          <w:noProof w:val="false"/>
          <w:szCs w:val="24"/>
        </w:rPr>
        <w:t>659/17</w:t>
      </w:r>
    </w:p>
    <w:p w:rsidRDefault="00834BD2" w:rsidP="00834BD2" w:rsidR="00834BD2" w:rsidRPr="00407624">
      <w:pPr>
        <w:rPr>
          <w:rFonts w:hAnsi="Times New Roman" w:ascii="Times New Roman"/>
          <w:noProof w:val="false"/>
          <w:szCs w:val="24"/>
        </w:rPr>
      </w:pPr>
      <w:r w:rsidRPr="00407624">
        <w:rPr>
          <w:rFonts w:hAnsi="Times New Roman" w:ascii="Times New Roman"/>
          <w:noProof w:val="false"/>
          <w:szCs w:val="24"/>
        </w:rPr>
        <w:t xml:space="preserve">TRGOVAČKI SUD U ZAGREBU </w:t>
      </w:r>
    </w:p>
    <w:p w:rsidRDefault="00834BD2" w:rsidP="00834BD2" w:rsidR="00834BD2" w:rsidRPr="00407624">
      <w:pPr>
        <w:rPr>
          <w:rFonts w:hAnsi="Times New Roman" w:ascii="Times New Roman"/>
          <w:noProof w:val="false"/>
          <w:szCs w:val="24"/>
        </w:rPr>
      </w:pPr>
      <w:r w:rsidRPr="00407624">
        <w:rPr>
          <w:rFonts w:hAnsi="Times New Roman" w:ascii="Times New Roman"/>
          <w:noProof w:val="false"/>
          <w:szCs w:val="24"/>
        </w:rPr>
        <w:t xml:space="preserve">STALNA SLUŽBA </w:t>
      </w:r>
    </w:p>
    <w:p w:rsidRDefault="00834BD2" w:rsidP="00834BD2" w:rsidR="00834BD2" w:rsidRPr="00407624">
      <w:pPr>
        <w:rPr>
          <w:rFonts w:hAnsi="Times New Roman" w:ascii="Times New Roman"/>
          <w:noProof w:val="false"/>
          <w:szCs w:val="24"/>
        </w:rPr>
      </w:pPr>
      <w:r w:rsidRPr="00407624">
        <w:rPr>
          <w:rFonts w:hAnsi="Times New Roman" w:ascii="Times New Roman"/>
          <w:noProof w:val="false"/>
          <w:szCs w:val="24"/>
        </w:rPr>
        <w:t xml:space="preserve">Karlovac, </w:t>
      </w:r>
      <w:r w:rsidR="00C47A89">
        <w:rPr>
          <w:rFonts w:hAnsi="Times New Roman" w:ascii="Times New Roman"/>
          <w:noProof w:val="false"/>
          <w:szCs w:val="24"/>
        </w:rPr>
        <w:t>Trg hrvatskih branitelja 1</w:t>
      </w:r>
    </w:p>
    <w:p w:rsidRDefault="00834BD2" w:rsidP="00834BD2" w:rsidR="00834BD2">
      <w:pPr>
        <w:rPr>
          <w:rFonts w:hAnsi="Times New Roman" w:ascii="Times New Roman"/>
          <w:noProof w:val="false"/>
          <w:szCs w:val="24"/>
        </w:rPr>
      </w:pPr>
    </w:p>
    <w:p w:rsidRDefault="00834BD2" w:rsidP="00834BD2" w:rsidR="00834BD2" w:rsidRPr="00407624">
      <w:pPr>
        <w:rPr>
          <w:rFonts w:hAnsi="Times New Roman" w:ascii="Times New Roman"/>
          <w:noProof w:val="false"/>
          <w:szCs w:val="24"/>
        </w:rPr>
      </w:pPr>
    </w:p>
    <w:p w:rsidRDefault="00834BD2" w:rsidP="00834BD2" w:rsidR="00834BD2" w:rsidRPr="00407624">
      <w:pPr>
        <w:jc w:val="center"/>
        <w:rPr>
          <w:rFonts w:hAnsi="Times New Roman" w:ascii="Times New Roman"/>
          <w:noProof w:val="false"/>
          <w:szCs w:val="24"/>
        </w:rPr>
      </w:pPr>
      <w:r w:rsidRPr="00407624">
        <w:rPr>
          <w:rFonts w:hAnsi="Times New Roman" w:ascii="Times New Roman"/>
          <w:noProof w:val="false"/>
          <w:szCs w:val="24"/>
        </w:rPr>
        <w:t xml:space="preserve">REPUBLIKA HRVATSKA </w:t>
      </w:r>
    </w:p>
    <w:p w:rsidRDefault="00834BD2" w:rsidP="00834BD2" w:rsidR="00834BD2" w:rsidRPr="00407624">
      <w:pPr>
        <w:jc w:val="center"/>
        <w:rPr>
          <w:rFonts w:hAnsi="Times New Roman" w:ascii="Times New Roman"/>
          <w:noProof w:val="false"/>
          <w:szCs w:val="24"/>
        </w:rPr>
      </w:pPr>
      <w:r w:rsidRPr="00407624">
        <w:rPr>
          <w:rFonts w:hAnsi="Times New Roman" w:ascii="Times New Roman"/>
          <w:noProof w:val="false"/>
          <w:szCs w:val="24"/>
        </w:rPr>
        <w:t>R J E Š E N J E</w:t>
      </w:r>
    </w:p>
    <w:p w:rsidRDefault="00834BD2" w:rsidP="00834BD2" w:rsidR="00834BD2">
      <w:pPr>
        <w:rPr>
          <w:rFonts w:hAnsi="Times New Roman" w:ascii="Times New Roman"/>
          <w:noProof w:val="false"/>
          <w:szCs w:val="24"/>
        </w:rPr>
      </w:pPr>
    </w:p>
    <w:p w:rsidRDefault="00834BD2" w:rsidP="00834BD2" w:rsidR="00834BD2" w:rsidRPr="00407624">
      <w:pPr>
        <w:rPr>
          <w:rFonts w:hAnsi="Times New Roman" w:ascii="Times New Roman"/>
          <w:noProof w:val="false"/>
          <w:szCs w:val="24"/>
        </w:rPr>
      </w:pPr>
    </w:p>
    <w:p w:rsidRDefault="00834BD2" w:rsidP="00834BD2" w:rsidR="00834BD2">
      <w:pPr>
        <w:pStyle w:val="Tijeloteksta"/>
        <w:rPr>
          <w:rFonts w:hAnsi="Times New Roman" w:ascii="Times New Roman"/>
          <w:szCs w:val="24"/>
        </w:rPr>
      </w:pPr>
      <w:r w:rsidRPr="00407624">
        <w:rPr>
          <w:rFonts w:hAnsi="Times New Roman" w:ascii="Times New Roman"/>
          <w:szCs w:val="24"/>
        </w:rPr>
        <w:tab/>
        <w:t xml:space="preserve">Trgovački sud u Zagrebu, Stalna služba, po sucu Goranki Boljkovac, kao stečajnom sucu, u stečajnom postupku nad stečajnim dužnikom </w:t>
      </w:r>
      <w:r w:rsidR="00C47A89">
        <w:rPr>
          <w:rFonts w:hAnsi="Times New Roman" w:ascii="Times New Roman"/>
          <w:szCs w:val="24"/>
        </w:rPr>
        <w:t>BRANITELJSKA ZADRUGA DOM u stečaju, Krnjak, Krnjak 4, OIB 66497681421</w:t>
      </w:r>
      <w:r w:rsidRPr="00407624">
        <w:rPr>
          <w:rFonts w:hAnsi="Times New Roman" w:ascii="Times New Roman"/>
          <w:szCs w:val="24"/>
        </w:rPr>
        <w:t xml:space="preserve">, dana </w:t>
      </w:r>
      <w:r w:rsidR="00C47A89">
        <w:rPr>
          <w:rFonts w:hAnsi="Times New Roman" w:ascii="Times New Roman"/>
          <w:szCs w:val="24"/>
        </w:rPr>
        <w:t>10</w:t>
      </w:r>
      <w:r>
        <w:rPr>
          <w:rFonts w:hAnsi="Times New Roman" w:ascii="Times New Roman"/>
          <w:szCs w:val="24"/>
        </w:rPr>
        <w:t>. rujna</w:t>
      </w:r>
      <w:r w:rsidR="00C47A89">
        <w:rPr>
          <w:rFonts w:hAnsi="Times New Roman" w:ascii="Times New Roman"/>
          <w:szCs w:val="24"/>
        </w:rPr>
        <w:t xml:space="preserve"> 2018. </w:t>
      </w:r>
    </w:p>
    <w:p w:rsidRDefault="00C91E25" w:rsidP="00C91E25" w:rsidR="00C91E25">
      <w:pPr>
        <w:rPr>
          <w:rFonts w:hAnsi="Times New Roman" w:ascii="Times New Roman"/>
        </w:rPr>
      </w:pPr>
    </w:p>
    <w:p w:rsidRDefault="00834BD2" w:rsidP="00C91E25" w:rsidR="00834BD2" w:rsidRPr="00834BD2">
      <w:pPr>
        <w:rPr>
          <w:rFonts w:hAnsi="Times New Roman" w:ascii="Times New Roman"/>
        </w:rPr>
      </w:pPr>
    </w:p>
    <w:p w:rsidRDefault="00C91E25" w:rsidP="00C91E25" w:rsidR="00C91E25" w:rsidRPr="00834BD2">
      <w:pPr>
        <w:jc w:val="center"/>
        <w:rPr>
          <w:rFonts w:hAnsi="Times New Roman" w:ascii="Times New Roman"/>
        </w:rPr>
      </w:pPr>
      <w:r w:rsidRPr="00834BD2">
        <w:rPr>
          <w:rFonts w:hAnsi="Times New Roman" w:ascii="Times New Roman"/>
        </w:rPr>
        <w:t>r i j e š i o   j e</w:t>
      </w:r>
    </w:p>
    <w:p w:rsidRDefault="00834BD2" w:rsidP="00C91E25" w:rsidR="00834BD2" w:rsidRPr="00834BD2">
      <w:pPr>
        <w:jc w:val="center"/>
        <w:rPr>
          <w:rFonts w:hAnsi="Times New Roman" w:ascii="Times New Roman"/>
          <w:b/>
        </w:rPr>
      </w:pPr>
    </w:p>
    <w:p w:rsidRDefault="00C91E25" w:rsidP="00C91E25" w:rsidR="00C91E25" w:rsidRPr="00834BD2">
      <w:pPr>
        <w:numPr>
          <w:ilvl w:val="0"/>
          <w:numId w:val="7"/>
        </w:numPr>
        <w:jc w:val="both"/>
        <w:rPr>
          <w:rFonts w:hAnsi="Times New Roman" w:ascii="Times New Roman"/>
        </w:rPr>
      </w:pPr>
      <w:r w:rsidRPr="00834BD2">
        <w:rPr>
          <w:rFonts w:hAnsi="Times New Roman" w:ascii="Times New Roman"/>
        </w:rPr>
        <w:t>U stečajnom postupku nad stečajnim dužnikom</w:t>
      </w:r>
      <w:r w:rsidR="00C47A89">
        <w:rPr>
          <w:rFonts w:hAnsi="Times New Roman" w:ascii="Times New Roman"/>
        </w:rPr>
        <w:t xml:space="preserve"> </w:t>
      </w:r>
      <w:r w:rsidR="00C47A89">
        <w:rPr>
          <w:rFonts w:hAnsi="Times New Roman" w:ascii="Times New Roman"/>
          <w:szCs w:val="24"/>
        </w:rPr>
        <w:t>BRANITELJSKA ZADRUGA DOM u stečaju, Krnjak, Krnjak 4, OIB 66497681421</w:t>
      </w:r>
      <w:r w:rsidRPr="00834BD2">
        <w:rPr>
          <w:rFonts w:hAnsi="Times New Roman" w:ascii="Times New Roman"/>
        </w:rPr>
        <w:t>, stečajni upravitelj nije dužan platiti predujam za pokriće troškova prodaje elektroničkom javom dražbom, prije nego što je predmet prodaje unovčen.</w:t>
      </w:r>
    </w:p>
    <w:p w:rsidRDefault="00C91E25" w:rsidP="00C91E25" w:rsidR="00C91E25" w:rsidRPr="00834BD2">
      <w:pPr>
        <w:ind w:left="1608"/>
        <w:jc w:val="both"/>
        <w:rPr>
          <w:rFonts w:hAnsi="Times New Roman" w:ascii="Times New Roman"/>
        </w:rPr>
      </w:pPr>
    </w:p>
    <w:p w:rsidRDefault="00C91E25" w:rsidP="00C91E25" w:rsidR="00C91E25" w:rsidRPr="00834BD2">
      <w:pPr>
        <w:numPr>
          <w:ilvl w:val="0"/>
          <w:numId w:val="7"/>
        </w:numPr>
        <w:jc w:val="both"/>
        <w:rPr>
          <w:rFonts w:hAnsi="Times New Roman" w:ascii="Times New Roman"/>
        </w:rPr>
      </w:pPr>
      <w:r w:rsidRPr="00834BD2">
        <w:rPr>
          <w:rFonts w:hAnsi="Times New Roman" w:ascii="Times New Roman"/>
        </w:rPr>
        <w:t>Stečajni upravitelj će odmah po unovčenju predmeta prodaje platiti troškove provedbe prodaje elektroničkom javnom dražbom.</w:t>
      </w:r>
    </w:p>
    <w:p w:rsidRDefault="00C91E25" w:rsidP="00C91E25" w:rsidR="00C91E25">
      <w:pPr>
        <w:ind w:left="888"/>
        <w:jc w:val="both"/>
        <w:rPr>
          <w:rFonts w:hAnsi="Times New Roman" w:ascii="Times New Roman"/>
        </w:rPr>
      </w:pPr>
    </w:p>
    <w:p w:rsidRDefault="00834BD2" w:rsidP="00C91E25" w:rsidR="00834BD2" w:rsidRPr="00834BD2">
      <w:pPr>
        <w:ind w:left="888"/>
        <w:jc w:val="both"/>
        <w:rPr>
          <w:rFonts w:hAnsi="Times New Roman" w:ascii="Times New Roman"/>
        </w:rPr>
      </w:pPr>
    </w:p>
    <w:p w:rsidRDefault="00C91E25" w:rsidP="00C91E25" w:rsidR="00C91E25" w:rsidRPr="00834BD2">
      <w:pPr>
        <w:ind w:firstLine="708"/>
        <w:jc w:val="center"/>
        <w:rPr>
          <w:rFonts w:hAnsi="Times New Roman" w:ascii="Times New Roman"/>
        </w:rPr>
      </w:pPr>
      <w:r w:rsidRPr="00834BD2">
        <w:rPr>
          <w:rFonts w:hAnsi="Times New Roman" w:ascii="Times New Roman"/>
        </w:rPr>
        <w:t>Obrazloženje</w:t>
      </w:r>
    </w:p>
    <w:p w:rsidRDefault="00834BD2" w:rsidP="00C91E25" w:rsidR="00834BD2" w:rsidRPr="00834BD2">
      <w:pPr>
        <w:ind w:firstLine="708"/>
        <w:jc w:val="center"/>
        <w:rPr>
          <w:rFonts w:hAnsi="Times New Roman" w:ascii="Times New Roman"/>
          <w:b/>
        </w:rPr>
      </w:pPr>
    </w:p>
    <w:p w:rsidRDefault="00C91E25" w:rsidP="00C91E25" w:rsidR="00C91E25" w:rsidRPr="00834BD2">
      <w:pPr>
        <w:ind w:firstLine="708"/>
        <w:jc w:val="both"/>
        <w:rPr>
          <w:rFonts w:hAnsi="Times New Roman" w:ascii="Times New Roman"/>
        </w:rPr>
      </w:pPr>
      <w:r w:rsidRPr="00834BD2">
        <w:rPr>
          <w:rFonts w:hAnsi="Times New Roman" w:ascii="Times New Roman"/>
        </w:rPr>
        <w:t xml:space="preserve">Rješenjem ovog suda posl. br. </w:t>
      </w:r>
      <w:r w:rsidR="00834BD2">
        <w:rPr>
          <w:rFonts w:hAnsi="Times New Roman" w:ascii="Times New Roman"/>
        </w:rPr>
        <w:t xml:space="preserve">4 </w:t>
      </w:r>
      <w:r w:rsidRPr="00834BD2">
        <w:rPr>
          <w:rFonts w:hAnsi="Times New Roman" w:ascii="Times New Roman"/>
        </w:rPr>
        <w:t>St-</w:t>
      </w:r>
      <w:r w:rsidR="00C47A89">
        <w:rPr>
          <w:rFonts w:hAnsi="Times New Roman" w:ascii="Times New Roman"/>
        </w:rPr>
        <w:t>659/17</w:t>
      </w:r>
      <w:r w:rsidRPr="00834BD2">
        <w:rPr>
          <w:rFonts w:hAnsi="Times New Roman" w:ascii="Times New Roman"/>
        </w:rPr>
        <w:t xml:space="preserve"> od </w:t>
      </w:r>
      <w:r w:rsidR="00C47A89">
        <w:rPr>
          <w:rFonts w:hAnsi="Times New Roman" w:ascii="Times New Roman"/>
        </w:rPr>
        <w:t>29. ožujka 2018.</w:t>
      </w:r>
      <w:r w:rsidRPr="00834BD2">
        <w:rPr>
          <w:rFonts w:hAnsi="Times New Roman" w:ascii="Times New Roman"/>
        </w:rPr>
        <w:t xml:space="preserve"> određena je prodaja imovine stečajnog dužnika </w:t>
      </w:r>
      <w:r w:rsidR="00C47A89">
        <w:rPr>
          <w:rFonts w:hAnsi="Times New Roman" w:ascii="Times New Roman"/>
          <w:szCs w:val="24"/>
        </w:rPr>
        <w:t>BRANITELJSKA ZADRUGA DOM u stečaju, Krnjak, Krnjak 4, OIB 66497681421</w:t>
      </w:r>
      <w:r w:rsidRPr="00834BD2">
        <w:rPr>
          <w:rFonts w:hAnsi="Times New Roman" w:ascii="Times New Roman"/>
        </w:rPr>
        <w:t xml:space="preserve">, te je zaključkom o prodaji od </w:t>
      </w:r>
      <w:r w:rsidR="00C47A89">
        <w:rPr>
          <w:rFonts w:hAnsi="Times New Roman" w:ascii="Times New Roman"/>
        </w:rPr>
        <w:t xml:space="preserve">4. svibnja 2018. </w:t>
      </w:r>
      <w:r w:rsidRPr="00834BD2">
        <w:rPr>
          <w:rFonts w:hAnsi="Times New Roman" w:ascii="Times New Roman"/>
        </w:rPr>
        <w:t>određeno da će se nekretnine stečajnog dužnika prodavati elektroničkom javnom dražbom koju će provesti Financijska agencija (dalje: FINA).</w:t>
      </w:r>
    </w:p>
    <w:p w:rsidRDefault="00C91E25" w:rsidP="00C91E25" w:rsidR="00C91E25" w:rsidRPr="00834BD2">
      <w:pPr>
        <w:ind w:firstLine="708"/>
        <w:jc w:val="both"/>
        <w:rPr>
          <w:rFonts w:hAnsi="Times New Roman" w:ascii="Times New Roman"/>
        </w:rPr>
      </w:pPr>
    </w:p>
    <w:p w:rsidRDefault="00C91E25" w:rsidP="00C91E25" w:rsidR="00C91E25" w:rsidRPr="00834BD2">
      <w:pPr>
        <w:ind w:firstLine="708"/>
        <w:jc w:val="both"/>
        <w:rPr>
          <w:rFonts w:hAnsi="Times New Roman" w:ascii="Times New Roman"/>
        </w:rPr>
      </w:pPr>
      <w:r w:rsidRPr="00834BD2">
        <w:rPr>
          <w:rFonts w:hAnsi="Times New Roman" w:ascii="Times New Roman"/>
        </w:rPr>
        <w:t>FINA u smislu čl. 9. st. 1. Pravilnika o načinu i postupku provedbe prodaje nekretnina i pokretnina u ovršnom postupku (Narodne novine broj 156/14) ima pravo zahtijevati predujam za pokriće troškova provedbe prodaje elektroničkom javnom dražbom naknadu troškova provedbe prodaje.</w:t>
      </w:r>
    </w:p>
    <w:p w:rsidRDefault="00C91E25" w:rsidP="00C91E25" w:rsidR="00C91E25" w:rsidRPr="00834BD2">
      <w:pPr>
        <w:ind w:firstLine="708"/>
        <w:jc w:val="both"/>
        <w:rPr>
          <w:rFonts w:hAnsi="Times New Roman" w:ascii="Times New Roman"/>
        </w:rPr>
      </w:pPr>
    </w:p>
    <w:p w:rsidRDefault="00C91E25" w:rsidP="00C91E25" w:rsidR="00C91E25" w:rsidRPr="00834BD2">
      <w:pPr>
        <w:ind w:firstLine="708"/>
        <w:jc w:val="both"/>
        <w:rPr>
          <w:rFonts w:hAnsi="Times New Roman" w:ascii="Times New Roman"/>
        </w:rPr>
      </w:pPr>
      <w:r w:rsidRPr="00834BD2">
        <w:rPr>
          <w:rFonts w:hAnsi="Times New Roman" w:ascii="Times New Roman"/>
        </w:rPr>
        <w:t>U konkretnom slučaju stečajn</w:t>
      </w:r>
      <w:r w:rsidR="00C47A89">
        <w:rPr>
          <w:rFonts w:hAnsi="Times New Roman" w:ascii="Times New Roman"/>
        </w:rPr>
        <w:t>i</w:t>
      </w:r>
      <w:r w:rsidRPr="00834BD2">
        <w:rPr>
          <w:rFonts w:hAnsi="Times New Roman" w:ascii="Times New Roman"/>
        </w:rPr>
        <w:t xml:space="preserve"> upravitelj je podneskom od </w:t>
      </w:r>
      <w:r w:rsidR="00C47A89">
        <w:rPr>
          <w:rFonts w:hAnsi="Times New Roman" w:ascii="Times New Roman"/>
        </w:rPr>
        <w:t>10</w:t>
      </w:r>
      <w:r w:rsidR="00834BD2">
        <w:rPr>
          <w:rFonts w:hAnsi="Times New Roman" w:ascii="Times New Roman"/>
        </w:rPr>
        <w:t>. rujna</w:t>
      </w:r>
      <w:r w:rsidRPr="00834BD2">
        <w:rPr>
          <w:rFonts w:hAnsi="Times New Roman" w:ascii="Times New Roman"/>
        </w:rPr>
        <w:t xml:space="preserve"> 201</w:t>
      </w:r>
      <w:r w:rsidR="00C47A89">
        <w:rPr>
          <w:rFonts w:hAnsi="Times New Roman" w:ascii="Times New Roman"/>
        </w:rPr>
        <w:t>8. predložio da ga</w:t>
      </w:r>
      <w:r w:rsidRPr="00834BD2">
        <w:rPr>
          <w:rFonts w:hAnsi="Times New Roman" w:ascii="Times New Roman"/>
        </w:rPr>
        <w:t xml:space="preserve"> se oslobodi od plaćanja predujma za pokriće troškova provedbe proda</w:t>
      </w:r>
      <w:r w:rsidR="00C47A89">
        <w:rPr>
          <w:rFonts w:hAnsi="Times New Roman" w:ascii="Times New Roman"/>
        </w:rPr>
        <w:t xml:space="preserve">je elektroničkom javnom dražbom, </w:t>
      </w:r>
      <w:r w:rsidRPr="00834BD2">
        <w:rPr>
          <w:rFonts w:hAnsi="Times New Roman" w:ascii="Times New Roman"/>
        </w:rPr>
        <w:t>obzirom da dužnik nema nikakvih sredstava te da će sredstva prikupiti unovčenjem predmetnih nekretnina.</w:t>
      </w:r>
    </w:p>
    <w:p w:rsidRDefault="00C91E25" w:rsidP="00C91E25" w:rsidR="00C91E25" w:rsidRPr="00834BD2">
      <w:pPr>
        <w:ind w:firstLine="708"/>
        <w:jc w:val="both"/>
        <w:rPr>
          <w:rFonts w:hAnsi="Times New Roman" w:ascii="Times New Roman"/>
        </w:rPr>
      </w:pPr>
    </w:p>
    <w:p w:rsidRDefault="00C91E25" w:rsidP="00C91E25" w:rsidR="00C91E25" w:rsidRPr="00834BD2">
      <w:pPr>
        <w:ind w:firstLine="708"/>
        <w:jc w:val="both"/>
        <w:rPr>
          <w:rFonts w:hAnsi="Times New Roman" w:ascii="Times New Roman"/>
        </w:rPr>
      </w:pPr>
      <w:r w:rsidRPr="00834BD2">
        <w:rPr>
          <w:rFonts w:hAnsi="Times New Roman" w:ascii="Times New Roman"/>
        </w:rPr>
        <w:t>Slijedom navedenog, a temeljem čl. 45. st. 1. Stečajnog zakona (Narodne novine broj 71/15</w:t>
      </w:r>
      <w:r w:rsidR="00C47A89">
        <w:rPr>
          <w:rFonts w:hAnsi="Times New Roman" w:ascii="Times New Roman"/>
        </w:rPr>
        <w:t>, 104/17</w:t>
      </w:r>
      <w:r w:rsidRPr="00834BD2">
        <w:rPr>
          <w:rFonts w:hAnsi="Times New Roman" w:ascii="Times New Roman"/>
        </w:rPr>
        <w:t>) odlučeno je kao u izreci rješenja.</w:t>
      </w:r>
    </w:p>
    <w:p w:rsidRDefault="00C91E25" w:rsidP="00C91E25" w:rsidR="00C91E25" w:rsidRPr="00834BD2">
      <w:pPr>
        <w:ind w:firstLine="708"/>
        <w:jc w:val="both"/>
        <w:rPr>
          <w:rFonts w:hAnsi="Times New Roman" w:ascii="Times New Roman"/>
        </w:rPr>
      </w:pPr>
    </w:p>
    <w:p w:rsidRDefault="00C91E25" w:rsidP="00C91E25" w:rsidR="00C91E25" w:rsidRPr="00834BD2">
      <w:pPr>
        <w:jc w:val="both"/>
        <w:rPr>
          <w:rFonts w:hAnsi="Times New Roman" w:ascii="Times New Roman"/>
        </w:rPr>
      </w:pPr>
    </w:p>
    <w:p w:rsidRDefault="00C91E25" w:rsidP="00C91E25" w:rsidR="00C91E25" w:rsidRPr="00834BD2">
      <w:pPr>
        <w:jc w:val="center"/>
        <w:rPr>
          <w:rFonts w:hAnsi="Times New Roman" w:ascii="Times New Roman"/>
        </w:rPr>
      </w:pPr>
      <w:r w:rsidRPr="00834BD2">
        <w:rPr>
          <w:rFonts w:hAnsi="Times New Roman" w:ascii="Times New Roman"/>
        </w:rPr>
        <w:t xml:space="preserve">U Karlovcu </w:t>
      </w:r>
      <w:r w:rsidR="00C47A89">
        <w:rPr>
          <w:rFonts w:hAnsi="Times New Roman" w:ascii="Times New Roman"/>
        </w:rPr>
        <w:t>10</w:t>
      </w:r>
      <w:r w:rsidR="00834BD2">
        <w:rPr>
          <w:rFonts w:hAnsi="Times New Roman" w:ascii="Times New Roman"/>
        </w:rPr>
        <w:t>. rujna</w:t>
      </w:r>
      <w:r w:rsidRPr="00834BD2">
        <w:rPr>
          <w:rFonts w:hAnsi="Times New Roman" w:ascii="Times New Roman"/>
        </w:rPr>
        <w:t xml:space="preserve"> 201</w:t>
      </w:r>
      <w:r w:rsidR="00C47A89">
        <w:rPr>
          <w:rFonts w:hAnsi="Times New Roman" w:ascii="Times New Roman"/>
        </w:rPr>
        <w:t>8</w:t>
      </w:r>
      <w:r w:rsidRPr="00834BD2">
        <w:rPr>
          <w:rFonts w:hAnsi="Times New Roman" w:ascii="Times New Roman"/>
        </w:rPr>
        <w:t>.</w:t>
      </w:r>
      <w:r w:rsidR="00834BD2">
        <w:rPr>
          <w:rFonts w:hAnsi="Times New Roman" w:ascii="Times New Roman"/>
        </w:rPr>
        <w:t xml:space="preserve"> </w:t>
      </w:r>
    </w:p>
    <w:p w:rsidRDefault="00C91E25" w:rsidP="00C91E25" w:rsidR="00C91E25" w:rsidRPr="00834BD2">
      <w:pPr>
        <w:jc w:val="both"/>
        <w:rPr>
          <w:rFonts w:hAnsi="Times New Roman" w:ascii="Times New Roman"/>
        </w:rPr>
      </w:pPr>
    </w:p>
    <w:p w:rsidRDefault="00C91E25" w:rsidP="00C91E25" w:rsidR="00C91E25" w:rsidRPr="00834BD2">
      <w:pPr>
        <w:jc w:val="both"/>
        <w:rPr>
          <w:rFonts w:hAnsi="Times New Roman" w:ascii="Times New Roman"/>
        </w:rPr>
      </w:pPr>
    </w:p>
    <w:p w:rsidRDefault="00C91E25" w:rsidP="00C91E25" w:rsidR="00C91E25" w:rsidRPr="00834BD2">
      <w:pPr>
        <w:tabs>
          <w:tab w:pos="6375" w:val="left"/>
        </w:tabs>
        <w:jc w:val="both"/>
        <w:rPr>
          <w:rFonts w:hAnsi="Times New Roman" w:ascii="Times New Roman"/>
        </w:rPr>
      </w:pPr>
      <w:r w:rsidRPr="00834BD2">
        <w:rPr>
          <w:rFonts w:hAnsi="Times New Roman" w:ascii="Times New Roman"/>
        </w:rPr>
        <w:tab/>
        <w:t xml:space="preserve">     </w:t>
      </w:r>
      <w:r w:rsidR="00834BD2">
        <w:rPr>
          <w:rFonts w:hAnsi="Times New Roman" w:ascii="Times New Roman"/>
        </w:rPr>
        <w:t xml:space="preserve"> </w:t>
      </w:r>
      <w:r w:rsidRPr="00834BD2">
        <w:rPr>
          <w:rFonts w:hAnsi="Times New Roman" w:ascii="Times New Roman"/>
        </w:rPr>
        <w:t xml:space="preserve"> Stečajni sudac:</w:t>
      </w:r>
    </w:p>
    <w:p w:rsidRDefault="00C91E25" w:rsidP="00C91E25" w:rsidR="00C91E25" w:rsidRPr="00834BD2">
      <w:pPr>
        <w:tabs>
          <w:tab w:pos="6375" w:val="left"/>
        </w:tabs>
        <w:rPr>
          <w:rFonts w:hAnsi="Times New Roman" w:ascii="Times New Roman"/>
        </w:rPr>
      </w:pPr>
      <w:r w:rsidRPr="00834BD2">
        <w:rPr>
          <w:rFonts w:hAnsi="Times New Roman" w:ascii="Times New Roman"/>
        </w:rPr>
        <w:t xml:space="preserve">                                                                       </w:t>
      </w:r>
      <w:r w:rsidRPr="00834BD2">
        <w:rPr>
          <w:rFonts w:hAnsi="Times New Roman" w:ascii="Times New Roman"/>
        </w:rPr>
        <w:tab/>
      </w:r>
      <w:r w:rsidR="00834BD2">
        <w:rPr>
          <w:rFonts w:hAnsi="Times New Roman" w:ascii="Times New Roman"/>
        </w:rPr>
        <w:t xml:space="preserve">       Goranka Boljkovac</w:t>
      </w:r>
      <w:r w:rsidRPr="00834BD2">
        <w:rPr>
          <w:rFonts w:hAnsi="Times New Roman" w:ascii="Times New Roman"/>
        </w:rPr>
        <w:t>,v.r.</w:t>
      </w:r>
    </w:p>
    <w:p w:rsidRDefault="00C91E25" w:rsidP="00C91E25" w:rsidR="00C91E25" w:rsidRPr="00834BD2">
      <w:pPr>
        <w:tabs>
          <w:tab w:pos="6375" w:val="left"/>
        </w:tabs>
        <w:rPr>
          <w:rFonts w:hAnsi="Times New Roman" w:ascii="Times New Roman"/>
        </w:rPr>
      </w:pPr>
    </w:p>
    <w:p w:rsidRDefault="00834BD2" w:rsidP="00834BD2" w:rsidR="00C91E25" w:rsidRPr="00834BD2">
      <w:pPr>
        <w:tabs>
          <w:tab w:pos="6375" w:val="left"/>
          <w:tab w:pos="6652" w:val="left"/>
          <w:tab w:pos="9070" w:val="right"/>
        </w:tabs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</w:t>
      </w:r>
      <w:r w:rsidR="00C91E25" w:rsidRPr="00834BD2">
        <w:rPr>
          <w:rFonts w:hAnsi="Times New Roman" w:ascii="Times New Roman"/>
        </w:rPr>
        <w:t>Za točnost otpravka-</w:t>
      </w:r>
    </w:p>
    <w:p w:rsidRDefault="00834BD2" w:rsidP="00834BD2" w:rsidR="00C91E25" w:rsidRPr="00834BD2">
      <w:pPr>
        <w:tabs>
          <w:tab w:pos="6375" w:val="left"/>
          <w:tab w:pos="6784" w:val="left"/>
          <w:tab w:pos="9070" w:val="right"/>
        </w:tabs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</w:t>
      </w:r>
      <w:r w:rsidR="00C91E25" w:rsidRPr="00834BD2">
        <w:rPr>
          <w:rFonts w:hAnsi="Times New Roman" w:ascii="Times New Roman"/>
        </w:rPr>
        <w:t>ovlašteni službenik:</w:t>
      </w:r>
    </w:p>
    <w:p w:rsidRDefault="00C91E25" w:rsidP="00C91E25" w:rsidR="00C91E25" w:rsidRPr="00834BD2">
      <w:pPr>
        <w:tabs>
          <w:tab w:pos="6375" w:val="left"/>
        </w:tabs>
        <w:jc w:val="center"/>
        <w:rPr>
          <w:rFonts w:hAnsi="Times New Roman" w:ascii="Times New Roman"/>
        </w:rPr>
      </w:pPr>
      <w:r w:rsidRPr="00834BD2">
        <w:rPr>
          <w:rFonts w:hAnsi="Times New Roman" w:ascii="Times New Roman"/>
        </w:rPr>
        <w:t xml:space="preserve">                                                                          </w:t>
      </w:r>
      <w:r w:rsidRPr="00834BD2">
        <w:rPr>
          <w:rFonts w:hAnsi="Times New Roman" w:ascii="Times New Roman"/>
        </w:rPr>
        <w:tab/>
      </w:r>
      <w:r w:rsidR="00834BD2">
        <w:rPr>
          <w:rFonts w:hAnsi="Times New Roman" w:ascii="Times New Roman"/>
        </w:rPr>
        <w:t>Renata Klokočki</w:t>
      </w:r>
    </w:p>
    <w:p w:rsidRDefault="00C91E25" w:rsidP="00C91E25" w:rsidR="00C91E25" w:rsidRPr="00834BD2">
      <w:pPr>
        <w:tabs>
          <w:tab w:pos="6375" w:val="left"/>
        </w:tabs>
        <w:rPr>
          <w:rFonts w:hAnsi="Times New Roman" w:ascii="Times New Roman"/>
        </w:rPr>
      </w:pPr>
      <w:r w:rsidRPr="00834BD2">
        <w:rPr>
          <w:rFonts w:hAnsi="Times New Roman" w:ascii="Times New Roman"/>
        </w:rPr>
        <w:t xml:space="preserve">      </w:t>
      </w:r>
    </w:p>
    <w:p w:rsidRDefault="00C91E25" w:rsidP="00C91E25" w:rsidR="00C91E25" w:rsidRPr="00834BD2">
      <w:pPr>
        <w:tabs>
          <w:tab w:pos="6375" w:val="left"/>
        </w:tabs>
        <w:rPr>
          <w:rFonts w:hAnsi="Times New Roman" w:ascii="Times New Roman"/>
        </w:rPr>
      </w:pPr>
      <w:r w:rsidRPr="00834BD2">
        <w:rPr>
          <w:rFonts w:hAnsi="Times New Roman" w:ascii="Times New Roman"/>
        </w:rPr>
        <w:t>UPUTA O PRAVNOM LIJEKU:</w:t>
      </w:r>
    </w:p>
    <w:p w:rsidRDefault="00C91E25" w:rsidP="00C91E25" w:rsidR="00C91E25" w:rsidRPr="00834BD2">
      <w:pPr>
        <w:tabs>
          <w:tab w:pos="6375" w:val="left"/>
        </w:tabs>
        <w:jc w:val="both"/>
        <w:rPr>
          <w:rFonts w:hAnsi="Times New Roman" w:ascii="Times New Roman"/>
        </w:rPr>
      </w:pPr>
      <w:r w:rsidRPr="00834BD2">
        <w:rPr>
          <w:rFonts w:hAnsi="Times New Roman" w:ascii="Times New Roman"/>
        </w:rPr>
        <w:t>Protiv ovog rješenja dopuštena je žalba. Žalba se podnosi ovom sudu u tri primjerka na Visoki trgovački sud RH u roku 8 dana od dana dostave rješenja.</w:t>
      </w:r>
    </w:p>
    <w:p w:rsidRDefault="00C91E25" w:rsidP="00C91E25" w:rsidR="00C91E25" w:rsidRPr="00834BD2">
      <w:pPr>
        <w:tabs>
          <w:tab w:pos="6375" w:val="left"/>
        </w:tabs>
        <w:rPr>
          <w:rFonts w:hAnsi="Times New Roman" w:ascii="Times New Roman"/>
        </w:rPr>
      </w:pPr>
    </w:p>
    <w:p w:rsidRDefault="00C91E25" w:rsidP="00C91E25" w:rsidR="00C91E25" w:rsidRPr="00834BD2">
      <w:pPr>
        <w:pStyle w:val="NormaleSPIS"/>
        <w:rPr>
          <w:rFonts w:cs="Times New Roman"/>
          <w:noProof/>
        </w:rPr>
      </w:pPr>
    </w:p>
    <w:p w:rsidRDefault="00C91E25" w:rsidP="00C91E25" w:rsidR="00C91E25" w:rsidRPr="00834BD2">
      <w:pPr>
        <w:pStyle w:val="ZapisniarPotpis"/>
        <w:rPr>
          <w:rFonts w:cs="Times New Roman"/>
        </w:rPr>
      </w:pPr>
    </w:p>
    <w:p w:rsidRDefault="009B6219" w:rsidP="00C91E25" w:rsidR="009B6219" w:rsidRPr="00834BD2">
      <w:pPr>
        <w:rPr>
          <w:rFonts w:hAnsi="Times New Roman" w:ascii="Times New Roman"/>
        </w:rPr>
      </w:pPr>
    </w:p>
    <w:sectPr w:rsidSect="00834BD2" w:rsidR="009B6219" w:rsidRPr="00834BD2">
      <w:headerReference w:type="even" r:id="rId10"/>
      <w:headerReference w:type="default" r:id="rId11"/>
      <w:pgSz w:h="16838" w:w="11906"/>
      <w:pgMar w:gutter="0" w:footer="720" w:header="720" w:left="1418" w:bottom="1701" w:right="1418" w:top="156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034C7" w:rsidR="000034C7">
      <w:r>
        <w:separator/>
      </w:r>
    </w:p>
  </w:endnote>
  <w:endnote w:id="0" w:type="continuationSeparator">
    <w:p w:rsidRDefault="000034C7" w:rsidR="000034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034C7" w:rsidR="000034C7">
      <w:r>
        <w:separator/>
      </w:r>
    </w:p>
  </w:footnote>
  <w:footnote w:id="0" w:type="continuationSeparator">
    <w:p w:rsidRDefault="000034C7" w:rsidR="000034C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7744" w:rsidP="00B314E8" w:rsidR="0019774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97744" w:rsidR="0019774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7744" w:rsidP="00B314E8" w:rsidR="0019774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73BD2">
      <w:rPr>
        <w:rStyle w:val="Brojstranice"/>
      </w:rPr>
      <w:t>2</w:t>
    </w:r>
    <w:r>
      <w:rPr>
        <w:rStyle w:val="Brojstranice"/>
      </w:rPr>
      <w:fldChar w:fldCharType="end"/>
    </w:r>
  </w:p>
  <w:p w:rsidRDefault="009B56B4" w:rsidR="00197744" w:rsidRPr="00793238">
    <w:pPr>
      <w:pStyle w:val="Zaglavlje"/>
      <w:rPr>
        <w:rFonts w:hAnsi="Times New Roman" w:ascii="Times New Roman"/>
      </w:rPr>
    </w:pPr>
    <w:r>
      <w:t xml:space="preserve">                                                                              </w:t>
    </w:r>
    <w:r w:rsidR="00C20895">
      <w:t xml:space="preserve">     </w:t>
    </w:r>
    <w:r>
      <w:t xml:space="preserve">     </w:t>
    </w:r>
    <w:r w:rsidRPr="00793238">
      <w:rPr>
        <w:rFonts w:hAnsi="Times New Roman" w:ascii="Times New Roman"/>
      </w:rPr>
      <w:t>4 St-</w:t>
    </w:r>
    <w:r w:rsidR="00C47A89">
      <w:rPr>
        <w:rFonts w:hAnsi="Times New Roman" w:ascii="Times New Roman"/>
      </w:rPr>
      <w:t>659/17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5D0482"/>
    <w:multiLevelType w:val="hybridMultilevel"/>
    <w:tmpl w:val="169CA924"/>
    <w:lvl w:tplc="0B94AE58" w:ilvl="0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20" w:val="num"/>
        </w:tabs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40" w:val="num"/>
        </w:tabs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60" w:val="num"/>
        </w:tabs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80" w:val="num"/>
        </w:tabs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400" w:val="num"/>
        </w:tabs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20" w:val="num"/>
        </w:tabs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40" w:val="num"/>
        </w:tabs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60" w:val="num"/>
        </w:tabs>
        <w:ind w:hanging="360" w:left="7560"/>
      </w:pPr>
      <w:rPr>
        <w:rFonts w:hAnsi="Wingdings" w:ascii="Wingdings" w:hint="default"/>
      </w:rPr>
    </w:lvl>
  </w:abstractNum>
  <w:abstractNum w:abstractNumId="1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2F93D7B"/>
    <w:multiLevelType w:val="hybridMultilevel"/>
    <w:tmpl w:val="A1782B68"/>
    <w:lvl w:tplc="1932DC3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plc="B862FB8A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5">
    <w:nsid w:val="62231AAE"/>
    <w:multiLevelType w:val="hybridMultilevel"/>
    <w:tmpl w:val="331E662E"/>
    <w:lvl w:tplc="F3327D32" w:ilvl="0">
      <w:start w:val="1"/>
      <w:numFmt w:val="upperRoman"/>
      <w:lvlText w:val="%1."/>
      <w:lvlJc w:val="left"/>
      <w:pPr>
        <w:tabs>
          <w:tab w:pos="1608" w:val="num"/>
        </w:tabs>
        <w:ind w:hanging="720" w:left="1608"/>
      </w:pPr>
    </w:lvl>
    <w:lvl w:tplc="47A03FF6" w:ilvl="1">
      <w:start w:val="1"/>
      <w:numFmt w:val="decimal"/>
      <w:lvlText w:val="%2."/>
      <w:lvlJc w:val="left"/>
      <w:pPr>
        <w:tabs>
          <w:tab w:pos="1968" w:val="num"/>
        </w:tabs>
        <w:ind w:hanging="360" w:left="1968"/>
      </w:pPr>
    </w:lvl>
    <w:lvl w:tplc="041A001B" w:ilvl="2">
      <w:start w:val="1"/>
      <w:numFmt w:val="lowerRoman"/>
      <w:lvlText w:val="%3."/>
      <w:lvlJc w:val="right"/>
      <w:pPr>
        <w:tabs>
          <w:tab w:pos="2688" w:val="num"/>
        </w:tabs>
        <w:ind w:hanging="180" w:left="2688"/>
      </w:pPr>
    </w:lvl>
    <w:lvl w:tplc="041A000F" w:ilvl="3">
      <w:start w:val="1"/>
      <w:numFmt w:val="decimal"/>
      <w:lvlText w:val="%4."/>
      <w:lvlJc w:val="left"/>
      <w:pPr>
        <w:tabs>
          <w:tab w:pos="3408" w:val="num"/>
        </w:tabs>
        <w:ind w:hanging="360" w:left="3408"/>
      </w:pPr>
    </w:lvl>
    <w:lvl w:tplc="041A0019" w:ilvl="4">
      <w:start w:val="1"/>
      <w:numFmt w:val="lowerLetter"/>
      <w:lvlText w:val="%5."/>
      <w:lvlJc w:val="left"/>
      <w:pPr>
        <w:tabs>
          <w:tab w:pos="4128" w:val="num"/>
        </w:tabs>
        <w:ind w:hanging="360" w:left="4128"/>
      </w:pPr>
    </w:lvl>
    <w:lvl w:tplc="041A001B" w:ilvl="5">
      <w:start w:val="1"/>
      <w:numFmt w:val="lowerRoman"/>
      <w:lvlText w:val="%6."/>
      <w:lvlJc w:val="right"/>
      <w:pPr>
        <w:tabs>
          <w:tab w:pos="4848" w:val="num"/>
        </w:tabs>
        <w:ind w:hanging="180" w:left="4848"/>
      </w:pPr>
    </w:lvl>
    <w:lvl w:tplc="041A000F" w:ilvl="6">
      <w:start w:val="1"/>
      <w:numFmt w:val="decimal"/>
      <w:lvlText w:val="%7."/>
      <w:lvlJc w:val="left"/>
      <w:pPr>
        <w:tabs>
          <w:tab w:pos="5568" w:val="num"/>
        </w:tabs>
        <w:ind w:hanging="360" w:left="5568"/>
      </w:pPr>
    </w:lvl>
    <w:lvl w:tplc="041A0019" w:ilvl="7">
      <w:start w:val="1"/>
      <w:numFmt w:val="lowerLetter"/>
      <w:lvlText w:val="%8."/>
      <w:lvlJc w:val="left"/>
      <w:pPr>
        <w:tabs>
          <w:tab w:pos="6288" w:val="num"/>
        </w:tabs>
        <w:ind w:hanging="360" w:left="6288"/>
      </w:pPr>
    </w:lvl>
    <w:lvl w:tplc="041A001B" w:ilvl="8">
      <w:start w:val="1"/>
      <w:numFmt w:val="lowerRoman"/>
      <w:lvlText w:val="%9."/>
      <w:lvlJc w:val="right"/>
      <w:pPr>
        <w:tabs>
          <w:tab w:pos="7008" w:val="num"/>
        </w:tabs>
        <w:ind w:hanging="180" w:left="7008"/>
      </w:pPr>
    </w:lvl>
  </w:abstractNum>
  <w:abstractNum w:abstractNumId="6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6"/>
  </w:num>
  <w:num w:numId="2">
    <w:abstractNumId w:val="4"/>
  </w:num>
  <w:num w:numId="3">
    <w:abstractNumId w:val="2"/>
  </w:num>
  <w:num w:numId="4">
    <w:abstractNumId w:val="1"/>
  </w:num>
  <w:num w:numId="5">
    <w:abstractNumId w:val="3"/>
  </w:num>
  <w:num w:numId="6">
    <w:abstractNumId w:val="0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0C08"/>
    <w:rsid w:val="000034C7"/>
    <w:rsid w:val="00011331"/>
    <w:rsid w:val="00027D0E"/>
    <w:rsid w:val="000407B1"/>
    <w:rsid w:val="00063597"/>
    <w:rsid w:val="00072954"/>
    <w:rsid w:val="000A020C"/>
    <w:rsid w:val="000A2EA1"/>
    <w:rsid w:val="000C6663"/>
    <w:rsid w:val="000D4F31"/>
    <w:rsid w:val="000E26B5"/>
    <w:rsid w:val="000F0435"/>
    <w:rsid w:val="001117F8"/>
    <w:rsid w:val="00135E75"/>
    <w:rsid w:val="00143028"/>
    <w:rsid w:val="00164987"/>
    <w:rsid w:val="00197744"/>
    <w:rsid w:val="002038A4"/>
    <w:rsid w:val="00237199"/>
    <w:rsid w:val="00245E30"/>
    <w:rsid w:val="002D5B99"/>
    <w:rsid w:val="00311D29"/>
    <w:rsid w:val="0032271E"/>
    <w:rsid w:val="00323E81"/>
    <w:rsid w:val="00326CC7"/>
    <w:rsid w:val="00341D81"/>
    <w:rsid w:val="00362D40"/>
    <w:rsid w:val="0037105C"/>
    <w:rsid w:val="00381043"/>
    <w:rsid w:val="00393171"/>
    <w:rsid w:val="003B7EB5"/>
    <w:rsid w:val="003D357F"/>
    <w:rsid w:val="00407624"/>
    <w:rsid w:val="00467623"/>
    <w:rsid w:val="00473DCE"/>
    <w:rsid w:val="00480933"/>
    <w:rsid w:val="004A141B"/>
    <w:rsid w:val="004A2424"/>
    <w:rsid w:val="004A41BF"/>
    <w:rsid w:val="004C65D8"/>
    <w:rsid w:val="004E6760"/>
    <w:rsid w:val="004F5C8B"/>
    <w:rsid w:val="00501E2C"/>
    <w:rsid w:val="0051047D"/>
    <w:rsid w:val="0051183F"/>
    <w:rsid w:val="00514886"/>
    <w:rsid w:val="00566675"/>
    <w:rsid w:val="00566B1D"/>
    <w:rsid w:val="00573BD2"/>
    <w:rsid w:val="00577F43"/>
    <w:rsid w:val="00594221"/>
    <w:rsid w:val="005A0E12"/>
    <w:rsid w:val="005A3FE0"/>
    <w:rsid w:val="005E53AC"/>
    <w:rsid w:val="006275C1"/>
    <w:rsid w:val="0063170F"/>
    <w:rsid w:val="006521A5"/>
    <w:rsid w:val="00652A3C"/>
    <w:rsid w:val="006C5629"/>
    <w:rsid w:val="007173F6"/>
    <w:rsid w:val="00727927"/>
    <w:rsid w:val="00737A4B"/>
    <w:rsid w:val="007404F0"/>
    <w:rsid w:val="007430DB"/>
    <w:rsid w:val="007468AF"/>
    <w:rsid w:val="00746B09"/>
    <w:rsid w:val="00752201"/>
    <w:rsid w:val="0075702E"/>
    <w:rsid w:val="0076192F"/>
    <w:rsid w:val="00786F71"/>
    <w:rsid w:val="00793238"/>
    <w:rsid w:val="007A5E97"/>
    <w:rsid w:val="007C72DF"/>
    <w:rsid w:val="007F7983"/>
    <w:rsid w:val="00834BD2"/>
    <w:rsid w:val="00843B1C"/>
    <w:rsid w:val="00853078"/>
    <w:rsid w:val="00855310"/>
    <w:rsid w:val="00875785"/>
    <w:rsid w:val="00881DAC"/>
    <w:rsid w:val="008A1EAD"/>
    <w:rsid w:val="008D212B"/>
    <w:rsid w:val="008D31EA"/>
    <w:rsid w:val="008F12BE"/>
    <w:rsid w:val="009067E1"/>
    <w:rsid w:val="0091485F"/>
    <w:rsid w:val="009338DF"/>
    <w:rsid w:val="00937ECE"/>
    <w:rsid w:val="009432E4"/>
    <w:rsid w:val="009762BD"/>
    <w:rsid w:val="00991E8E"/>
    <w:rsid w:val="00992055"/>
    <w:rsid w:val="009A4E8F"/>
    <w:rsid w:val="009B56B4"/>
    <w:rsid w:val="009B6219"/>
    <w:rsid w:val="009D20BA"/>
    <w:rsid w:val="009E4927"/>
    <w:rsid w:val="009F3B1B"/>
    <w:rsid w:val="00A036F0"/>
    <w:rsid w:val="00A44479"/>
    <w:rsid w:val="00A45E4D"/>
    <w:rsid w:val="00A91D89"/>
    <w:rsid w:val="00A960BB"/>
    <w:rsid w:val="00AC14E9"/>
    <w:rsid w:val="00AD0784"/>
    <w:rsid w:val="00AD105D"/>
    <w:rsid w:val="00AD12C9"/>
    <w:rsid w:val="00B314E8"/>
    <w:rsid w:val="00B50BDC"/>
    <w:rsid w:val="00BB5EB8"/>
    <w:rsid w:val="00C01D54"/>
    <w:rsid w:val="00C2061F"/>
    <w:rsid w:val="00C20895"/>
    <w:rsid w:val="00C3364F"/>
    <w:rsid w:val="00C4751B"/>
    <w:rsid w:val="00C47A89"/>
    <w:rsid w:val="00C5693C"/>
    <w:rsid w:val="00C91624"/>
    <w:rsid w:val="00C91E25"/>
    <w:rsid w:val="00CA539C"/>
    <w:rsid w:val="00CE0A00"/>
    <w:rsid w:val="00CE75EE"/>
    <w:rsid w:val="00CF4808"/>
    <w:rsid w:val="00CF4C16"/>
    <w:rsid w:val="00D214D8"/>
    <w:rsid w:val="00D44BE1"/>
    <w:rsid w:val="00D47A43"/>
    <w:rsid w:val="00D92440"/>
    <w:rsid w:val="00DB1F37"/>
    <w:rsid w:val="00DB4CD4"/>
    <w:rsid w:val="00DC4C5B"/>
    <w:rsid w:val="00E0689F"/>
    <w:rsid w:val="00E207D3"/>
    <w:rsid w:val="00E345F5"/>
    <w:rsid w:val="00E347E2"/>
    <w:rsid w:val="00E7063B"/>
    <w:rsid w:val="00E717D8"/>
    <w:rsid w:val="00ED1913"/>
    <w:rsid w:val="00F41913"/>
    <w:rsid w:val="00F5464F"/>
    <w:rsid w:val="00F6123A"/>
    <w:rsid w:val="00F80552"/>
    <w:rsid w:val="00F8221C"/>
    <w:rsid w:val="00FA4D1E"/>
    <w:rsid w:val="00FC60E6"/>
    <w:rsid w:val="00FE1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noProof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false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9B56B4"/>
    <w:pPr>
      <w:tabs>
        <w:tab w:pos="4536" w:val="center"/>
        <w:tab w:pos="9072" w:val="right"/>
      </w:tabs>
    </w:pPr>
  </w:style>
  <w:style w:customStyle="true" w:styleId="Samoispravak" w:type="paragraph">
    <w:name w:val="Samoispravak"/>
    <w:rsid w:val="00D92440"/>
    <w:pPr>
      <w:spacing w:lineRule="auto" w:line="276" w:after="200"/>
    </w:pPr>
    <w:rPr>
      <w:rFonts w:cstheme="minorBidi" w:eastAsiaTheme="minorEastAsia" w:hAnsiTheme="minorHAnsi" w:asciiTheme="minorHAnsi"/>
      <w:sz w:val="22"/>
      <w:szCs w:val="22"/>
    </w:rPr>
  </w:style>
  <w:style w:styleId="Tekstbalonia" w:type="paragraph">
    <w:name w:val="Balloon Text"/>
    <w:basedOn w:val="Normal"/>
    <w:link w:val="TekstbaloniaChar"/>
    <w:rsid w:val="009148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1485F"/>
    <w:rPr>
      <w:rFonts w:cs="Tahoma" w:hAnsi="Tahoma" w:ascii="Tahoma"/>
      <w:noProof/>
      <w:sz w:val="16"/>
      <w:szCs w:val="16"/>
    </w:rPr>
  </w:style>
  <w:style w:customStyle="true" w:styleId="SudNaziv" w:type="paragraph">
    <w:name w:val="Sud_Naziv"/>
    <w:basedOn w:val="Normal"/>
    <w:rsid w:val="00C91E25"/>
    <w:rPr>
      <w:rFonts w:cstheme="minorBidi" w:eastAsiaTheme="minorHAnsi" w:hAnsi="Times New Roman" w:ascii="Times New Roman"/>
      <w:b/>
      <w:szCs w:val="24"/>
      <w:lang w:eastAsia="en-US"/>
    </w:rPr>
  </w:style>
  <w:style w:customStyle="true" w:styleId="ZapisniarPotpis" w:type="paragraph">
    <w:name w:val="ZapisničarPotpis"/>
    <w:basedOn w:val="Normal"/>
    <w:next w:val="Normal"/>
    <w:qFormat/>
    <w:rsid w:val="00C91E25"/>
    <w:pPr>
      <w:spacing w:after="120" w:before="360"/>
      <w:ind w:left="5387"/>
    </w:pPr>
    <w:rPr>
      <w:rFonts w:cstheme="minorBidi" w:eastAsiaTheme="minorHAnsi" w:hAnsi="Times New Roman" w:ascii="Times New Roman"/>
      <w:szCs w:val="24"/>
      <w:lang w:eastAsia="en-US"/>
    </w:rPr>
  </w:style>
  <w:style w:customStyle="true" w:styleId="NormaleSPIS" w:type="paragraph">
    <w:name w:val="Normal_eSPIS"/>
    <w:basedOn w:val="Normal"/>
    <w:link w:val="NormaleSPISChar"/>
    <w:qFormat/>
    <w:rsid w:val="00C91E25"/>
    <w:pPr>
      <w:spacing w:after="240"/>
      <w:ind w:firstLine="567"/>
      <w:jc w:val="both"/>
    </w:pPr>
    <w:rPr>
      <w:rFonts w:cstheme="minorBidi" w:hAnsi="Times New Roman" w:ascii="Times New Roman"/>
      <w:noProof w:val="false"/>
      <w:szCs w:val="24"/>
    </w:rPr>
  </w:style>
  <w:style w:customStyle="true" w:styleId="NormaleSPISChar" w:type="character">
    <w:name w:val="Normal_eSPIS Char"/>
    <w:basedOn w:val="Zadanifontodlomka"/>
    <w:link w:val="NormaleSPIS"/>
    <w:rsid w:val="00C91E25"/>
    <w:rPr>
      <w:rFonts w:cstheme="minorBidi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73B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73BD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73BD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3BD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3BD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noProof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0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9B56B4"/>
    <w:pPr>
      <w:tabs>
        <w:tab w:pos="4536" w:val="center"/>
        <w:tab w:pos="9072" w:val="right"/>
      </w:tabs>
    </w:pPr>
  </w:style>
  <w:style w:customStyle="1" w:styleId="Samoispravak" w:type="paragraph">
    <w:name w:val="Samoispravak"/>
    <w:rsid w:val="00D92440"/>
    <w:pPr>
      <w:spacing w:after="200" w:line="276" w:lineRule="auto"/>
    </w:pPr>
    <w:rPr>
      <w:rFonts w:asciiTheme="minorHAnsi" w:cstheme="minorBidi" w:eastAsiaTheme="minorEastAsia" w:hAnsiTheme="minorHAnsi"/>
      <w:sz w:val="22"/>
      <w:szCs w:val="22"/>
    </w:rPr>
  </w:style>
  <w:style w:styleId="Tekstbalonia" w:type="paragraph">
    <w:name w:val="Balloon Text"/>
    <w:basedOn w:val="Normal"/>
    <w:link w:val="TekstbaloniaChar"/>
    <w:rsid w:val="009148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1485F"/>
    <w:rPr>
      <w:rFonts w:ascii="Tahoma" w:cs="Tahoma" w:hAnsi="Tahoma"/>
      <w:noProof/>
      <w:sz w:val="16"/>
      <w:szCs w:val="16"/>
    </w:rPr>
  </w:style>
  <w:style w:customStyle="1" w:styleId="SudNaziv" w:type="paragraph">
    <w:name w:val="Sud_Naziv"/>
    <w:basedOn w:val="Normal"/>
    <w:rsid w:val="00C91E25"/>
    <w:rPr>
      <w:rFonts w:ascii="Times New Roman" w:cstheme="minorBidi" w:eastAsiaTheme="minorHAnsi" w:hAnsi="Times New Roman"/>
      <w:b/>
      <w:szCs w:val="24"/>
      <w:lang w:eastAsia="en-US"/>
    </w:rPr>
  </w:style>
  <w:style w:customStyle="1" w:styleId="ZapisniarPotpis" w:type="paragraph">
    <w:name w:val="ZapisničarPotpis"/>
    <w:basedOn w:val="Normal"/>
    <w:next w:val="Normal"/>
    <w:qFormat/>
    <w:rsid w:val="00C91E25"/>
    <w:pPr>
      <w:spacing w:after="120" w:before="360"/>
      <w:ind w:left="5387"/>
    </w:pPr>
    <w:rPr>
      <w:rFonts w:ascii="Times New Roman" w:cstheme="minorBidi" w:eastAsiaTheme="minorHAnsi" w:hAnsi="Times New Roman"/>
      <w:szCs w:val="24"/>
      <w:lang w:eastAsia="en-US"/>
    </w:rPr>
  </w:style>
  <w:style w:customStyle="1" w:styleId="NormaleSPIS" w:type="paragraph">
    <w:name w:val="Normal_eSPIS"/>
    <w:basedOn w:val="Normal"/>
    <w:link w:val="NormaleSPISChar"/>
    <w:qFormat/>
    <w:rsid w:val="00C91E25"/>
    <w:pPr>
      <w:spacing w:after="240"/>
      <w:ind w:firstLine="567"/>
      <w:jc w:val="both"/>
    </w:pPr>
    <w:rPr>
      <w:rFonts w:ascii="Times New Roman" w:cstheme="minorBidi" w:hAnsi="Times New Roman"/>
      <w:noProof w:val="0"/>
      <w:szCs w:val="24"/>
    </w:rPr>
  </w:style>
  <w:style w:customStyle="1" w:styleId="NormaleSPISChar" w:type="character">
    <w:name w:val="Normal_eSPIS Char"/>
    <w:basedOn w:val="Zadanifontodlomka"/>
    <w:link w:val="NormaleSPIS"/>
    <w:rsid w:val="00C91E25"/>
    <w:rPr>
      <w:rFonts w:cstheme="minorBidi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73B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73BD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73BD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3BD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3BD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5744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rujna 2018.</izvorni_sadrzaj>
    <derivirana_varijabla naziv="DomainObject.DatumDonosenjaOdluke_1">10.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659</izvorni_sadrzaj>
    <derivirana_varijabla naziv="DomainObject.Predmet.Broj_1">659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veljače 2017.</izvorni_sadrzaj>
    <derivirana_varijabla naziv="DomainObject.Predmet.DatumOsnivanja_1">27.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St-659/2017</izvorni_sadrzaj>
    <derivirana_varijabla naziv="DomainObject.Predmet.OznakaBroj_1">St-659/2017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Braniteljska zadruga Dom zastupanog po punomoćniku Emil Ritar</izvorni_sadrzaj>
    <derivirana_varijabla naziv="DomainObject.Predmet.ProtustrankaFormated_1">  Braniteljska zadruga Dom zastupanog po punomoćniku Emil Ritar</derivirana_varijabla>
  </DomainObject.Predmet.ProtustrankaFormated>
  <DomainObject.Predmet.ProtustrankaFormatedOIB>
    <izvorni_sadrzaj>  Braniteljska zadruga Dom, OIB 66497681421 zastupanog po punomoćniku Emil Ritar</izvorni_sadrzaj>
    <derivirana_varijabla naziv="DomainObject.Predmet.ProtustrankaFormatedOIB_1">  Braniteljska zadruga Dom, OIB 66497681421 zastupanog po punomoćniku Emil Ritar</derivirana_varijabla>
  </DomainObject.Predmet.ProtustrankaFormatedOIB>
  <DomainObject.Predmet.ProtustrankaFormatedWithAdress>
    <izvorni_sadrzaj> Braniteljska zadruga Dom, Krnjak 4, 47242 Krnjak zastupanog po punomoćniku Emil Ritar</izvorni_sadrzaj>
    <derivirana_varijabla naziv="DomainObject.Predmet.ProtustrankaFormatedWithAdress_1"> Braniteljska zadruga Dom, Krnjak 4, 47242 Krnjak zastupanog po punomoćniku Emil Ritar</derivirana_varijabla>
  </DomainObject.Predmet.ProtustrankaFormatedWithAdress>
  <DomainObject.Predmet.ProtustrankaFormatedWithAdressOIB>
    <izvorni_sadrzaj> Braniteljska zadruga Dom, OIB 66497681421, Krnjak 4, 47242 Krnjak zastupanog po punomoćniku Emil Ritar</izvorni_sadrzaj>
    <derivirana_varijabla naziv="DomainObject.Predmet.ProtustrankaFormatedWithAdressOIB_1"> Braniteljska zadruga Dom, OIB 66497681421, Krnjak 4, 47242 Krnjak zastupanog po punomoćniku Emil Ritar</derivirana_varijabla>
  </DomainObject.Predmet.ProtustrankaFormatedWithAdressOIB>
  <DomainObject.Predmet.ProtustrankaWithAdress>
    <izvorni_sadrzaj>Braniteljska zadruga Dom Krnjak 4, 47242 Krnjak</izvorni_sadrzaj>
    <derivirana_varijabla naziv="DomainObject.Predmet.ProtustrankaWithAdress_1">Braniteljska zadruga Dom Krnjak 4, 47242 Krnjak</derivirana_varijabla>
  </DomainObject.Predmet.ProtustrankaWithAdress>
  <DomainObject.Predmet.ProtustrankaWithAdressOIB>
    <izvorni_sadrzaj>Braniteljska zadruga Dom, OIB 66497681421, Krnjak 4, 47242 Krnjak</izvorni_sadrzaj>
    <derivirana_varijabla naziv="DomainObject.Predmet.ProtustrankaWithAdressOIB_1">Braniteljska zadruga Dom, OIB 66497681421, Krnjak 4, 47242 Krnjak</derivirana_varijabla>
  </DomainObject.Predmet.ProtustrankaWithAdressOIB>
  <DomainObject.Predmet.ProtustrankaNazivFormated>
    <izvorni_sadrzaj>Braniteljska zadruga Dom</izvorni_sadrzaj>
    <derivirana_varijabla naziv="DomainObject.Predmet.ProtustrankaNazivFormated_1">Braniteljska zadruga Dom</derivirana_varijabla>
  </DomainObject.Predmet.ProtustrankaNazivFormated>
  <DomainObject.Predmet.ProtustrankaNazivFormatedOIB>
    <izvorni_sadrzaj>Braniteljska zadruga Dom, OIB 66497681421</izvorni_sadrzaj>
    <derivirana_varijabla naziv="DomainObject.Predmet.ProtustrankaNazivFormatedOIB_1">Braniteljska zadruga Dom, OIB 66497681421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Podružnica Karlovac; RH MF Porezna uprava Područni ured Središnja Hrvatska zastupanog po punomoćniku ŽDO u Karlovcu</izvorni_sadrzaj>
    <derivirana_varijabla naziv="DomainObject.Predmet.StrankaFormated_1">  FINA Regionalni centar Zagreb Podružnica Karlovac; RH MF Porezna uprava Područni ured Središnja Hrvatska zastupanog po punomoćniku ŽDO u Karlovcu</derivirana_varijabla>
  </DomainObject.Predmet.StrankaFormated>
  <DomainObject.Predmet.StrankaFormatedOIB>
    <izvorni_sadrzaj>  FINA Regionalni centar Zagreb Podružnica Karlovac, OIB 85821130368; RH MF Porezna uprava Područni ured Središnja Hrvatska, OIB 18683136487 zastupanog po punomoćniku ŽDO u Karlovcu</izvorni_sadrzaj>
    <derivirana_varijabla naziv="DomainObject.Predmet.StrankaFormatedOIB_1">  FINA Regionalni centar Zagreb Podružnica Karlovac, OIB 85821130368; RH MF Porezna uprava Područni ured Središnja Hrvatska, OIB 18683136487 zastupanog po punomoćniku ŽDO u Karlovcu</derivirana_varijabla>
  </DomainObject.Predmet.StrankaFormatedOIB>
  <DomainObject.Predmet.StrankaFormatedWithAdress>
    <izvorni_sadrzaj> FINA Regionalni centar Zagreb Podružnica Karlovac, Ul. Pavla Vitezovića 1, 47000 Karlovac; RH MF Porezna uprava Područni ured Središnja Hrvatska zastupanog po punomoćniku ŽDO u Karlovcu</izvorni_sadrzaj>
    <derivirana_varijabla naziv="DomainObject.Predmet.StrankaFormatedWithAdress_1"> FINA Regionalni centar Zagreb Podružnica Karlovac, Ul. Pavla Vitezovića 1, 47000 Karlovac; RH MF Porezna uprava Područni ured Središnja Hrvatska zastupanog po punomoćniku ŽDO u Karlovcu</derivirana_varijabla>
  </DomainObject.Predmet.StrankaFormatedWithAdress>
  <DomainObject.Predmet.StrankaFormatedWithAdressOIB>
    <izvorni_sadrzaj> FINA Regionalni centar Zagreb Podružnica Karlovac, OIB 85821130368, Ul. Pavla Vitezovića 1, 47000 Karlovac; RH MF Porezna uprava Područni ured Središnja Hrvatska, OIB 18683136487 zastupanog po punomoćniku ŽDO u Karlovcu</izvorni_sadrzaj>
    <derivirana_varijabla naziv="DomainObject.Predmet.StrankaFormatedWithAdressOIB_1"> FINA Regionalni centar Zagreb Podružnica Karlovac, OIB 85821130368, Ul. Pavla Vitezovića 1, 47000 Karlovac; RH MF Porezna uprava Područni ured Središnja Hrvatska, OIB 18683136487 zastupanog po punomoćniku ŽDO u Karlovcu</derivirana_varijabla>
  </DomainObject.Predmet.StrankaFormatedWithAdressOIB>
  <DomainObject.Predmet.StrankaWithAdress>
    <izvorni_sadrzaj>FINA Regionalni centar Zagreb Podružnica Karlovac Ul. Pavla Vitezovića 1,47000 Karlovac,RH MF Porezna uprava Područni ured Središnja Hrvatska </izvorni_sadrzaj>
    <derivirana_varijabla naziv="DomainObject.Predmet.StrankaWithAdress_1">FINA Regionalni centar Zagreb Podružnica Karlovac Ul. Pavla Vitezovića 1,47000 Karlovac,RH MF Porezna uprava Područni ured Središnja Hrvatska </derivirana_varijabla>
  </DomainObject.Predmet.StrankaWithAdress>
  <DomainObject.Predmet.StrankaWithAdressOIB>
    <izvorni_sadrzaj>FINA Regionalni centar Zagreb Podružnica Karlovac, OIB 85821130368, Ul. Pavla Vitezovića 1,47000 Karlovac,RH MF Porezna uprava Područni ured Središnja Hrvatska, OIB 18683136487</izvorni_sadrzaj>
    <derivirana_varijabla naziv="DomainObject.Predmet.StrankaWithAdressOIB_1">FINA Regionalni centar Zagreb Podružnica Karlovac, OIB 85821130368, Ul. Pavla Vitezovića 1,47000 Karlovac,RH MF Porezna uprava Područni ured Središnja Hrvatska, OIB 18683136487</derivirana_varijabla>
  </DomainObject.Predmet.StrankaWithAdressOIB>
  <DomainObject.Predmet.StrankaNazivFormated>
    <izvorni_sadrzaj>FINA Regionalni centar Zagreb Podružnica Karlovac,RH MF Porezna uprava Područni ured Središnja Hrvatska</izvorni_sadrzaj>
    <derivirana_varijabla naziv="DomainObject.Predmet.StrankaNazivFormated_1">FINA Regionalni centar Zagreb Podružnica Karlovac,RH MF Porezna uprava Područni ured Središnja Hrvatska</derivirana_varijabla>
  </DomainObject.Predmet.StrankaNazivFormated>
  <DomainObject.Predmet.StrankaNazivFormatedOIB>
    <izvorni_sadrzaj>FINA Regionalni centar Zagreb Podružnica Karlovac, OIB 85821130368,RH MF Porezna uprava Područni ured Središnja Hrvatska, OIB 18683136487</izvorni_sadrzaj>
    <derivirana_varijabla naziv="DomainObject.Predmet.StrankaNazivFormatedOIB_1">FINA Regionalni centar Zagreb Podružnica Karlovac, OIB 85821130368,RH MF Porezna uprava Područni ured Središnja Hrvatska,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 Podružnica Karlovac</item>
      <item>RH MF Porezna uprava Područni ured Središnja Hrvatska zastupanog po punomoćniku ŽDO u Karlovcu</item>
    </izvorni_sadrzaj>
    <derivirana_varijabla naziv="DomainObject.Predmet.StrankaListFormated_1">
      <item>FINA Regionalni centar Zagreb Podružnica Karlovac</item>
      <item>RH MF Porezna uprava Područni ured Središnja Hrvatska zastupanog po punomoćniku ŽDO u Karlovcu</item>
    </derivirana_varijabla>
  </DomainObject.Predmet.StrankaListFormated>
  <DomainObject.Predmet.StrankaListFormatedOIB>
    <izvorni_sadrzaj>
      <item>FINA Regionalni centar Zagreb Podružnica Karlovac, OIB 85821130368</item>
      <item>RH MF Porezna uprava Područni ured Središnja Hrvatska, OIB 18683136487 zastupanog po punomoćniku ŽDO u Karlovcu</item>
    </izvorni_sadrzaj>
    <derivirana_varijabla naziv="DomainObject.Predmet.StrankaListFormatedOIB_1">
      <item>FINA Regionalni centar Zagreb Podružnica Karlovac, OIB 85821130368</item>
      <item>RH MF Porezna uprava Područni ured Središnja Hrvatska, OIB 18683136487 zastupanog po punomoćniku ŽDO u Karlovcu</item>
    </derivirana_varijabla>
  </DomainObject.Predmet.StrankaListFormatedOIB>
  <DomainObject.Predmet.StrankaListFormatedWithAdress>
    <izvorni_sadrzaj>
      <item>FINA Regionalni centar Zagreb Podružnica Karlovac, Ul. Pavla Vitezovića 1, 47000 Karlovac</item>
      <item>RH MF Porezna uprava Područni ured Središnja Hrvatska zastupanog po punomoćniku ŽDO u Karlovcu</item>
    </izvorni_sadrzaj>
    <derivirana_varijabla naziv="DomainObject.Predmet.StrankaListFormatedWithAdress_1">
      <item>FINA Regionalni centar Zagreb Podružnica Karlovac, Ul. Pavla Vitezovića 1, 47000 Karlovac</item>
      <item>RH MF Porezna uprava Područni ured Središnja Hrvatska zastupanog po punomoćniku ŽDO u Karlovcu</item>
    </derivirana_varijabla>
  </DomainObject.Predmet.StrankaListFormatedWithAdress>
  <DomainObject.Predmet.StrankaListFormatedWithAdressOIB>
    <izvorni_sadrzaj>
      <item>FINA Regionalni centar Zagreb Podružnica Karlovac, OIB 85821130368, Ul. Pavla Vitezovića 1, 47000 Karlovac</item>
      <item>RH MF Porezna uprava Područni ured Središnja Hrvatska, OIB 18683136487 zastupanog po punomoćniku ŽDO u Karlovcu</item>
    </izvorni_sadrzaj>
    <derivirana_varijabla naziv="DomainObject.Predmet.StrankaListFormatedWithAdressOIB_1">
      <item>FINA Regionalni centar Zagreb Podružnica Karlovac, OIB 85821130368, Ul. Pavla Vitezovića 1, 47000 Karlovac</item>
      <item>RH MF Porezna uprava Područni ured Središnja Hrvatska, OIB 18683136487 zastupanog po punomoćniku ŽDO u Karlovcu</item>
    </derivirana_varijabla>
  </DomainObject.Predmet.StrankaListFormatedWithAdressOIB>
  <DomainObject.Predmet.StrankaListNazivFormated>
    <izvorni_sadrzaj>
      <item>FINA Regionalni centar Zagreb Podružnica Karlovac</item>
      <item>RH MF Porezna uprava Područni ured Središnja Hrvatska</item>
    </izvorni_sadrzaj>
    <derivirana_varijabla naziv="DomainObject.Predmet.StrankaListNazivFormated_1">
      <item>FINA Regionalni centar Zagreb Podružnica Karlovac</item>
      <item>RH MF Porezna uprava Područni ured Središnja Hrvatska</item>
    </derivirana_varijabla>
  </DomainObject.Predmet.StrankaListNazivFormated>
  <DomainObject.Predmet.StrankaListNazivFormatedOIB>
    <izvorni_sadrzaj>
      <item>FINA Regionalni centar Zagreb Podružnica Karlovac, OIB 85821130368</item>
      <item>RH MF Porezna uprava Područni ured Središnja Hrvatska, OIB 18683136487</item>
    </izvorni_sadrzaj>
    <derivirana_varijabla naziv="DomainObject.Predmet.StrankaListNazivFormatedOIB_1">
      <item>FINA Regionalni centar Zagreb Podružnica Karlovac, OIB 85821130368</item>
      <item>RH MF Porezna uprava Područni ured Središnja Hrvatska, OIB 18683136487</item>
    </derivirana_varijabla>
  </DomainObject.Predmet.StrankaListNazivFormatedOIB>
  <DomainObject.Predmet.ProtuStrankaListFormated>
    <izvorni_sadrzaj>
      <item>Braniteljska zadruga Dom zastupanog po punomoćniku Emil Ritar</item>
    </izvorni_sadrzaj>
    <derivirana_varijabla naziv="DomainObject.Predmet.ProtuStrankaListFormated_1">
      <item>Braniteljska zadruga Dom zastupanog po punomoćniku Emil Ritar</item>
    </derivirana_varijabla>
  </DomainObject.Predmet.ProtuStrankaListFormated>
  <DomainObject.Predmet.ProtuStrankaListFormatedOIB>
    <izvorni_sadrzaj>
      <item>Braniteljska zadruga Dom, OIB 66497681421 zastupanog po punomoćniku Emil Ritar</item>
    </izvorni_sadrzaj>
    <derivirana_varijabla naziv="DomainObject.Predmet.ProtuStrankaListFormatedOIB_1">
      <item>Braniteljska zadruga Dom, OIB 66497681421 zastupanog po punomoćniku Emil Ritar</item>
    </derivirana_varijabla>
  </DomainObject.Predmet.ProtuStrankaListFormatedOIB>
  <DomainObject.Predmet.ProtuStrankaListFormatedWithAdress>
    <izvorni_sadrzaj>
      <item>Braniteljska zadruga Dom, Krnjak 4, 47242 Krnjak zastupanog po punomoćniku Emil Ritar</item>
    </izvorni_sadrzaj>
    <derivirana_varijabla naziv="DomainObject.Predmet.ProtuStrankaListFormatedWithAdress_1">
      <item>Braniteljska zadruga Dom, Krnjak 4, 47242 Krnjak zastupanog po punomoćniku Emil Ritar</item>
    </derivirana_varijabla>
  </DomainObject.Predmet.ProtuStrankaListFormatedWithAdress>
  <DomainObject.Predmet.ProtuStrankaListFormatedWithAdressOIB>
    <izvorni_sadrzaj>
      <item>Braniteljska zadruga Dom, OIB 66497681421, Krnjak 4, 47242 Krnjak zastupanog po punomoćniku Emil Ritar</item>
    </izvorni_sadrzaj>
    <derivirana_varijabla naziv="DomainObject.Predmet.ProtuStrankaListFormatedWithAdressOIB_1">
      <item>Braniteljska zadruga Dom, OIB 66497681421, Krnjak 4, 47242 Krnjak zastupanog po punomoćniku Emil Ritar</item>
    </derivirana_varijabla>
  </DomainObject.Predmet.ProtuStrankaListFormatedWithAdressOIB>
  <DomainObject.Predmet.ProtuStrankaListNazivFormated>
    <izvorni_sadrzaj>
      <item>Braniteljska zadruga Dom</item>
    </izvorni_sadrzaj>
    <derivirana_varijabla naziv="DomainObject.Predmet.ProtuStrankaListNazivFormated_1">
      <item>Braniteljska zadruga Dom</item>
    </derivirana_varijabla>
  </DomainObject.Predmet.ProtuStrankaListNazivFormated>
  <DomainObject.Predmet.ProtuStrankaListNazivFormatedOIB>
    <izvorni_sadrzaj>
      <item>Braniteljska zadruga Dom, OIB 66497681421</item>
    </izvorni_sadrzaj>
    <derivirana_varijabla naziv="DomainObject.Predmet.ProtuStrankaListNazivFormatedOIB_1">
      <item>Braniteljska zadruga Dom, OIB 66497681421</item>
    </derivirana_varijabla>
  </DomainObject.Predmet.ProtuStrankaListNazivFormatedOIB>
  <DomainObject.Predmet.OstaliListFormated>
    <izvorni_sadrzaj>
      <item>Emil Ritar punomoćnik sudionika u postupku Braniteljska zadruga Dom</item>
      <item>ŽDO u Karlovcu punomoćnik sudionika u postupku RH MF Porezna uprava Područni ured Središnja Hrvatska</item>
    </izvorni_sadrzaj>
    <derivirana_varijabla naziv="DomainObject.Predmet.OstaliListFormated_1">
      <item>Emil Ritar punomoćnik sudionika u postupku Braniteljska zadruga Dom</item>
      <item>ŽDO u Karlovcu punomoćnik sudionika u postupku RH MF Porezna uprava Područni ured Središnja Hrvatska</item>
    </derivirana_varijabla>
  </DomainObject.Predmet.OstaliListFormated>
  <DomainObject.Predmet.OstaliListFormatedOIB>
    <izvorni_sadrzaj>
      <item>Emil Ritar, OIB 30034654598 punomoćnik sudionika u postupku Braniteljska zadruga Dom</item>
      <item>ŽDO u Karlovcu, OIB 96351974803 punomoćnik sudionika u postupku RH MF Porezna uprava Područni ured Središnja Hrvatska</item>
    </izvorni_sadrzaj>
    <derivirana_varijabla naziv="DomainObject.Predmet.OstaliListFormatedOIB_1">
      <item>Emil Ritar, OIB 30034654598 punomoćnik sudionika u postupku Braniteljska zadruga Dom</item>
      <item>ŽDO u Karlovcu, OIB 96351974803 punomoćnik sudionika u postupku RH MF Porezna uprava Područni ured Središnja Hrvatska</item>
    </derivirana_varijabla>
  </DomainObject.Predmet.OstaliListFormatedOIB>
  <DomainObject.Predmet.OstaliListFormatedWithAdress>
    <izvorni_sadrzaj>
      <item>Emil Ritar, Podgorje Krnjačko 3, 47242 Podgorje Krnjačko punomoćnik sudionika u postupku Braniteljska zadruga Dom</item>
      <item>ŽDO u Karlovcu, Trg Hrvatskih branitelja 1, 47000 Karlovac punomoćnik sudionika u postupku RH MF Porezna uprava Područni ured Središnja Hrvatska</item>
    </izvorni_sadrzaj>
    <derivirana_varijabla naziv="DomainObject.Predmet.OstaliListFormatedWithAdress_1">
      <item>Emil Ritar, Podgorje Krnjačko 3, 47242 Podgorje Krnjačko punomoćnik sudionika u postupku Braniteljska zadruga Dom</item>
      <item>ŽDO u Karlovcu, Trg Hrvatskih branitelja 1, 47000 Karlovac punomoćnik sudionika u postupku RH MF Porezna uprava Područni ured Središnja Hrvatska</item>
    </derivirana_varijabla>
  </DomainObject.Predmet.OstaliListFormatedWithAdress>
  <DomainObject.Predmet.OstaliListFormatedWithAdressOIB>
    <izvorni_sadrzaj>
      <item>Emil Ritar, OIB 30034654598, Podgorje Krnjačko 3, 47242 Podgorje Krnjačko punomoćnik sudionika u postupku Braniteljska zadruga Dom</item>
      <item>ŽDO u Karlovcu, OIB 96351974803, Trg Hrvatskih branitelja 1, 47000 Karlovac punomoćnik sudionika u postupku RH MF Porezna uprava Područni ured Središnja Hrvatska</item>
    </izvorni_sadrzaj>
    <derivirana_varijabla naziv="DomainObject.Predmet.OstaliListFormatedWithAdressOIB_1">
      <item>Emil Ritar, OIB 30034654598, Podgorje Krnjačko 3, 47242 Podgorje Krnjačko punomoćnik sudionika u postupku Braniteljska zadruga Dom</item>
      <item>ŽDO u Karlovcu, OIB 96351974803, Trg Hrvatskih branitelja 1, 47000 Karlovac punomoćnik sudionika u postupku RH MF Porezna uprava Područni ured Središnja Hrvatska</item>
    </derivirana_varijabla>
  </DomainObject.Predmet.OstaliListFormatedWithAdressOIB>
  <DomainObject.Predmet.OstaliListNazivFormated>
    <izvorni_sadrzaj>
      <item>Emil Ritar</item>
      <item>ŽDO u Karlovcu</item>
    </izvorni_sadrzaj>
    <derivirana_varijabla naziv="DomainObject.Predmet.OstaliListNazivFormated_1">
      <item>Emil Ritar</item>
      <item>ŽDO u Karlovcu</item>
    </derivirana_varijabla>
  </DomainObject.Predmet.OstaliListNazivFormated>
  <DomainObject.Predmet.OstaliListNazivFormatedOIB>
    <izvorni_sadrzaj>
      <item>Emil Ritar, OIB 30034654598</item>
      <item>ŽDO u Karlovcu, OIB 96351974803</item>
    </izvorni_sadrzaj>
    <derivirana_varijabla naziv="DomainObject.Predmet.OstaliListNazivFormatedOIB_1">
      <item>Emil Ritar, OIB 30034654598</item>
      <item>ŽDO u Karlovcu, OIB 96351974803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rujna 2018.</izvorni_sadrzaj>
    <derivirana_varijabla naziv="DomainObject.Datum_1">10.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Podružnica Karlovac i dr.</izvorni_sadrzaj>
    <derivirana_varijabla naziv="DomainObject.Predmet.StrankaIDrugi_1">FINA Regionalni centar Zagreb Podružnica Karlovac i dr.</derivirana_varijabla>
  </DomainObject.Predmet.StrankaIDrugi>
  <DomainObject.Predmet.ProtustrankaIDrugi>
    <izvorni_sadrzaj>Braniteljska zadruga Dom</izvorni_sadrzaj>
    <derivirana_varijabla naziv="DomainObject.Predmet.ProtustrankaIDrugi_1">Braniteljska zadruga Dom</derivirana_varijabla>
  </DomainObject.Predmet.ProtustrankaIDrugi>
  <DomainObject.Predmet.StrankaIDrugiAdressOIB>
    <izvorni_sadrzaj>FINA Regionalni centar Zagreb Podružnica Karlovac, OIB 85821130368, Ul. Pavla Vitezovića 1, 47000 Karlovac i dr.</izvorni_sadrzaj>
    <derivirana_varijabla naziv="DomainObject.Predmet.StrankaIDrugiAdressOIB_1">FINA Regionalni centar Zagreb Podružnica Karlovac, OIB 85821130368, Ul. Pavla Vitezovića 1, 47000 Karlovac i dr.</derivirana_varijabla>
  </DomainObject.Predmet.StrankaIDrugiAdressOIB>
  <DomainObject.Predmet.ProtustrankaIDrugiAdressOIB>
    <izvorni_sadrzaj>Braniteljska zadruga Dom, OIB 66497681421, Krnjak 4, 47242 Krnjak</izvorni_sadrzaj>
    <derivirana_varijabla naziv="DomainObject.Predmet.ProtustrankaIDrugiAdressOIB_1">Braniteljska zadruga Dom, OIB 66497681421, Krnjak 4, 47242 Krnjak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Braniteljska zadruga Dom</item>
      <item>FINA Regionalni centar Zagreb Podružnica Karlovac</item>
      <item>Emil Ritar</item>
      <item>RH MF Porezna uprava Područni ured Središnja Hrvatska</item>
      <item>ŽDO u Karlovcu</item>
    </izvorni_sadrzaj>
    <derivirana_varijabla naziv="DomainObject.Predmet.SudioniciListNaziv_1">
      <item>Braniteljska zadruga Dom</item>
      <item>FINA Regionalni centar Zagreb Podružnica Karlovac</item>
      <item>Emil Ritar</item>
      <item>RH MF Porezna uprava Područni ured Središnja Hrvatska</item>
      <item>ŽDO u Karlovcu</item>
    </derivirana_varijabla>
  </DomainObject.Predmet.SudioniciListNaziv>
  <DomainObject.Predmet.SudioniciListAdressOIB>
    <izvorni_sadrzaj>
      <item>Braniteljska zadruga Dom, OIB 66497681421, Krnjak 4,47242 Krnjak</item>
      <item>FINA Regionalni centar Zagreb Podružnica Karlovac, OIB 85821130368, Ul. Pavla Vitezovića 1,47000 Karlovac</item>
      <item>Emil Ritar, OIB 30034654598, Podgorje Krnjačko 3,47242 Podgorje Krnjačko</item>
      <item>RH MF Porezna uprava Područni ured Središnja Hrvatska, OIB 18683136487</item>
      <item>ŽDO u Karlovcu, OIB 96351974803, Trg Hrvatskih branitelja 1,47000 Karlovac</item>
    </izvorni_sadrzaj>
    <derivirana_varijabla naziv="DomainObject.Predmet.SudioniciListAdressOIB_1">
      <item>Braniteljska zadruga Dom, OIB 66497681421, Krnjak 4,47242 Krnjak</item>
      <item>FINA Regionalni centar Zagreb Podružnica Karlovac, OIB 85821130368, Ul. Pavla Vitezovića 1,47000 Karlovac</item>
      <item>Emil Ritar, OIB 30034654598, Podgorje Krnjačko 3,47242 Podgorje Krnjačko</item>
      <item>RH MF Porezna uprava Područni ured Središnja Hrvatska, OIB 18683136487</item>
      <item>ŽDO u Karlovcu, OIB 96351974803, Trg Hrvatskih branitelja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66497681421</item>
      <item>, OIB 85821130368</item>
      <item>, OIB 30034654598</item>
      <item>, OIB 18683136487</item>
      <item>, OIB 96351974803</item>
    </izvorni_sadrzaj>
    <derivirana_varijabla naziv="DomainObject.Predmet.SudioniciListNazivOIB_1">
      <item>, OIB 66497681421</item>
      <item>, OIB 85821130368</item>
      <item>, OIB 30034654598</item>
      <item>, OIB 18683136487</item>
      <item>, OIB 96351974803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Marić, OIB 40578632064, Petrinjska 59a Zagreb</item>
    </izvorni_sadrzaj>
    <derivirana_varijabla naziv="DomainObject.Predmet.StecajniUpraviteljiListAddressOIB_1">
      <item>Marko Marić, OIB 40578632064, Petrinjska 59a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324</properties:Words>
  <properties:Characters>1835</properties:Characters>
  <properties:Lines>65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2018-09-10T08:29:00Z</dcterms:created>
  <dc:creator>x</dc:creator>
  <cp:lastModifiedBy>Renata Klokočki</cp:lastModifiedBy>
  <cp:lastPrinted>2017-07-03T13:01:00Z</cp:lastPrinted>
  <dcterms:modified xmlns:xsi="http://www.w3.org/2001/XMLSchema-instance" xsi:type="dcterms:W3CDTF">2018-09-10T10:12:00Z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-oslobađanje st. upravitelja od plaćanja-FINA-Braniteljska zadruga DOM.docx)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