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03c8" w14:paraId="ab203c8" w:rsidRDefault="004E3EBB" w:rsidP="00910611" w:rsidR="004E3EBB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3EBB" w:rsidP="00D04179" w:rsidR="004E3EBB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4E3EBB" w:rsidP="00D04179" w:rsidR="004E3EBB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4E3EBB" w:rsidP="00D04179" w:rsidR="004E3EBB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</w:t>
      </w:r>
      <w:r w:rsidR="00CD452A" w:rsidRPr="00CD452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C535C">
        <w:rPr>
          <w:rFonts w:eastAsia="Times New Roman" w:hAnsi="Times New Roman" w:ascii="Times New Roman"/>
          <w:bCs/>
          <w:sz w:val="24"/>
          <w:szCs w:val="24"/>
          <w:lang w:eastAsia="hr-HR"/>
        </w:rPr>
        <w:t>dužnikom</w:t>
      </w:r>
      <w:r w:rsidR="00EC561D" w:rsidRPr="00EC561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EC561D">
        <w:rPr>
          <w:rFonts w:eastAsia="Times New Roman" w:hAnsi="Times New Roman" w:ascii="Times New Roman"/>
          <w:bCs/>
          <w:sz w:val="24"/>
          <w:szCs w:val="24"/>
          <w:lang w:eastAsia="hr-HR"/>
        </w:rPr>
        <w:t>MGS</w:t>
      </w:r>
      <w:r w:rsidR="00EC561D" w:rsidRPr="00AE21B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C561D" w:rsidRPr="00131E0E">
        <w:rPr>
          <w:rFonts w:eastAsia="Times New Roman" w:hAnsi="Times New Roman" w:ascii="Times New Roman"/>
          <w:sz w:val="24"/>
          <w:szCs w:val="24"/>
          <w:lang w:eastAsia="hr-HR"/>
        </w:rPr>
        <w:t xml:space="preserve">INTERNATIONAL d.o.o. </w:t>
      </w:r>
      <w:proofErr w:type="spellStart"/>
      <w:r w:rsidR="00EC561D" w:rsidRPr="00131E0E">
        <w:rPr>
          <w:rFonts w:eastAsia="Times New Roman" w:hAnsi="Times New Roman" w:ascii="Times New Roman"/>
          <w:sz w:val="24"/>
          <w:szCs w:val="24"/>
          <w:lang w:eastAsia="hr-HR"/>
        </w:rPr>
        <w:t>Kukuljanovo</w:t>
      </w:r>
      <w:proofErr w:type="spellEnd"/>
      <w:r w:rsidR="00EC561D" w:rsidRPr="00131E0E">
        <w:rPr>
          <w:rFonts w:eastAsia="Times New Roman" w:hAnsi="Times New Roman" w:ascii="Times New Roman"/>
          <w:sz w:val="24"/>
          <w:szCs w:val="24"/>
          <w:lang w:eastAsia="hr-HR"/>
        </w:rPr>
        <w:t>, Industrijska zona b.b., Industrijska zona R29/1, OIB: 39995498924, MBS: 040314183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695D8C">
        <w:rPr>
          <w:rFonts w:eastAsia="Times New Roman" w:hAnsi="Times New Roman" w:ascii="Times New Roman"/>
          <w:sz w:val="24"/>
          <w:szCs w:val="24"/>
        </w:rPr>
        <w:t>1</w:t>
      </w:r>
      <w:r w:rsidR="00EC561D">
        <w:rPr>
          <w:rFonts w:eastAsia="Times New Roman" w:hAnsi="Times New Roman" w:ascii="Times New Roman"/>
          <w:sz w:val="24"/>
          <w:szCs w:val="24"/>
        </w:rPr>
        <w:t>5</w:t>
      </w:r>
      <w:r w:rsidR="00137746">
        <w:rPr>
          <w:rFonts w:eastAsia="Times New Roman" w:hAnsi="Times New Roman" w:ascii="Times New Roman"/>
          <w:sz w:val="24"/>
          <w:szCs w:val="24"/>
        </w:rPr>
        <w:t xml:space="preserve">. svibnja </w:t>
      </w:r>
      <w:r w:rsidR="00A203EC">
        <w:rPr>
          <w:rFonts w:eastAsia="Times New Roman" w:hAnsi="Times New Roman" w:ascii="Times New Roman"/>
          <w:sz w:val="24"/>
          <w:szCs w:val="24"/>
        </w:rPr>
        <w:t>2</w:t>
      </w:r>
      <w:r w:rsidR="00915317">
        <w:rPr>
          <w:rFonts w:eastAsia="Times New Roman" w:hAnsi="Times New Roman" w:ascii="Times New Roman"/>
          <w:sz w:val="24"/>
          <w:szCs w:val="24"/>
        </w:rPr>
        <w:t>017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B205FE" w:rsidR="00B205F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EC561D" w:rsidRPr="00EC561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EC561D">
        <w:rPr>
          <w:rFonts w:eastAsia="Times New Roman" w:hAnsi="Times New Roman" w:ascii="Times New Roman"/>
          <w:bCs/>
          <w:sz w:val="24"/>
          <w:szCs w:val="24"/>
          <w:lang w:eastAsia="hr-HR"/>
        </w:rPr>
        <w:t>MGS</w:t>
      </w:r>
      <w:r w:rsidR="00EC561D" w:rsidRPr="00AE21B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C561D" w:rsidRPr="00131E0E">
        <w:rPr>
          <w:rFonts w:eastAsia="Times New Roman" w:hAnsi="Times New Roman" w:ascii="Times New Roman"/>
          <w:sz w:val="24"/>
          <w:szCs w:val="24"/>
          <w:lang w:eastAsia="hr-HR"/>
        </w:rPr>
        <w:t xml:space="preserve">INTERNATIONAL d.o.o. </w:t>
      </w:r>
      <w:proofErr w:type="spellStart"/>
      <w:r w:rsidR="00EC561D" w:rsidRPr="00131E0E">
        <w:rPr>
          <w:rFonts w:eastAsia="Times New Roman" w:hAnsi="Times New Roman" w:ascii="Times New Roman"/>
          <w:sz w:val="24"/>
          <w:szCs w:val="24"/>
          <w:lang w:eastAsia="hr-HR"/>
        </w:rPr>
        <w:t>Kukuljanovo</w:t>
      </w:r>
      <w:proofErr w:type="spellEnd"/>
      <w:r w:rsidR="00EC561D" w:rsidRPr="00131E0E">
        <w:rPr>
          <w:rFonts w:eastAsia="Times New Roman" w:hAnsi="Times New Roman" w:ascii="Times New Roman"/>
          <w:sz w:val="24"/>
          <w:szCs w:val="24"/>
          <w:lang w:eastAsia="hr-HR"/>
        </w:rPr>
        <w:t>, Industrijska zona b.b., Industrijska zona R29/1, OIB: 39995498924, MBS: 040314183</w:t>
      </w:r>
      <w:r w:rsidR="00695D8C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244F7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44F75">
        <w:rPr>
          <w:rFonts w:eastAsia="Times New Roman" w:hAnsi="Times New Roman" w:ascii="Times New Roman"/>
          <w:sz w:val="24"/>
          <w:szCs w:val="24"/>
        </w:rPr>
        <w:tab/>
        <w:t>II.</w:t>
      </w:r>
      <w:r w:rsidRPr="00244F75">
        <w:rPr>
          <w:rFonts w:eastAsia="Times New Roman" w:hAnsi="Times New Roman" w:ascii="Times New Roman"/>
          <w:sz w:val="24"/>
          <w:szCs w:val="24"/>
        </w:rPr>
        <w:tab/>
      </w:r>
      <w:r w:rsidR="00F804C1" w:rsidRPr="00244F75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244F75">
        <w:rPr>
          <w:rFonts w:eastAsia="Times New Roman" w:hAnsi="Times New Roman" w:ascii="Times New Roman"/>
          <w:sz w:val="24"/>
          <w:szCs w:val="24"/>
        </w:rPr>
        <w:t>1</w:t>
      </w:r>
      <w:r w:rsidR="00EC561D">
        <w:rPr>
          <w:rFonts w:eastAsia="Times New Roman" w:hAnsi="Times New Roman" w:ascii="Times New Roman"/>
          <w:sz w:val="24"/>
          <w:szCs w:val="24"/>
        </w:rPr>
        <w:t>5</w:t>
      </w:r>
      <w:r w:rsidR="00244F75">
        <w:rPr>
          <w:rFonts w:eastAsia="Times New Roman" w:hAnsi="Times New Roman" w:ascii="Times New Roman"/>
          <w:sz w:val="24"/>
          <w:szCs w:val="24"/>
        </w:rPr>
        <w:t>.</w:t>
      </w:r>
      <w:r w:rsidR="00137746" w:rsidRPr="00244F75">
        <w:rPr>
          <w:rFonts w:eastAsia="Times New Roman" w:hAnsi="Times New Roman" w:ascii="Times New Roman"/>
          <w:sz w:val="24"/>
          <w:szCs w:val="24"/>
        </w:rPr>
        <w:t xml:space="preserve"> svibnja </w:t>
      </w:r>
      <w:r w:rsidR="00E226A8" w:rsidRPr="00244F75">
        <w:rPr>
          <w:rFonts w:eastAsia="Times New Roman" w:hAnsi="Times New Roman" w:ascii="Times New Roman"/>
          <w:sz w:val="24"/>
          <w:szCs w:val="24"/>
        </w:rPr>
        <w:t>2017.</w:t>
      </w:r>
      <w:r w:rsidR="00F804C1" w:rsidRPr="00244F75">
        <w:rPr>
          <w:rFonts w:eastAsia="Times New Roman" w:hAnsi="Times New Roman" w:ascii="Times New Roman"/>
          <w:sz w:val="24"/>
          <w:szCs w:val="24"/>
        </w:rPr>
        <w:t xml:space="preserve"> godine u </w:t>
      </w:r>
      <w:r w:rsidR="005B2350" w:rsidRPr="00244F75">
        <w:rPr>
          <w:rFonts w:eastAsia="Times New Roman" w:hAnsi="Times New Roman" w:ascii="Times New Roman"/>
          <w:sz w:val="24"/>
          <w:szCs w:val="24"/>
        </w:rPr>
        <w:t>1</w:t>
      </w:r>
      <w:r w:rsidR="00C25152">
        <w:rPr>
          <w:rFonts w:eastAsia="Times New Roman" w:hAnsi="Times New Roman" w:ascii="Times New Roman"/>
          <w:sz w:val="24"/>
          <w:szCs w:val="24"/>
        </w:rPr>
        <w:t>3</w:t>
      </w:r>
      <w:r w:rsidR="00F804C1" w:rsidRPr="00244F75">
        <w:rPr>
          <w:rFonts w:eastAsia="Times New Roman" w:hAnsi="Times New Roman" w:ascii="Times New Roman"/>
          <w:sz w:val="24"/>
          <w:szCs w:val="24"/>
        </w:rPr>
        <w:t xml:space="preserve"> sati i 5 minuta, kada je ovo rješenje objavljeno na mrežnoj stranici e-Oglasna ploča suda. </w:t>
      </w:r>
    </w:p>
    <w:p w:rsidRDefault="00895F8A" w:rsidP="00A203EC" w:rsidR="00A203EC" w:rsidRPr="00244F7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44F75">
        <w:rPr>
          <w:rFonts w:eastAsia="Times New Roman" w:hAnsi="Times New Roman" w:ascii="Times New Roman"/>
          <w:sz w:val="24"/>
          <w:szCs w:val="24"/>
        </w:rPr>
        <w:tab/>
        <w:t>III.</w:t>
      </w:r>
      <w:r w:rsidRPr="00244F75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244F75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244F75">
        <w:rPr>
          <w:rFonts w:eastAsia="Times New Roman" w:hAnsi="Times New Roman" w:ascii="Times New Roman"/>
          <w:sz w:val="24"/>
          <w:szCs w:val="24"/>
        </w:rPr>
        <w:t xml:space="preserve"> </w:t>
      </w:r>
      <w:r w:rsidR="00C25152" w:rsidRPr="00C25152">
        <w:rPr>
          <w:rFonts w:eastAsia="Times New Roman" w:hAnsi="Times New Roman" w:ascii="Times New Roman"/>
          <w:sz w:val="24"/>
          <w:szCs w:val="24"/>
        </w:rPr>
        <w:t>Nikola Remenar iz Velike Gorice, Dubrovačka 14, OIB: 48313195864</w:t>
      </w:r>
      <w:r w:rsidR="00C25152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B205FE" w:rsidR="00B205F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82178">
        <w:rPr>
          <w:rFonts w:eastAsia="Times New Roman" w:hAnsi="Times New Roman" w:ascii="Times New Roman"/>
          <w:sz w:val="24"/>
          <w:szCs w:val="24"/>
        </w:rPr>
        <w:tab/>
        <w:t>IV.</w:t>
      </w:r>
      <w:r w:rsidRPr="00C82178">
        <w:rPr>
          <w:rFonts w:eastAsia="Times New Roman" w:hAnsi="Times New Roman" w:ascii="Times New Roman"/>
          <w:sz w:val="24"/>
          <w:szCs w:val="24"/>
        </w:rPr>
        <w:tab/>
      </w:r>
      <w:r w:rsidR="00F804C1" w:rsidRPr="00C82178">
        <w:rPr>
          <w:rFonts w:eastAsia="Times New Roman" w:hAnsi="Times New Roman" w:ascii="Times New Roman"/>
          <w:sz w:val="24"/>
          <w:szCs w:val="24"/>
        </w:rPr>
        <w:t>Zaključuje se stečajni postupak nad</w:t>
      </w:r>
      <w:r w:rsidR="00EC0ECC" w:rsidRPr="00C82178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137746" w:rsidRPr="00C8217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C561D">
        <w:rPr>
          <w:rFonts w:eastAsia="Times New Roman" w:hAnsi="Times New Roman" w:ascii="Times New Roman"/>
          <w:bCs/>
          <w:sz w:val="24"/>
          <w:szCs w:val="24"/>
          <w:lang w:eastAsia="hr-HR"/>
        </w:rPr>
        <w:t>MGS</w:t>
      </w:r>
      <w:r w:rsidR="00EC561D" w:rsidRPr="00AE21B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C561D" w:rsidRPr="00131E0E">
        <w:rPr>
          <w:rFonts w:eastAsia="Times New Roman" w:hAnsi="Times New Roman" w:ascii="Times New Roman"/>
          <w:sz w:val="24"/>
          <w:szCs w:val="24"/>
          <w:lang w:eastAsia="hr-HR"/>
        </w:rPr>
        <w:t xml:space="preserve">INTERNATIONAL d.o.o. </w:t>
      </w:r>
      <w:proofErr w:type="spellStart"/>
      <w:r w:rsidR="00EC561D" w:rsidRPr="00131E0E">
        <w:rPr>
          <w:rFonts w:eastAsia="Times New Roman" w:hAnsi="Times New Roman" w:ascii="Times New Roman"/>
          <w:sz w:val="24"/>
          <w:szCs w:val="24"/>
          <w:lang w:eastAsia="hr-HR"/>
        </w:rPr>
        <w:t>Kukuljanovo</w:t>
      </w:r>
      <w:proofErr w:type="spellEnd"/>
      <w:r w:rsidR="00EC561D" w:rsidRPr="00131E0E">
        <w:rPr>
          <w:rFonts w:eastAsia="Times New Roman" w:hAnsi="Times New Roman" w:ascii="Times New Roman"/>
          <w:sz w:val="24"/>
          <w:szCs w:val="24"/>
          <w:lang w:eastAsia="hr-HR"/>
        </w:rPr>
        <w:t>, Industrijska zona b.b., Industrijska zona R29/1, OIB: 39995498924, MBS: 040314183</w:t>
      </w:r>
      <w:r w:rsidR="00EC561D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EC561D">
        <w:rPr>
          <w:rFonts w:eastAsia="Times New Roman" w:hAnsi="Times New Roman" w:ascii="Times New Roman"/>
          <w:sz w:val="24"/>
          <w:szCs w:val="24"/>
        </w:rPr>
        <w:t>3</w:t>
      </w:r>
      <w:r w:rsidR="00695D8C">
        <w:rPr>
          <w:rFonts w:eastAsia="Times New Roman" w:hAnsi="Times New Roman" w:ascii="Times New Roman"/>
          <w:sz w:val="24"/>
          <w:szCs w:val="24"/>
        </w:rPr>
        <w:t xml:space="preserve">. veljače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EC561D">
        <w:rPr>
          <w:rFonts w:eastAsia="Times New Roman" w:hAnsi="Times New Roman" w:ascii="Times New Roman"/>
          <w:bCs/>
          <w:sz w:val="24"/>
          <w:szCs w:val="24"/>
          <w:lang w:eastAsia="hr-HR"/>
        </w:rPr>
        <w:t>MGS</w:t>
      </w:r>
      <w:r w:rsidR="00EC561D" w:rsidRPr="00AE21B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C561D" w:rsidRPr="00131E0E">
        <w:rPr>
          <w:rFonts w:eastAsia="Times New Roman" w:hAnsi="Times New Roman" w:ascii="Times New Roman"/>
          <w:sz w:val="24"/>
          <w:szCs w:val="24"/>
          <w:lang w:eastAsia="hr-HR"/>
        </w:rPr>
        <w:t xml:space="preserve">INTERNATIONAL d.o.o. </w:t>
      </w:r>
      <w:proofErr w:type="spellStart"/>
      <w:r w:rsidR="00EC561D" w:rsidRPr="00131E0E">
        <w:rPr>
          <w:rFonts w:eastAsia="Times New Roman" w:hAnsi="Times New Roman" w:ascii="Times New Roman"/>
          <w:sz w:val="24"/>
          <w:szCs w:val="24"/>
          <w:lang w:eastAsia="hr-HR"/>
        </w:rPr>
        <w:t>Kukuljanovo</w:t>
      </w:r>
      <w:proofErr w:type="spellEnd"/>
      <w:r w:rsidR="00EC561D" w:rsidRPr="00131E0E">
        <w:rPr>
          <w:rFonts w:eastAsia="Times New Roman" w:hAnsi="Times New Roman" w:ascii="Times New Roman"/>
          <w:sz w:val="24"/>
          <w:szCs w:val="24"/>
          <w:lang w:eastAsia="hr-HR"/>
        </w:rPr>
        <w:t>, Industrijska zona b.b., Industrijska zona R29/1, OIB: 39995498924, MBS: 040314183</w:t>
      </w:r>
      <w:r w:rsidR="00EC561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95D8C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Pr="00F804C1">
        <w:rPr>
          <w:rFonts w:eastAsia="Times New Roman" w:hAnsi="Times New Roman" w:ascii="Times New Roman"/>
          <w:sz w:val="24"/>
          <w:szCs w:val="24"/>
        </w:rPr>
        <w:t>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EC561D">
        <w:rPr>
          <w:rFonts w:eastAsia="Times New Roman" w:hAnsi="Times New Roman" w:ascii="Times New Roman"/>
          <w:sz w:val="24"/>
          <w:szCs w:val="24"/>
        </w:rPr>
        <w:t>10</w:t>
      </w:r>
      <w:r w:rsidR="00695D8C">
        <w:rPr>
          <w:rFonts w:eastAsia="Times New Roman" w:hAnsi="Times New Roman" w:ascii="Times New Roman"/>
          <w:sz w:val="24"/>
          <w:szCs w:val="24"/>
        </w:rPr>
        <w:t xml:space="preserve">. ožujka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Zastupnik dužnika po zakonu nije u zakonskom roku od objave oglasa podnio sudu javnobilježnički ovjerovljen popis imovine i obveza na propisanom obrascu. Niti jedan od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695D8C">
        <w:rPr>
          <w:rFonts w:eastAsia="Times New Roman" w:hAnsi="Times New Roman" w:ascii="Times New Roman"/>
          <w:sz w:val="24"/>
          <w:szCs w:val="24"/>
        </w:rPr>
        <w:t>1</w:t>
      </w:r>
      <w:r w:rsidR="00EC561D">
        <w:rPr>
          <w:rFonts w:eastAsia="Times New Roman" w:hAnsi="Times New Roman" w:ascii="Times New Roman"/>
          <w:sz w:val="24"/>
          <w:szCs w:val="24"/>
        </w:rPr>
        <w:t>5</w:t>
      </w:r>
      <w:r w:rsidR="00C82178">
        <w:rPr>
          <w:rFonts w:eastAsia="Times New Roman" w:hAnsi="Times New Roman" w:ascii="Times New Roman"/>
          <w:sz w:val="24"/>
          <w:szCs w:val="24"/>
        </w:rPr>
        <w:t>.</w:t>
      </w:r>
      <w:r w:rsidR="00137746">
        <w:rPr>
          <w:rFonts w:eastAsia="Times New Roman" w:hAnsi="Times New Roman" w:ascii="Times New Roman"/>
          <w:sz w:val="24"/>
          <w:szCs w:val="24"/>
        </w:rPr>
        <w:t xml:space="preserve"> svibnja </w:t>
      </w:r>
      <w:r w:rsidR="00C73A4D">
        <w:rPr>
          <w:rFonts w:eastAsia="Times New Roman" w:hAnsi="Times New Roman" w:ascii="Times New Roman"/>
          <w:sz w:val="24"/>
          <w:szCs w:val="24"/>
        </w:rPr>
        <w:t>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rotiv rješenja dopuštena je žalba Visokom trgovačkom sudu Republike Hrvatske. Žalba se podnosi putem ovog suda, u dva primjerka, u roku od osam dana od objave odluke na mrežnoj stranici e-oglasne ploče sudova. 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 w:rsidR="00DF7A56">
        <w:rPr>
          <w:rFonts w:eastAsia="Times New Roman" w:hAnsi="Times New Roman" w:ascii="Times New Roman"/>
          <w:sz w:val="24"/>
          <w:szCs w:val="24"/>
        </w:rPr>
        <w:t>i elektronski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EC561D">
        <w:rPr>
          <w:rFonts w:eastAsia="Times New Roman" w:hAnsi="Times New Roman" w:ascii="Times New Roman"/>
          <w:sz w:val="24"/>
          <w:szCs w:val="24"/>
        </w:rPr>
        <w:t xml:space="preserve">5. lipnja </w:t>
      </w:r>
      <w:r w:rsidR="003B6313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695D8C">
        <w:rPr>
          <w:rFonts w:eastAsia="Times New Roman" w:hAnsi="Times New Roman" w:ascii="Times New Roman"/>
          <w:sz w:val="24"/>
          <w:szCs w:val="24"/>
        </w:rPr>
        <w:t>1</w:t>
      </w:r>
      <w:r w:rsidR="00EC561D">
        <w:rPr>
          <w:rFonts w:eastAsia="Times New Roman" w:hAnsi="Times New Roman" w:ascii="Times New Roman"/>
          <w:sz w:val="24"/>
          <w:szCs w:val="24"/>
        </w:rPr>
        <w:t>5</w:t>
      </w:r>
      <w:r w:rsidR="00137746">
        <w:rPr>
          <w:rFonts w:eastAsia="Times New Roman" w:hAnsi="Times New Roman" w:ascii="Times New Roman"/>
          <w:sz w:val="24"/>
          <w:szCs w:val="24"/>
        </w:rPr>
        <w:t xml:space="preserve">. svibnja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3A6" w:rsidP="00895F8A" w:rsidR="008613A6">
      <w:pPr>
        <w:spacing w:lineRule="auto" w:line="240" w:after="0"/>
      </w:pPr>
      <w:r>
        <w:separator/>
      </w:r>
    </w:p>
  </w:endnote>
  <w:endnote w:id="0" w:type="continuationSeparator">
    <w:p w:rsidRDefault="008613A6" w:rsidP="00895F8A" w:rsidR="008613A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4E3EBB">
          <w:rPr>
            <w:rFonts w:hAnsi="Times New Roman" w:ascii="Times New Roman"/>
            <w:noProof/>
            <w:sz w:val="24"/>
            <w:szCs w:val="24"/>
          </w:rPr>
          <w:t>2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3A6" w:rsidP="00895F8A" w:rsidR="008613A6">
      <w:pPr>
        <w:spacing w:lineRule="auto" w:line="240" w:after="0"/>
      </w:pPr>
      <w:r>
        <w:separator/>
      </w:r>
    </w:p>
  </w:footnote>
  <w:footnote w:id="0" w:type="continuationSeparator">
    <w:p w:rsidRDefault="008613A6" w:rsidP="00895F8A" w:rsidR="008613A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244F75">
      <w:rPr>
        <w:rFonts w:eastAsia="Times New Roman" w:hAnsi="Times New Roman" w:ascii="Times New Roman"/>
        <w:sz w:val="24"/>
        <w:szCs w:val="24"/>
        <w:lang w:eastAsia="hr-HR"/>
      </w:rPr>
      <w:t>9</w:t>
    </w:r>
    <w:r w:rsidR="00EC561D">
      <w:rPr>
        <w:rFonts w:eastAsia="Times New Roman" w:hAnsi="Times New Roman" w:ascii="Times New Roman"/>
        <w:sz w:val="24"/>
        <w:szCs w:val="24"/>
        <w:lang w:eastAsia="hr-HR"/>
      </w:rPr>
      <w:t>0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EC561D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7802"/>
    <w:rsid w:val="000517F9"/>
    <w:rsid w:val="00072907"/>
    <w:rsid w:val="000E1F46"/>
    <w:rsid w:val="000E7A53"/>
    <w:rsid w:val="00115ACD"/>
    <w:rsid w:val="00122C4C"/>
    <w:rsid w:val="0012450D"/>
    <w:rsid w:val="00137746"/>
    <w:rsid w:val="001473A2"/>
    <w:rsid w:val="00150A62"/>
    <w:rsid w:val="00157F54"/>
    <w:rsid w:val="0017223F"/>
    <w:rsid w:val="00173717"/>
    <w:rsid w:val="001A74DE"/>
    <w:rsid w:val="001B0263"/>
    <w:rsid w:val="001E7565"/>
    <w:rsid w:val="00210813"/>
    <w:rsid w:val="00217A52"/>
    <w:rsid w:val="00227AC9"/>
    <w:rsid w:val="00230445"/>
    <w:rsid w:val="002371D6"/>
    <w:rsid w:val="00244F75"/>
    <w:rsid w:val="002504CD"/>
    <w:rsid w:val="002522C0"/>
    <w:rsid w:val="00272D47"/>
    <w:rsid w:val="00282A4D"/>
    <w:rsid w:val="00287DCB"/>
    <w:rsid w:val="002A1FCF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937F9"/>
    <w:rsid w:val="003A2A2F"/>
    <w:rsid w:val="003A4EE0"/>
    <w:rsid w:val="003B6313"/>
    <w:rsid w:val="00430593"/>
    <w:rsid w:val="00434B5D"/>
    <w:rsid w:val="00465414"/>
    <w:rsid w:val="00466AED"/>
    <w:rsid w:val="004A5F9A"/>
    <w:rsid w:val="004C68D2"/>
    <w:rsid w:val="004E3EBB"/>
    <w:rsid w:val="004F790C"/>
    <w:rsid w:val="00504218"/>
    <w:rsid w:val="00505DED"/>
    <w:rsid w:val="00525B35"/>
    <w:rsid w:val="00525F55"/>
    <w:rsid w:val="00543265"/>
    <w:rsid w:val="0055107A"/>
    <w:rsid w:val="00554030"/>
    <w:rsid w:val="005761F3"/>
    <w:rsid w:val="005A7ED7"/>
    <w:rsid w:val="005B0142"/>
    <w:rsid w:val="005B07AD"/>
    <w:rsid w:val="005B2350"/>
    <w:rsid w:val="005B509F"/>
    <w:rsid w:val="005C535C"/>
    <w:rsid w:val="005E4A25"/>
    <w:rsid w:val="005F1B2F"/>
    <w:rsid w:val="0062605F"/>
    <w:rsid w:val="00627837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249A"/>
    <w:rsid w:val="0071014D"/>
    <w:rsid w:val="00712FFC"/>
    <w:rsid w:val="007223F2"/>
    <w:rsid w:val="00723B19"/>
    <w:rsid w:val="00742B9C"/>
    <w:rsid w:val="00764E45"/>
    <w:rsid w:val="007844D5"/>
    <w:rsid w:val="00793264"/>
    <w:rsid w:val="00803AE6"/>
    <w:rsid w:val="008118FF"/>
    <w:rsid w:val="00853F21"/>
    <w:rsid w:val="008613A6"/>
    <w:rsid w:val="00872C40"/>
    <w:rsid w:val="00895F8A"/>
    <w:rsid w:val="008A0A9E"/>
    <w:rsid w:val="008B0C91"/>
    <w:rsid w:val="008C7805"/>
    <w:rsid w:val="008E716E"/>
    <w:rsid w:val="0091002A"/>
    <w:rsid w:val="00915317"/>
    <w:rsid w:val="00922001"/>
    <w:rsid w:val="00922D05"/>
    <w:rsid w:val="00963E5D"/>
    <w:rsid w:val="009955B2"/>
    <w:rsid w:val="009A5582"/>
    <w:rsid w:val="00A01CD1"/>
    <w:rsid w:val="00A203EC"/>
    <w:rsid w:val="00A409F8"/>
    <w:rsid w:val="00A42912"/>
    <w:rsid w:val="00A61B14"/>
    <w:rsid w:val="00AA7B19"/>
    <w:rsid w:val="00AE011D"/>
    <w:rsid w:val="00AE5848"/>
    <w:rsid w:val="00AE7EC5"/>
    <w:rsid w:val="00B205FE"/>
    <w:rsid w:val="00B53903"/>
    <w:rsid w:val="00B61241"/>
    <w:rsid w:val="00BA5F64"/>
    <w:rsid w:val="00BD40C3"/>
    <w:rsid w:val="00BE0CED"/>
    <w:rsid w:val="00BE32A3"/>
    <w:rsid w:val="00BE47F6"/>
    <w:rsid w:val="00BE4A8A"/>
    <w:rsid w:val="00C03004"/>
    <w:rsid w:val="00C045A7"/>
    <w:rsid w:val="00C13CD5"/>
    <w:rsid w:val="00C15497"/>
    <w:rsid w:val="00C25152"/>
    <w:rsid w:val="00C46808"/>
    <w:rsid w:val="00C5797D"/>
    <w:rsid w:val="00C73A4D"/>
    <w:rsid w:val="00C82178"/>
    <w:rsid w:val="00C95493"/>
    <w:rsid w:val="00CA5252"/>
    <w:rsid w:val="00CD452A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D05D6"/>
    <w:rsid w:val="00DF7A56"/>
    <w:rsid w:val="00E226A8"/>
    <w:rsid w:val="00E34E56"/>
    <w:rsid w:val="00E65BF5"/>
    <w:rsid w:val="00E77551"/>
    <w:rsid w:val="00EA15CC"/>
    <w:rsid w:val="00EB37D7"/>
    <w:rsid w:val="00EC0ECC"/>
    <w:rsid w:val="00EC561D"/>
    <w:rsid w:val="00ED7703"/>
    <w:rsid w:val="00F06DC1"/>
    <w:rsid w:val="00F308B5"/>
    <w:rsid w:val="00F51CF8"/>
    <w:rsid w:val="00F66902"/>
    <w:rsid w:val="00F7044B"/>
    <w:rsid w:val="00F804C1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3E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3EB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EBB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EB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EB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3E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3E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EBB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E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E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St-90/2017</izvorni_sadrzaj>
    <derivirana_varijabla naziv="DomainObject.Predmet.OznakaBroj_1">St-90/2017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MGS INTERNATIONAL d.o.o.</izvorni_sadrzaj>
    <derivirana_varijabla naziv="DomainObject.Predmet.ProtustrankaFormated_1">  MGS INTERNATIONAL d.o.o.</derivirana_varijabla>
  </DomainObject.Predmet.ProtustrankaFormated>
  <DomainObject.Predmet.ProtustrankaFormatedOIB>
    <izvorni_sadrzaj>  MGS INTERNATIONAL d.o.o., OIB 39995498924</izvorni_sadrzaj>
    <derivirana_varijabla naziv="DomainObject.Predmet.ProtustrankaFormatedOIB_1">  MGS INTERNATIONAL d.o.o., OIB 39995498924</derivirana_varijabla>
  </DomainObject.Predmet.ProtustrankaFormatedOIB>
  <DomainObject.Predmet.ProtustrankaFormatedWithAdress>
    <izvorni_sadrzaj> MGS INTERNATIONAL d.o.o., Industrijska zona R 29/1, 51227 Kukuljanovo</izvorni_sadrzaj>
    <derivirana_varijabla naziv="DomainObject.Predmet.ProtustrankaFormatedWithAdress_1"> MGS INTERNATIONAL d.o.o., Industrijska zona R 29/1, 51227 Kukuljanovo</derivirana_varijabla>
  </DomainObject.Predmet.ProtustrankaFormatedWithAdress>
  <DomainObject.Predmet.ProtustrankaFormatedWithAdressOIB>
    <izvorni_sadrzaj> MGS INTERNATIONAL d.o.o., OIB 39995498924, Industrijska zona R 29/1, 51227 Kukuljanovo</izvorni_sadrzaj>
    <derivirana_varijabla naziv="DomainObject.Predmet.ProtustrankaFormatedWithAdressOIB_1"> MGS INTERNATIONAL d.o.o., OIB 39995498924, Industrijska zona R 29/1, 51227 Kukuljanovo</derivirana_varijabla>
  </DomainObject.Predmet.ProtustrankaFormatedWithAdressOIB>
  <DomainObject.Predmet.ProtustrankaWithAdress>
    <izvorni_sadrzaj>MGS INTERNATIONAL d.o.o. Industrijska zona R 29/1, 51227 Kukuljanovo</izvorni_sadrzaj>
    <derivirana_varijabla naziv="DomainObject.Predmet.ProtustrankaWithAdress_1">MGS INTERNATIONAL d.o.o. Industrijska zona R 29/1, 51227 Kukuljanovo</derivirana_varijabla>
  </DomainObject.Predmet.ProtustrankaWithAdress>
  <DomainObject.Predmet.ProtustrankaWithAdressOIB>
    <izvorni_sadrzaj>MGS INTERNATIONAL d.o.o., OIB 39995498924, Industrijska zona R 29/1, 51227 Kukuljanovo</izvorni_sadrzaj>
    <derivirana_varijabla naziv="DomainObject.Predmet.ProtustrankaWithAdressOIB_1">MGS INTERNATIONAL d.o.o., OIB 39995498924, Industrijska zona R 29/1, 51227 Kukuljanovo</derivirana_varijabla>
  </DomainObject.Predmet.ProtustrankaWithAdressOIB>
  <DomainObject.Predmet.ProtustrankaNazivFormated>
    <izvorni_sadrzaj>MGS INTERNATIONAL d.o.o.</izvorni_sadrzaj>
    <derivirana_varijabla naziv="DomainObject.Predmet.ProtustrankaNazivFormated_1">MGS INTERNATIONAL d.o.o.</derivirana_varijabla>
  </DomainObject.Predmet.ProtustrankaNazivFormated>
  <DomainObject.Predmet.ProtustrankaNazivFormatedOIB>
    <izvorni_sadrzaj>MGS INTERNATIONAL d.o.o., OIB 39995498924</izvorni_sadrzaj>
    <derivirana_varijabla naziv="DomainObject.Predmet.ProtustrankaNazivFormatedOIB_1">MGS INTERNATIONAL d.o.o., OIB 39995498924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MGS INTERNATIONAL d.o.o.</item>
    </izvorni_sadrzaj>
    <derivirana_varijabla naziv="DomainObject.Predmet.ProtuStrankaListFormated_1">
      <item>MGS INTERNATIONAL d.o.o.</item>
    </derivirana_varijabla>
  </DomainObject.Predmet.ProtuStrankaListFormated>
  <DomainObject.Predmet.ProtuStrankaListFormatedOIB>
    <izvorni_sadrzaj>
      <item>MGS INTERNATIONAL d.o.o., OIB 39995498924</item>
    </izvorni_sadrzaj>
    <derivirana_varijabla naziv="DomainObject.Predmet.ProtuStrankaListFormatedOIB_1">
      <item>MGS INTERNATIONAL d.o.o., OIB 39995498924</item>
    </derivirana_varijabla>
  </DomainObject.Predmet.ProtuStrankaListFormatedOIB>
  <DomainObject.Predmet.ProtuStrankaListFormatedWithAdress>
    <izvorni_sadrzaj>
      <item>MGS INTERNATIONAL d.o.o., Industrijska zona R 29/1, 51227 Kukuljanovo</item>
    </izvorni_sadrzaj>
    <derivirana_varijabla naziv="DomainObject.Predmet.ProtuStrankaListFormatedWithAdress_1">
      <item>MGS INTERNATIONAL d.o.o., Industrijska zona R 29/1, 51227 Kukuljanovo</item>
    </derivirana_varijabla>
  </DomainObject.Predmet.ProtuStrankaListFormatedWithAdress>
  <DomainObject.Predmet.ProtuStrankaListFormatedWithAdressOIB>
    <izvorni_sadrzaj>
      <item>MGS INTERNATIONAL d.o.o., OIB 39995498924, Industrijska zona R 29/1, 51227 Kukuljanovo</item>
    </izvorni_sadrzaj>
    <derivirana_varijabla naziv="DomainObject.Predmet.ProtuStrankaListFormatedWithAdressOIB_1">
      <item>MGS INTERNATIONAL d.o.o., OIB 39995498924, Industrijska zona R 29/1, 51227 Kukuljanovo</item>
    </derivirana_varijabla>
  </DomainObject.Predmet.ProtuStrankaListFormatedWithAdressOIB>
  <DomainObject.Predmet.ProtuStrankaListNazivFormated>
    <izvorni_sadrzaj>
      <item>MGS INTERNATIONAL d.o.o.</item>
    </izvorni_sadrzaj>
    <derivirana_varijabla naziv="DomainObject.Predmet.ProtuStrankaListNazivFormated_1">
      <item>MGS INTERNATIONAL d.o.o.</item>
    </derivirana_varijabla>
  </DomainObject.Predmet.ProtuStrankaListNazivFormated>
  <DomainObject.Predmet.ProtuStrankaListNazivFormatedOIB>
    <izvorni_sadrzaj>
      <item>MGS INTERNATIONAL d.o.o., OIB 39995498924</item>
    </izvorni_sadrzaj>
    <derivirana_varijabla naziv="DomainObject.Predmet.ProtuStrankaListNazivFormatedOIB_1">
      <item>MGS INTERNATIONAL d.o.o., OIB 39995498924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MGS INTERNATIONAL d.o.o.</izvorni_sadrzaj>
    <derivirana_varijabla naziv="DomainObject.Predmet.ProtustrankaIDrugi_1">MGS INTERNATIONAL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MGS INTERNATIONAL d.o.o., OIB 39995498924, Industrijska zona R 29/1, 51227 Kukuljanovo</izvorni_sadrzaj>
    <derivirana_varijabla naziv="DomainObject.Predmet.ProtustrankaIDrugiAdressOIB_1">MGS INTERNATIONAL d.o.o., OIB 39995498924, Industrijska zona R 29/1,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MGS INTERNATIONAL d.o.o.</item>
    </izvorni_sadrzaj>
    <derivirana_varijabla naziv="DomainObject.Predmet.SudioniciListNaziv_1">
      <item>FINA  Rijeka</item>
      <item>MGS INTERNATIONAL d.o.o.</item>
    </derivirana_varijabla>
  </DomainObject.Predmet.SudioniciListNaziv>
  <DomainObject.Predmet.SudioniciListAdressOIB>
    <izvorni_sadrzaj>
      <item>FINA  Rijeka, OIB 85821130368, Frana Kurelca 8,51000 Rijeka</item>
      <item>MGS INTERNATIONAL d.o.o., OIB 39995498924, Industrijska zona R 29/1,51227 Kukuljanovo</item>
    </izvorni_sadrzaj>
    <derivirana_varijabla naziv="DomainObject.Predmet.SudioniciListAdressOIB_1">
      <item>FINA  Rijeka, OIB 85821130368, Frana Kurelca 8,51000 Rijeka</item>
      <item>MGS INTERNATIONAL d.o.o., OIB 39995498924, Industrijska zona R 29/1,51227 Kukuljanovo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39995498924</item>
    </izvorni_sadrzaj>
    <derivirana_varijabla naziv="DomainObject.Predmet.SudioniciListNazivOIB_1">
      <item>, OIB 85821130368</item>
      <item>, OIB 39995498924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919721-B8EA-43CC-B005-804F7D728E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525</properties:Words>
  <properties:Characters>2924</properties:Characters>
  <properties:Lines>120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2017-05-15T09:42:00Z</dcterms:created>
  <dc:creator>Sanela Uzelac</dc:creator>
  <cp:lastModifiedBy>Sanela Uzelac</cp:lastModifiedBy>
  <cp:lastPrinted>2017-05-15T11:18:00Z</cp:lastPrinted>
  <dcterms:modified xmlns:xsi="http://www.w3.org/2001/XMLSchema-instance" xsi:type="dcterms:W3CDTF">2017-05-15T11:20:00Z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