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3a4b" w14:paraId="cb43a4b" w:rsidRDefault="00AE649C" w:rsidP="004F65A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4F65A7" w:rsidP="004F65A7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4F65A7" w:rsidP="004F65A7" w:rsidR="004F65A7">
      <w:pPr>
        <w:pStyle w:val="SudNaziv"/>
      </w:pPr>
      <w:r>
        <w:t>TRGOVAČKI SUD U VARAŽDINU</w:t>
      </w:r>
    </w:p>
    <w:p w:rsidRDefault="004F65A7" w:rsidP="004F65A7" w:rsidR="004F65A7">
      <w:pPr>
        <w:spacing w:after="0"/>
        <w:jc w:val="right"/>
      </w:pPr>
    </w:p>
    <w:p w:rsidRDefault="004F65A7" w:rsidP="004F65A7" w:rsidR="004F65A7">
      <w:pPr>
        <w:spacing w:after="0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  <w:rPr>
          <w:b/>
        </w:rPr>
      </w:pPr>
    </w:p>
    <w:p w:rsidRDefault="004F65A7" w:rsidP="004F65A7" w:rsidR="004F65A7">
      <w:pPr>
        <w:spacing w:after="0"/>
        <w:jc w:val="center"/>
      </w:pPr>
      <w:r>
        <w:t xml:space="preserve">D O P U N S K O    R J E Š E NJ E   </w:t>
      </w:r>
    </w:p>
    <w:p w:rsidRDefault="004F65A7" w:rsidP="004F65A7" w:rsidR="004F65A7">
      <w:pPr>
        <w:spacing w:after="0"/>
        <w:jc w:val="center"/>
      </w:pPr>
    </w:p>
    <w:p w:rsidRDefault="004F65A7" w:rsidP="004F65A7" w:rsidR="004F65A7">
      <w:pPr>
        <w:spacing w:after="0"/>
        <w:jc w:val="both"/>
      </w:pPr>
      <w:r>
        <w:tab/>
        <w:t xml:space="preserve">Trgovački sud u Varaždinu, po sucu toga suda Mariji Levanić-Škerbić, kao stečajnom sucu, u stečajnom postupku nad stečajnim dužnikom KOLAG-TRADE d.o.o. Čakovec, L. </w:t>
      </w:r>
      <w:proofErr w:type="spellStart"/>
      <w:r>
        <w:t>Bezeredija</w:t>
      </w:r>
      <w:proofErr w:type="spellEnd"/>
      <w:r>
        <w:t xml:space="preserve"> 41, OIB: 51950781976, nakon dana 12. listopada 2015. održane 7. javne dražbe i nakon donošenja rješenja o dosudi od 15.10.2015., dana 28. listopada 2015. g,</w:t>
      </w: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  <w:jc w:val="center"/>
      </w:pPr>
      <w:r>
        <w:t>r i j e š i o    j e</w:t>
      </w:r>
    </w:p>
    <w:p w:rsidRDefault="004F65A7" w:rsidP="004F65A7" w:rsidR="004F65A7">
      <w:pPr>
        <w:spacing w:after="0"/>
        <w:jc w:val="center"/>
        <w:rPr>
          <w:b/>
        </w:rPr>
      </w:pPr>
    </w:p>
    <w:p w:rsidRDefault="004F65A7" w:rsidP="004F65A7" w:rsidR="004F65A7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Nakon pravomoćnosti rješenja o dosudi poslovni broj St-279/13-50 od 15. listopada 2015. godine, te nakon što bude položena </w:t>
      </w:r>
      <w:proofErr w:type="spellStart"/>
      <w:r>
        <w:t>kupovnina</w:t>
      </w:r>
      <w:proofErr w:type="spellEnd"/>
      <w:r>
        <w:t xml:space="preserve">, </w:t>
      </w:r>
      <w:r>
        <w:rPr>
          <w:b/>
        </w:rPr>
        <w:t xml:space="preserve">u zemljišnu knjigu će se prigodom upisa prava vlasništva u korist kupca upisati i založno pravo na nekretninama: </w:t>
      </w:r>
    </w:p>
    <w:p w:rsidRDefault="004F65A7" w:rsidP="004F65A7" w:rsidR="004F65A7">
      <w:pPr>
        <w:spacing w:after="0"/>
        <w:ind w:left="720"/>
        <w:jc w:val="both"/>
      </w:pPr>
      <w:r>
        <w:t xml:space="preserve">- čk.br. 640/2, z.k.ul. br. 134, k.o. </w:t>
      </w:r>
      <w:proofErr w:type="spellStart"/>
      <w:r>
        <w:t>Markuševec</w:t>
      </w:r>
      <w:proofErr w:type="spellEnd"/>
      <w:r>
        <w:t>, što u naravi čini samostojeća stambena građevina sa 176 m2, te dvorište sa 886 m2</w:t>
      </w:r>
    </w:p>
    <w:p w:rsidRDefault="004F65A7" w:rsidP="004F65A7" w:rsidR="004F65A7">
      <w:pPr>
        <w:spacing w:after="0"/>
        <w:ind w:left="720"/>
        <w:jc w:val="both"/>
      </w:pPr>
      <w:r>
        <w:t xml:space="preserve">- čk.br. 640/3, z.k.ul. br. 6929, k.o. </w:t>
      </w:r>
      <w:proofErr w:type="spellStart"/>
      <w:r>
        <w:t>Markuševec</w:t>
      </w:r>
      <w:proofErr w:type="spellEnd"/>
      <w:r>
        <w:t>, što u naravi čini put površine od 168 m2,</w:t>
      </w:r>
    </w:p>
    <w:p w:rsidRDefault="004F65A7" w:rsidP="004F65A7" w:rsidR="004F65A7">
      <w:pPr>
        <w:spacing w:after="0"/>
        <w:ind w:left="720"/>
        <w:jc w:val="both"/>
      </w:pPr>
      <w:r>
        <w:rPr>
          <w:b/>
        </w:rPr>
        <w:t>radi osiguranja tražbine po osnovi kredita u korist davatelja kredita u skladu sa sporazumom o osiguranju.</w:t>
      </w:r>
    </w:p>
    <w:p w:rsidRDefault="004F65A7" w:rsidP="004F65A7" w:rsidR="004F65A7">
      <w:pPr>
        <w:spacing w:after="0"/>
        <w:ind w:left="720"/>
        <w:jc w:val="both"/>
        <w:rPr>
          <w:b/>
        </w:rPr>
      </w:pPr>
    </w:p>
    <w:p w:rsidRDefault="004F65A7" w:rsidP="004F65A7" w:rsidR="004F65A7">
      <w:pPr>
        <w:spacing w:after="0"/>
        <w:ind w:left="720"/>
        <w:jc w:val="both"/>
        <w:rPr>
          <w:b/>
        </w:rPr>
      </w:pPr>
      <w:r>
        <w:rPr>
          <w:b/>
        </w:rPr>
        <w:t>U slučaju osiguranja kredita prijenosom vlasništva na nekretnini, u zemljišnu knjigu najprije će se upisati pravo vlasništva kupca, a zatim prijenos vlasništva na davatelja kredita uz zabilježbu da se prijenos obavlja radi osiguranja.</w:t>
      </w: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ind w:hanging="720" w:left="720"/>
        <w:jc w:val="both"/>
      </w:pPr>
      <w:r>
        <w:rPr>
          <w:b/>
        </w:rPr>
        <w:t>II</w:t>
      </w:r>
      <w:r>
        <w:tab/>
        <w:t xml:space="preserve">Nalaže se Zemljišnoknjižnom odjelu Općinskog građanskog suda u Zagrebu, prilikom upisa prava vlasništva u korist kupca IVANE DROPULIĆ iz Zagreba, </w:t>
      </w:r>
      <w:proofErr w:type="spellStart"/>
      <w:r>
        <w:t>Mogilska</w:t>
      </w:r>
      <w:proofErr w:type="spellEnd"/>
      <w:r>
        <w:t xml:space="preserve"> 9a, OIB: 37662483784, </w:t>
      </w:r>
      <w:r>
        <w:rPr>
          <w:b/>
        </w:rPr>
        <w:t>na nekretninama navedenima pod točkom I. ovoga rješenja, izvršiti upis založnog prava, odnosno prijenosa vlasništva radi osiguranja</w:t>
      </w:r>
      <w:r>
        <w:t xml:space="preserve"> </w:t>
      </w:r>
      <w:r>
        <w:rPr>
          <w:b/>
        </w:rPr>
        <w:t>po osnovi kredita u korist davatelja kredita u skladu sa Sporazumom o osiguranju,</w:t>
      </w:r>
      <w:r>
        <w:t xml:space="preserve"> sve na temelju pravomoćnog rješenja o dosudi i potvrde ovoga suda da je kupac položio </w:t>
      </w:r>
      <w:proofErr w:type="spellStart"/>
      <w:r>
        <w:t>kupovninu</w:t>
      </w:r>
      <w:proofErr w:type="spellEnd"/>
      <w:r>
        <w:t>.</w:t>
      </w:r>
    </w:p>
    <w:p w:rsidRDefault="004F65A7" w:rsidP="004F65A7" w:rsidR="004F65A7">
      <w:pPr>
        <w:spacing w:after="0"/>
        <w:jc w:val="center"/>
      </w:pPr>
    </w:p>
    <w:p w:rsidRDefault="004F65A7" w:rsidP="004F65A7" w:rsidR="004F65A7">
      <w:pPr>
        <w:spacing w:after="0"/>
        <w:jc w:val="center"/>
      </w:pPr>
      <w:r>
        <w:t>Obrazloženje</w:t>
      </w: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  <w:jc w:val="both"/>
      </w:pPr>
      <w:r>
        <w:tab/>
        <w:t xml:space="preserve">Nakon što je na 7. javnoj dražbi kupac IVANA DROPULIĆ iz Zagreba, </w:t>
      </w:r>
      <w:proofErr w:type="spellStart"/>
      <w:r>
        <w:t>Mogilska</w:t>
      </w:r>
      <w:proofErr w:type="spellEnd"/>
      <w:r>
        <w:t xml:space="preserve"> 9a ispunila uvjete da joj se dosude nekretnine iz točke I izreke, sud je donio rješenje o dosudi broj St-279/13-50 od 15. listopada 2015. godine.</w:t>
      </w: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  <w:r>
        <w:tab/>
        <w:t xml:space="preserve">Kupac je podneskom od 27.10.2015. predložio dopunu navedenog rješenja o dosudi, na način da se omogući upis založnog prava na obje zemljišnoknjižne čestice, dakle i na čk.br. 640/3, z.k.ul. br. 6929, k.o. </w:t>
      </w:r>
      <w:proofErr w:type="spellStart"/>
      <w:r>
        <w:t>Markuševec</w:t>
      </w:r>
      <w:proofErr w:type="spellEnd"/>
      <w:r>
        <w:t xml:space="preserve">, što u naravi čini put površine od 168 m2, a ne samo na čk.br. 640/2, z.k.ul. br. 134, k.o. </w:t>
      </w:r>
      <w:proofErr w:type="spellStart"/>
      <w:r>
        <w:t>Markuševec</w:t>
      </w:r>
      <w:proofErr w:type="spellEnd"/>
      <w:r>
        <w:t xml:space="preserve">, kako je u navedenom rješenju o dosudi prvotno određeno. </w:t>
      </w: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  <w:r>
        <w:tab/>
        <w:t xml:space="preserve">Odredbom čl. </w:t>
      </w:r>
      <w:smartTag w:element="metricconverter" w:uri="urn:schemas-microsoft-com:office:smarttags">
        <w:smartTagPr>
          <w:attr w:val="109. st" w:name="ProductID"/>
        </w:smartTagPr>
        <w:r>
          <w:t>109. st</w:t>
        </w:r>
      </w:smartTag>
      <w:r>
        <w:t xml:space="preserve">. 1. Ovršnog zakona („Narodne novine“ broj 57/96, 29/99, 42/00, 173/03, 194/03, 151/04, 88/05, 121/05, 67/08, 139/10, 125/11, 150/11 i 154/11, 12/12 i 70/12) propisano je da ako kupac radi plaćanja </w:t>
      </w:r>
      <w:proofErr w:type="spellStart"/>
      <w:r>
        <w:t>kupovnine</w:t>
      </w:r>
      <w:proofErr w:type="spellEnd"/>
      <w:r>
        <w:t xml:space="preserve"> treba uzeti kredit, sud će, na prijedlog kupca već u rješenju o dosudi odrediti da će se, nakon pravomoćnosti rješenja o dosudi te pošto </w:t>
      </w:r>
      <w:proofErr w:type="spellStart"/>
      <w:r>
        <w:t>kupovnina</w:t>
      </w:r>
      <w:proofErr w:type="spellEnd"/>
      <w:r>
        <w:t xml:space="preserve"> bude položena, u zemljišnu knjigu prigodom upisa prava vlasništva u korist kupca upisati i založno pravo na nekretnini radi osiguranja tražbine po osnovi kredita u korist davatelja kredita u skladu sa sporazumom o osiguranju.</w:t>
      </w: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ind w:firstLine="720"/>
        <w:jc w:val="both"/>
      </w:pPr>
      <w:r>
        <w:t xml:space="preserve">S obzirom na navedeno, valjalo je donijeti ovo dopunsko rješenje temeljem članka 347. i članka </w:t>
      </w:r>
      <w:smartTag w:element="metricconverter" w:uri="urn:schemas-microsoft-com:office:smarttags">
        <w:smartTagPr>
          <w:attr w:val="339. st" w:name="ProductID"/>
        </w:smartTagPr>
        <w:r>
          <w:t>339. st</w:t>
        </w:r>
      </w:smartTag>
      <w:r>
        <w:t>. 1. Zakona o parničnom postupku, vezano uz čl. 6. Stečajnog zakona, te čl. 109. Ovršnog zakona.</w:t>
      </w: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both"/>
      </w:pPr>
    </w:p>
    <w:p w:rsidRDefault="004F65A7" w:rsidP="004F65A7" w:rsidR="004F65A7">
      <w:pPr>
        <w:spacing w:after="0"/>
        <w:jc w:val="center"/>
      </w:pPr>
      <w:r>
        <w:t>U Varaždinu, 28. listopada 2015. godine</w:t>
      </w: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SUDAC:</w:t>
      </w:r>
    </w:p>
    <w:p w:rsidRDefault="004F65A7" w:rsidP="004F65A7" w:rsidR="004F65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Marija Levanić-Škerbić,v.r.</w:t>
      </w: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-ovlašteni službenik:</w:t>
      </w:r>
    </w:p>
    <w:p w:rsidRDefault="004F65A7" w:rsidP="004F65A7" w:rsidR="004F65A7">
      <w:pPr>
        <w:spacing w:after="0"/>
        <w:rPr>
          <w:b/>
        </w:rPr>
      </w:pP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</w:pPr>
    </w:p>
    <w:p w:rsidRDefault="004F65A7" w:rsidP="004F65A7" w:rsidR="004F65A7">
      <w:pPr>
        <w:spacing w:after="0"/>
        <w:jc w:val="both"/>
      </w:pPr>
      <w:r>
        <w:t>UPUTA O PRAVNOM LIJEKU:</w:t>
      </w:r>
    </w:p>
    <w:p w:rsidRDefault="004F65A7" w:rsidP="004F65A7" w:rsidR="004F65A7">
      <w:pPr>
        <w:spacing w:after="0"/>
        <w:jc w:val="both"/>
      </w:pPr>
      <w:r>
        <w:t xml:space="preserve">Protiv ovoga rješenja stranke i osobe koje su sudjelovale na dražbi kao ponuditelji mogu podnijeti žalbu u roku od osam dana. Žalba se podnosi ovome sudu u tri istovjetna primjerka, a o njoj odlučuje Visoki trgovački sud Republike Hrvatske. </w:t>
      </w:r>
    </w:p>
    <w:p w:rsidRDefault="004F65A7" w:rsidP="004F65A7" w:rsidR="004F65A7">
      <w:pPr>
        <w:spacing w:after="0"/>
      </w:pPr>
      <w:r>
        <w:tab/>
      </w:r>
      <w:r>
        <w:tab/>
      </w:r>
      <w:r>
        <w:tab/>
      </w:r>
      <w:r>
        <w:tab/>
      </w:r>
    </w:p>
    <w:p w:rsidRDefault="004F65A7" w:rsidP="004F65A7" w:rsidR="004F65A7">
      <w:pPr>
        <w:spacing w:after="0"/>
      </w:pPr>
      <w:r>
        <w:t>DNA:</w:t>
      </w:r>
    </w:p>
    <w:p w:rsidRDefault="004F65A7" w:rsidP="004F65A7" w:rsidR="004F65A7">
      <w:pPr>
        <w:spacing w:after="0"/>
      </w:pPr>
      <w:r>
        <w:t xml:space="preserve">1. stečajni upravitelj, Jelena </w:t>
      </w:r>
      <w:proofErr w:type="spellStart"/>
      <w:r>
        <w:t>Stankus</w:t>
      </w:r>
      <w:proofErr w:type="spellEnd"/>
      <w:r>
        <w:t xml:space="preserve"> </w:t>
      </w:r>
      <w:proofErr w:type="spellStart"/>
      <w:r>
        <w:t>Tkalec</w:t>
      </w:r>
      <w:proofErr w:type="spellEnd"/>
      <w:r>
        <w:t>, e-</w:t>
      </w:r>
      <w:proofErr w:type="spellStart"/>
      <w:r>
        <w:t>mailom</w:t>
      </w:r>
      <w:proofErr w:type="spellEnd"/>
      <w:r>
        <w:t>.</w:t>
      </w:r>
    </w:p>
    <w:p w:rsidRDefault="004F65A7" w:rsidP="004F65A7" w:rsidR="004F65A7">
      <w:pPr>
        <w:spacing w:after="0"/>
      </w:pPr>
      <w:r>
        <w:t xml:space="preserve">2. kupac IVANA DROPULIĆ iz Zagreba, </w:t>
      </w:r>
      <w:proofErr w:type="spellStart"/>
      <w:r>
        <w:t>Mogilska</w:t>
      </w:r>
      <w:proofErr w:type="spellEnd"/>
      <w:r>
        <w:t xml:space="preserve"> 9a,</w:t>
      </w:r>
    </w:p>
    <w:p w:rsidRDefault="004F65A7" w:rsidP="004F65A7" w:rsidR="004F65A7">
      <w:pPr>
        <w:spacing w:after="0"/>
        <w:jc w:val="both"/>
      </w:pPr>
      <w:r>
        <w:t>3. oglasna ploča Trgovačkog suda u Varaždinu - 3 dana</w:t>
      </w:r>
    </w:p>
    <w:p w:rsidRDefault="004F65A7" w:rsidP="004F65A7" w:rsidR="004F65A7">
      <w:pPr>
        <w:spacing w:after="0"/>
        <w:jc w:val="both"/>
        <w:rPr>
          <w:i/>
        </w:rPr>
      </w:pPr>
      <w:r>
        <w:t xml:space="preserve">4. Zemljišno knjižnom odjelu Općinskog građanskog suda u Zagrebu, </w:t>
      </w:r>
      <w:r>
        <w:rPr>
          <w:i/>
        </w:rPr>
        <w:t xml:space="preserve">zajedno s pravomoćnim rješenjem o dosudi i potvrdom u uplaćenoj </w:t>
      </w:r>
      <w:proofErr w:type="spellStart"/>
      <w:r>
        <w:rPr>
          <w:i/>
        </w:rPr>
        <w:t>kupovnini</w:t>
      </w:r>
      <w:proofErr w:type="spellEnd"/>
      <w:r>
        <w:rPr>
          <w:i/>
        </w:rPr>
        <w:t>.</w:t>
      </w:r>
    </w:p>
    <w:p w:rsidRDefault="00EA1C6D" w:rsidP="004F65A7" w:rsidR="00AE649C" w:rsidRPr="00B76F3C">
      <w:pPr>
        <w:pStyle w:val="SudSjedite"/>
      </w:pPr>
      <w:r>
        <w:tab/>
      </w:r>
    </w:p>
    <w:p w:rsidRDefault="00CB0EA4" w:rsidP="004F65A7" w:rsidR="00CB0EA4">
      <w:pPr>
        <w:pStyle w:val="Naslovdokumenta"/>
        <w:spacing w:after="0"/>
      </w:pPr>
    </w:p>
    <w:sectPr w:rsidSect="00EB0D4C" w:rsidR="00CB0EA4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5A7" w:rsidR="008333A9">
    <w:pPr>
      <w:pStyle w:val="Zaglavlje"/>
    </w:pPr>
    <w:r>
      <w:rPr>
        <w:rStyle w:val="PozadinaSvijetloCrvena"/>
        <w:shd w:fill="auto" w:color="auto" w:val="clear"/>
      </w:rPr>
      <w:t>Poslovni broj: 7 St-279/13-52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65A7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216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St-279/2013-52</izvorni_sadrzaj>
    <derivirana_varijabla naziv="DomainObject.Oznaka_1">St-279/2013-52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KOLAG-TRADE društvo s ograničenom odgovornošću, građenje</izvorni_sadrzaj>
    <derivirana_varijabla naziv="DomainObject.Predmet.ProtustrankaFormated_1">  KOLAG-TRADE društvo s ograničenom odgovornošću, građenje</derivirana_varijabla>
  </DomainObject.Predmet.ProtustrankaFormated>
  <DomainObject.Predmet.ProtustrankaFormatedOIB>
    <izvorni_sadrzaj>  KOLAG-TRADE društvo s ograničenom odgovornošću, građenje, OIB 51950781976</izvorni_sadrzaj>
    <derivirana_varijabla naziv="DomainObject.Predmet.ProtustrankaFormatedOIB_1">  KOLAG-TRADE društvo s ograničenom odgovornošću, građenje, OIB 51950781976</derivirana_varijabla>
  </DomainObject.Predmet.ProtustrankaFormatedOIB>
  <DomainObject.Predmet.ProtustrankaFormatedWithAdress>
    <izvorni_sadrzaj> KOLAG-TRADE društvo s ograničenom odgovornošću, građenje, L.Bezeredija 41, Čakovec</izvorni_sadrzaj>
    <derivirana_varijabla naziv="DomainObject.Predmet.ProtustrankaFormatedWithAdress_1"> KOLAG-TRADE društvo s ograničenom odgovornošću, građenje, L.Bezeredija 41, Čakovec</derivirana_varijabla>
  </DomainObject.Predmet.ProtustrankaFormatedWithAdress>
  <DomainObject.Predmet.ProtustrankaFormatedWithAdressOIB>
    <izvorni_sadrzaj> KOLAG-TRADE društvo s ograničenom odgovornošću, građenje, OIB 51950781976, L.Bezeredija 41, Čakovec</izvorni_sadrzaj>
    <derivirana_varijabla naziv="DomainObject.Predmet.ProtustrankaFormatedWithAdressOIB_1"> KOLAG-TRADE društvo s ograničenom odgovornošću, građenje, OIB 51950781976, L.Bezeredija 41, Čakovec</derivirana_varijabla>
  </DomainObject.Predmet.ProtustrankaFormatedWithAdressOIB>
  <DomainObject.Predmet.ProtustrankaWithAdress>
    <izvorni_sadrzaj>KOLAG-TRADE društvo s ograničenom odgovornošću, građenje L.Bezeredija 41, Čakovec</izvorni_sadrzaj>
    <derivirana_varijabla naziv="DomainObject.Predmet.ProtustrankaWithAdress_1">KOLAG-TRADE društvo s ograničenom odgovornošću, građenje L.Bezeredija 41, Čakovec</derivirana_varijabla>
  </DomainObject.Predmet.ProtustrankaWithAdress>
  <DomainObject.Predmet.ProtustrankaWithAdressOIB>
    <izvorni_sadrzaj>KOLAG-TRADE društvo s ograničenom odgovornošću, građenje, OIB 51950781976, L.Bezeredija 41, Čakovec</izvorni_sadrzaj>
    <derivirana_varijabla naziv="DomainObject.Predmet.ProtustrankaWithAdressOIB_1">KOLAG-TRADE društvo s ograničenom odgovornošću, građenje, OIB 51950781976, L.Bezeredija 41, Čakovec</derivirana_varijabla>
  </DomainObject.Predmet.ProtustrankaWithAdressOIB>
  <DomainObject.Predmet.ProtustrankaNazivFormated>
    <izvorni_sadrzaj>KOLAG-TRADE društvo s ograničenom odgovornošću, građenje</izvorni_sadrzaj>
    <derivirana_varijabla naziv="DomainObject.Predmet.ProtustrankaNazivFormated_1">KOLAG-TRADE društvo s ograničenom odgovornošću, građenje</derivirana_varijabla>
  </DomainObject.Predmet.ProtustrankaNazivFormated>
  <DomainObject.Predmet.ProtustrankaNazivFormatedOIB>
    <izvorni_sadrzaj>KOLAG-TRADE društvo s ograničenom odgovornošću, građenje, OIB 51950781976</izvorni_sadrzaj>
    <derivirana_varijabla naziv="DomainObject.Predmet.ProtustrankaNazivFormatedOIB_1">KOLAG-TRADE društvo s ograničenom odgovornošću, građenje, OIB 51950781976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KOLAG-TRADE društvo s ograničenom odgovornošću, građenje</item>
    </izvorni_sadrzaj>
    <derivirana_varijabla naziv="DomainObject.Predmet.ProtuStrankaListFormated_1">
      <item>KOLAG-TRADE društvo s ograničenom odgovornošću, građenje</item>
    </derivirana_varijabla>
  </DomainObject.Predmet.ProtuStrankaListFormated>
  <DomainObject.Predmet.ProtuStrankaListFormatedOIB>
    <izvorni_sadrzaj>
      <item>KOLAG-TRADE društvo s ograničenom odgovornošću, građenje, OIB 51950781976</item>
    </izvorni_sadrzaj>
    <derivirana_varijabla naziv="DomainObject.Predmet.ProtuStrankaListFormatedOIB_1">
      <item>KOLAG-TRADE društvo s ograničenom odgovornošću, građenje, OIB 51950781976</item>
    </derivirana_varijabla>
  </DomainObject.Predmet.ProtuStrankaListFormatedOIB>
  <DomainObject.Predmet.ProtuStrankaListFormatedWithAdress>
    <izvorni_sadrzaj>
      <item>KOLAG-TRADE društvo s ograničenom odgovornošću, građenje, L.Bezeredija 41, Čakovec</item>
    </izvorni_sadrzaj>
    <derivirana_varijabla naziv="DomainObject.Predmet.ProtuStrankaListFormatedWithAdress_1">
      <item>KOLAG-TRADE društvo s ograničenom odgovornošću, građenje, L.Bezeredija 41, Čakovec</item>
    </derivirana_varijabla>
  </DomainObject.Predmet.ProtuStrankaListFormatedWithAdress>
  <DomainObject.Predmet.ProtuStrankaListFormatedWithAdressOIB>
    <izvorni_sadrzaj>
      <item>KOLAG-TRADE društvo s ograničenom odgovornošću, građenje, OIB 51950781976, L.Bezeredija 41, Čakovec</item>
    </izvorni_sadrzaj>
    <derivirana_varijabla naziv="DomainObject.Predmet.ProtuStrankaListFormatedWithAdressOIB_1">
      <item>KOLAG-TRADE društvo s ograničenom odgovornošću, građenje, OIB 51950781976, L.Bezeredija 41, Čakovec</item>
    </derivirana_varijabla>
  </DomainObject.Predmet.ProtuStrankaListFormatedWithAdressOIB>
  <DomainObject.Predmet.ProtuStrankaListNazivFormated>
    <izvorni_sadrzaj>
      <item>KOLAG-TRADE društvo s ograničenom odgovornošću, građenje</item>
    </izvorni_sadrzaj>
    <derivirana_varijabla naziv="DomainObject.Predmet.ProtuStrankaListNazivFormated_1">
      <item>KOLAG-TRADE društvo s ograničenom odgovornošću, građenje</item>
    </derivirana_varijabla>
  </DomainObject.Predmet.ProtuStrankaListNazivFormated>
  <DomainObject.Predmet.ProtuStrankaListNazivFormatedOIB>
    <izvorni_sadrzaj>
      <item>KOLAG-TRADE društvo s ograničenom odgovornošću, građenje, OIB 51950781976</item>
    </izvorni_sadrzaj>
    <derivirana_varijabla naziv="DomainObject.Predmet.ProtuStrankaListNazivFormatedOIB_1">
      <item>KOLAG-TRADE društvo s ograničenom odgovornošću, građenje, OIB 51950781976</item>
    </derivirana_varijabla>
  </DomainObject.Predmet.ProtuStrankaListNazivFormatedOIB>
  <DomainObject.Predmet.OstaliList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Formated_1">
      <item>Anica Kolmanić</item>
      <item>ŽDO VARAŽDIN, Građansko-upravni odjel</item>
      <item>Jelena Stankus-Tkalec</item>
      <item>Ivana Dropulić</item>
    </derivirana_varijabla>
  </DomainObject.Predmet.OstaliListFormated>
  <DomainObject.Predmet.OstaliList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FormatedOIB>
  <DomainObject.Predmet.OstaliListFormatedWithAdress>
    <izvorni_sadrzaj>
      <item>Anica Kolmanić</item>
      <item>ŽDO VARAŽDIN, Građansko-upravni odjel</item>
      <item>Jelena Stankus-Tkalec, Braće Radića 20, 42000 Jalkovec</item>
      <item>Ivana Dropulić, Mogilska 9a, 10000 Zagreb</item>
    </izvorni_sadrzaj>
    <derivirana_varijabla naziv="DomainObject.Predmet.OstaliListFormatedWithAdress_1">
      <item>Anica Kolmanić</item>
      <item>ŽDO VARAŽDIN, Građansko-upravni odjel</item>
      <item>Jelena Stankus-Tkalec, Braće Radića 20, 42000 Jalkovec</item>
      <item>Ivana Dropulić, Mogilska 9a, 10000 Zagreb</item>
    </derivirana_varijabla>
  </DomainObject.Predmet.OstaliListFormatedWithAdress>
  <DomainObject.Predmet.OstaliListFormatedWithAdressOIB>
    <izvorni_sadrzaj>
      <item>Anica Kolmanić</item>
      <item>ŽDO VARAŽDIN, Građansko-upravni odjel</item>
      <item>Jelena Stankus-Tkalec, OIB 91858660271, Braće Radića 20, 42000 Jalkovec</item>
      <item>Ivana Dropulić, OIB 37662483784, Mogilska 9a, 10000 Zagreb</item>
    </izvorni_sadrzaj>
    <derivirana_varijabla naziv="DomainObject.Predmet.OstaliListFormatedWithAdressOIB_1">
      <item>Anica Kolmanić</item>
      <item>ŽDO VARAŽDIN, Građansko-upravni odjel</item>
      <item>Jelena Stankus-Tkalec, OIB 91858660271, Braće Radića 20, 42000 Jalkovec</item>
      <item>Ivana Dropulić, OIB 37662483784, Mogilska 9a, 10000 Zagreb</item>
    </derivirana_varijabla>
  </DomainObject.Predmet.OstaliListFormatedWithAdressOIB>
  <DomainObject.Predmet.OstaliListNazivFormated>
    <izvorni_sadrzaj>
      <item>Anica Kolmanić</item>
      <item>ŽDO VARAŽDIN, Građansko-upravni odjel</item>
      <item>Jelena Stankus-Tkalec</item>
      <item>Ivana Dropulić</item>
    </izvorni_sadrzaj>
    <derivirana_varijabla naziv="DomainObject.Predmet.OstaliListNazivFormated_1">
      <item>Anica Kolmanić</item>
      <item>ŽDO VARAŽDIN, Građansko-upravni odjel</item>
      <item>Jelena Stankus-Tkalec</item>
      <item>Ivana Dropulić</item>
    </derivirana_varijabla>
  </DomainObject.Predmet.OstaliListNazivFormated>
  <DomainObject.Predmet.OstaliListNazivFormatedOIB>
    <izvorni_sadrzaj>
      <item>Anica Kolmanić</item>
      <item>ŽDO VARAŽDIN, Građansko-upravni odjel</item>
      <item>Jelena Stankus-Tkalec, OIB 91858660271</item>
      <item>Ivana Dropulić, OIB 37662483784</item>
    </izvorni_sadrzaj>
    <derivirana_varijabla naziv="DomainObject.Predmet.OstaliListNazivFormatedOIB_1">
      <item>Anica Kolmanić</item>
      <item>ŽDO VARAŽDIN, Građansko-upravni odjel</item>
      <item>Jelena Stankus-Tkalec, OIB 91858660271</item>
      <item>Ivana Dropulić, OIB 37662483784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>St-279/2013-52</izvorni_sadrzaj>
    <derivirana_varijabla naziv="DomainObject.PoslovniBrojDokumenta_1">St-279/2013-52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KOLAG-TRADE društvo s ograničenom odgovornošću, građenje</izvorni_sadrzaj>
    <derivirana_varijabla naziv="DomainObject.Predmet.ProtustrankaIDrugi_1">KOLAG-TRADE društvo s ograničenom odgovornošću, građenje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KOLAG-TRADE društvo s ograničenom odgovornošću, građenje, OIB 51950781976, L.Bezeredija 41, Čakovec</izvorni_sadrzaj>
    <derivirana_varijabla naziv="DomainObject.Predmet.ProtustrankaIDrugiAdressOIB_1">KOLAG-TRADE društvo s ograničenom odgovornošću, građenje, OIB 51950781976, L.Bezeredija 41,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  <item>Ivana Dropulić</item>
    </izvorni_sadrzaj>
    <derivirana_varijabla naziv="DomainObject.Predmet.SudioniciListNaziv_1">
      <item>FINANCIJSKA AGENCIJA / REGIONALNI CENTAR ZAGREB Nagodbeno vijeće</item>
      <item>KOLAG-TRADE društvo s ograničenom odgovornošću, građenje</item>
      <item>Anica Kolmanić</item>
      <item>ŽDO VARAŽDIN, Građansko-upravni odjel</item>
      <item>Jelena Stankus-Tkalec</item>
      <item>Ivana Dropulić</item>
    </derivirana_varijabla>
  </DomainObject.Predmet.SudioniciListNaziv>
  <DomainObject.Predmet.SudioniciListAdressOIB>
    <izvorni_sadrzaj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izvorni_sadrzaj>
    <derivirana_varijabla naziv="DomainObject.Predmet.SudioniciListAdressOIB_1">
      <item>FINANCIJSKA AGENCIJA / REGIONALNI CENTAR ZAGREB Nagodbeno vijeće, Albrechtova 42,10000 Zagreb</item>
      <item>KOLAG-TRADE društvo s ograničenom odgovornošću, građenje, OIB 51950781976, L.Bezeredija 41,Čakovec</item>
      <item>Anica Kolmanić</item>
      <item>ŽDO VARAŽDIN, Građansko-upravni odjel</item>
      <item>Jelena Stankus-Tkalec, OIB 91858660271, Braće Radića 20,42000 Jalkovec</item>
      <item>Ivana Dropulić, OIB 37662483784, Mogilska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DB21E-65F6-465F-AE2C-694E2470FF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3226</properties:Characters>
  <properties:Lines>92</properties:Lines>
  <properties:Paragraphs>28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2015-10-28T11:40:00Z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St-279/2013-52 / Odluka - Dopunsko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