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4396c" w14:paraId="0c4396c" w:rsidRDefault="00F82782" w:rsidP="00F7181E" w:rsidR="00F7181E">
      <w:pPr>
        <w:jc w:val="right"/>
        <w15:collapsed w:val="false"/>
      </w:pPr>
      <w:r>
        <w:t xml:space="preserve"> </w:t>
      </w:r>
      <w:r w:rsidR="00F7181E">
        <w:t>Poslovni broj: 6 St-1855/18-4</w:t>
      </w:r>
    </w:p>
    <w:p w:rsidRDefault="00F7181E" w:rsidP="00F7181E" w:rsidR="00F7181E">
      <w:pPr>
        <w:jc w:val="both"/>
      </w:pP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181E" w:rsidP="00F7181E" w:rsidR="00F7181E">
      <w:pPr>
        <w:jc w:val="both"/>
      </w:pPr>
    </w:p>
    <w:p w:rsidRDefault="00F7181E" w:rsidP="00F7181E" w:rsidR="00F7181E">
      <w:pPr>
        <w:ind w:hanging="720" w:left="360"/>
        <w:jc w:val="both"/>
      </w:pPr>
      <w:r>
        <w:t xml:space="preserve">  Republika Hrvatska</w:t>
      </w:r>
    </w:p>
    <w:p w:rsidRDefault="00F7181E" w:rsidP="00F7181E" w:rsidR="00F7181E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F7181E" w:rsidP="00F7181E" w:rsidR="00F7181E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F7181E" w:rsidP="00F7181E" w:rsidR="00F7181E">
      <w:pPr>
        <w:jc w:val="both"/>
      </w:pPr>
    </w:p>
    <w:p w:rsidRDefault="00F7181E" w:rsidP="00F7181E" w:rsidR="00F7181E">
      <w:pPr>
        <w:jc w:val="both"/>
      </w:pPr>
    </w:p>
    <w:p w:rsidRDefault="00F7181E" w:rsidP="00F7181E" w:rsidR="00F7181E">
      <w:pPr>
        <w:jc w:val="center"/>
      </w:pPr>
      <w:r>
        <w:t>R E P U B L I K A  H R V A T S K A</w:t>
      </w:r>
    </w:p>
    <w:p w:rsidRDefault="00F7181E" w:rsidP="00F7181E" w:rsidR="00F7181E">
      <w:pPr>
        <w:jc w:val="center"/>
      </w:pPr>
    </w:p>
    <w:p w:rsidRDefault="00F7181E" w:rsidP="00F7181E" w:rsidR="00F7181E">
      <w:pPr>
        <w:jc w:val="center"/>
      </w:pPr>
      <w:r>
        <w:t>R J E Š E N J E</w:t>
      </w:r>
    </w:p>
    <w:p w:rsidRDefault="00366021" w:rsidP="00F7181E" w:rsidR="00366021" w:rsidRPr="0013209D">
      <w:pPr>
        <w:jc w:val="right"/>
      </w:pPr>
    </w:p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681A2D">
        <w:t>j 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D01C57">
        <w:t xml:space="preserve">FINA RC </w:t>
      </w:r>
      <w:r w:rsidR="008C2440">
        <w:t>Zagreb</w:t>
      </w:r>
      <w:r w:rsidR="00D01C57">
        <w:t xml:space="preserve"> za otvaranje stečajnog postupka nad dužnikom:</w:t>
      </w:r>
      <w:r w:rsidR="00694A23">
        <w:t xml:space="preserve"> </w:t>
      </w:r>
      <w:r w:rsidR="00F7181E">
        <w:rPr>
          <w:b/>
        </w:rPr>
        <w:t>LIR d.o.o. Zagreb, Kralja Zvonimira 20, OIB: 13797720649, MBS: 080272066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F7181E">
        <w:t>11. prosinca</w:t>
      </w:r>
      <w:r w:rsidR="003768C2">
        <w:t xml:space="preserve"> 2018. g.,</w:t>
      </w:r>
    </w:p>
    <w:p w:rsidRDefault="004F25AD" w:rsidP="00F7181E" w:rsidR="00A0258F">
      <w:pPr>
        <w:tabs>
          <w:tab w:pos="3705" w:val="left"/>
          <w:tab w:pos="4536" w:val="center"/>
        </w:tabs>
        <w:jc w:val="both"/>
      </w:pPr>
      <w:r>
        <w:tab/>
      </w:r>
      <w:r w:rsidR="00F7181E"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A0258F" w:rsidP="004B741D" w:rsidR="00A0258F" w:rsidRPr="004011EC">
      <w:pPr>
        <w:pStyle w:val="Tijeloteksta"/>
      </w:pP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postupka nad dužnikom</w:t>
      </w:r>
      <w:r w:rsidR="003F208A">
        <w:t xml:space="preserve">: </w:t>
      </w:r>
      <w:r w:rsidR="00F7181E">
        <w:rPr>
          <w:b/>
        </w:rPr>
        <w:t>LIR d.o.o. Zagreb, Kralja Zvonimira 20, OIB: 13797720649, MBS: 080272066</w:t>
      </w:r>
      <w:r>
        <w:t>.</w:t>
      </w:r>
      <w:r w:rsidR="008C2440">
        <w:t xml:space="preserve"> </w:t>
      </w:r>
      <w:r>
        <w:t xml:space="preserve"> 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F7181E">
        <w:rPr>
          <w:b/>
        </w:rPr>
        <w:t>20. veljače</w:t>
      </w:r>
      <w:r w:rsidR="008C2440">
        <w:rPr>
          <w:b/>
        </w:rPr>
        <w:t xml:space="preserve"> 2019. g</w:t>
      </w:r>
      <w:r w:rsidRPr="00914EB4">
        <w:rPr>
          <w:b/>
        </w:rPr>
        <w:t xml:space="preserve">. u </w:t>
      </w:r>
      <w:r w:rsidR="003F208A">
        <w:rPr>
          <w:b/>
        </w:rPr>
        <w:t>11</w:t>
      </w:r>
      <w:r w:rsidR="00D94CE3">
        <w:rPr>
          <w:b/>
        </w:rPr>
        <w:t>,</w:t>
      </w:r>
      <w:r w:rsidR="00F7181E">
        <w:rPr>
          <w:b/>
        </w:rPr>
        <w:t>00</w:t>
      </w:r>
      <w:r w:rsidRPr="00914EB4">
        <w:rPr>
          <w:b/>
        </w:rPr>
        <w:t xml:space="preserve"> sati</w:t>
      </w:r>
      <w:r>
        <w:t xml:space="preserve"> u zgradi ovog suda u Osijeku, Zagrebačka br. 2, soba br. 36/II, na koje se pozivaju sve zainteresirane stranke dostavom ovog rješenja.</w:t>
      </w:r>
    </w:p>
    <w:p w:rsidRDefault="003768C2" w:rsidP="008C2440" w:rsidR="003768C2" w:rsidRPr="00AE7DAB">
      <w:pPr>
        <w:pStyle w:val="Tijeloteksta"/>
        <w:numPr>
          <w:ilvl w:val="0"/>
          <w:numId w:val="1"/>
        </w:numPr>
      </w:pPr>
      <w:r>
        <w:t>U ovom postupku imenuje se privremeni stečajni upravitelj u osobi</w:t>
      </w:r>
      <w:r w:rsidR="00165FBA">
        <w:t xml:space="preserve"> </w:t>
      </w:r>
      <w:r w:rsidR="008C2440" w:rsidRPr="008C2440">
        <w:rPr>
          <w:b/>
        </w:rPr>
        <w:t>Milan Stanić, Sl. Brod, M. Gupca 28, OIB: 01567983373</w:t>
      </w:r>
      <w:r w:rsidR="003F208A" w:rsidRPr="008C2440">
        <w:rPr>
          <w:b/>
        </w:rPr>
        <w:t>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3768C2" w:rsidP="003768C2" w:rsidR="003768C2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5173F9" w:rsidR="00B72723">
      <w:pPr>
        <w:pStyle w:val="Tijeloteksta"/>
      </w:pPr>
      <w:r>
        <w:tab/>
      </w:r>
      <w:r w:rsidR="005173F9">
        <w:t xml:space="preserve">Predlagatelj – </w:t>
      </w:r>
      <w:r w:rsidR="00AE7DAB">
        <w:t xml:space="preserve">FINA RC </w:t>
      </w:r>
      <w:r w:rsidR="008C2440">
        <w:t>Zagreb</w:t>
      </w:r>
      <w:r w:rsidR="005173F9">
        <w:t xml:space="preserve"> </w:t>
      </w:r>
      <w:r w:rsidR="00B72723">
        <w:t xml:space="preserve">podnijela je dana </w:t>
      </w:r>
      <w:r w:rsidR="00F7181E">
        <w:t>4</w:t>
      </w:r>
      <w:r w:rsidR="008C2440">
        <w:t>. lipnja</w:t>
      </w:r>
      <w:r w:rsidR="00D01C57">
        <w:t xml:space="preserve"> 2018</w:t>
      </w:r>
      <w:r w:rsidR="00B72723">
        <w:t xml:space="preserve">. g., </w:t>
      </w:r>
      <w:r w:rsidR="005173F9">
        <w:t>na propisanom obrascu</w:t>
      </w:r>
      <w:r w:rsidR="00B72723">
        <w:t>,</w:t>
      </w:r>
      <w:r w:rsidR="005173F9">
        <w:t xml:space="preserve"> prijedlog za otvaranje stečajnog postupka nad dužnikom</w:t>
      </w:r>
      <w:r w:rsidR="003F208A">
        <w:t xml:space="preserve">: </w:t>
      </w:r>
      <w:r w:rsidR="00F7181E">
        <w:rPr>
          <w:b/>
        </w:rPr>
        <w:t>LIR d.o.o. Zagreb, Kralja Zvonimira 20, OIB: 13797720649, MBS: 080272066</w:t>
      </w:r>
      <w:r w:rsidR="005173F9">
        <w:rPr>
          <w:b/>
        </w:rPr>
        <w:t>.</w:t>
      </w:r>
      <w:r w:rsidR="005173F9">
        <w:t xml:space="preserve"> </w:t>
      </w:r>
    </w:p>
    <w:p w:rsidRDefault="008C2440" w:rsidP="008C2440" w:rsidR="00B72723">
      <w:pPr>
        <w:pStyle w:val="Tijeloteksta"/>
        <w:tabs>
          <w:tab w:pos="5055" w:val="left"/>
        </w:tabs>
      </w:pPr>
      <w:r>
        <w:tab/>
      </w:r>
    </w:p>
    <w:p w:rsidRDefault="00B72723" w:rsidP="005173F9" w:rsidR="00B72723">
      <w:pPr>
        <w:pStyle w:val="Tijeloteksta"/>
      </w:pPr>
    </w:p>
    <w:p w:rsidRDefault="005173F9" w:rsidP="005173F9" w:rsidR="005173F9">
      <w:pPr>
        <w:pStyle w:val="Tijeloteksta"/>
      </w:pPr>
      <w:r>
        <w:lastRenderedPageBreak/>
        <w:tab/>
      </w:r>
    </w:p>
    <w:p w:rsidRDefault="003A4CE9" w:rsidP="005173F9" w:rsidR="003A4CE9">
      <w:pPr>
        <w:pStyle w:val="Tijeloteksta"/>
      </w:pPr>
    </w:p>
    <w:p w:rsidRDefault="003A4CE9" w:rsidP="005173F9" w:rsidR="003A4CE9">
      <w:pPr>
        <w:pStyle w:val="Tijeloteksta"/>
      </w:pPr>
    </w:p>
    <w:p w:rsidRDefault="00F7181E" w:rsidP="00F7181E" w:rsidR="00F7181E">
      <w:pPr>
        <w:jc w:val="right"/>
      </w:pPr>
      <w:r>
        <w:t>Poslovni broj: 6 St-1855/18-4</w:t>
      </w:r>
    </w:p>
    <w:p w:rsidRDefault="00AE7DAB" w:rsidP="005173F9" w:rsidR="00AE7DAB">
      <w:pPr>
        <w:pStyle w:val="Tijeloteksta"/>
      </w:pPr>
    </w:p>
    <w:p w:rsidRDefault="00AE7DAB" w:rsidP="005173F9" w:rsidR="00AE7DAB">
      <w:pPr>
        <w:pStyle w:val="Tijeloteksta"/>
      </w:pPr>
    </w:p>
    <w:p w:rsidRDefault="00AE7DAB" w:rsidP="00AE7DAB" w:rsidR="00AE7DAB">
      <w:pPr>
        <w:pStyle w:val="Tijeloteksta"/>
        <w:ind w:firstLine="708"/>
      </w:pPr>
      <w:r>
        <w:t xml:space="preserve">U prijedlogu FINA navodi da dužnik na dan </w:t>
      </w:r>
      <w:r w:rsidR="00F7181E">
        <w:t>31. svibanj</w:t>
      </w:r>
      <w:r w:rsidR="00D01C57">
        <w:t xml:space="preserve"> </w:t>
      </w:r>
      <w:r w:rsidR="00082FDC">
        <w:t>2018</w:t>
      </w:r>
      <w:r w:rsidR="00B72723">
        <w:t>. g.</w:t>
      </w:r>
      <w:r>
        <w:t xml:space="preserve"> u Očevidniku redoslijedu osnova za plaćanje ima evidentirane neizvršene osnove za plaćanje u neprekinutom razdoblju od </w:t>
      </w:r>
      <w:r w:rsidR="00D94CE3">
        <w:t>120</w:t>
      </w:r>
      <w:r>
        <w:t xml:space="preserve"> dana u ukupnom iznosu od </w:t>
      </w:r>
      <w:r w:rsidR="00F7181E">
        <w:t>139.725,66</w:t>
      </w:r>
      <w:r>
        <w:t xml:space="preserve"> kn u koji iznos je uračunata kamata i naknada FINE za provedbu ovrhe na novčanim sredstvima te da dužnik ima </w:t>
      </w:r>
      <w:r w:rsidR="003A4CE9">
        <w:t>1</w:t>
      </w:r>
      <w:r>
        <w:t xml:space="preserve"> zaposlenika.</w:t>
      </w:r>
    </w:p>
    <w:p w:rsidRDefault="005173F9" w:rsidP="005173F9" w:rsidR="005173F9">
      <w:pPr>
        <w:pStyle w:val="Tijeloteksta"/>
      </w:pPr>
    </w:p>
    <w:p w:rsidRDefault="005173F9" w:rsidP="005173F9" w:rsidR="005173F9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5173F9" w:rsidP="005173F9" w:rsidR="005173F9">
      <w:pPr>
        <w:jc w:val="both"/>
      </w:pPr>
      <w:r>
        <w:t xml:space="preserve"> </w:t>
      </w:r>
    </w:p>
    <w:p w:rsidRDefault="005173F9" w:rsidP="005173F9" w:rsidR="005173F9">
      <w:pPr>
        <w:ind w:firstLine="708"/>
        <w:jc w:val="both"/>
      </w:pPr>
      <w:r>
        <w:t xml:space="preserve">Također, temeljem čl. 115. st. 2. citiranog zakona imenovan je privremeni stečajni upravitelj u osobi </w:t>
      </w:r>
      <w:r w:rsidR="008C2440">
        <w:rPr>
          <w:b/>
        </w:rPr>
        <w:t>Milan Stanić</w:t>
      </w:r>
      <w:r w:rsidR="003F208A">
        <w:rPr>
          <w:b/>
        </w:rPr>
        <w:t xml:space="preserve"> iz Sl. Broda</w:t>
      </w:r>
      <w:r>
        <w:t xml:space="preserve"> (automatski odabir), radi utvrđivanja stanja imovine dužnika, nakon čega stečajni sudac može donijeti odluku u ovom postupku.</w:t>
      </w:r>
    </w:p>
    <w:p w:rsidRDefault="003768C2" w:rsidP="005173F9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rPr>
          <w:bCs/>
        </w:rPr>
      </w:pPr>
    </w:p>
    <w:p w:rsidRDefault="003768C2" w:rsidP="003768C2" w:rsidR="003768C2">
      <w:pPr>
        <w:pStyle w:val="Tijeloteksta"/>
        <w:jc w:val="center"/>
        <w:rPr>
          <w:bCs/>
        </w:rPr>
      </w:pPr>
    </w:p>
    <w:p w:rsidRDefault="003768C2" w:rsidP="003768C2" w:rsidR="003768C2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F7181E">
        <w:t>11. prosinca</w:t>
      </w:r>
      <w:r w:rsidR="005173F9">
        <w:t xml:space="preserve"> 2018. g.</w:t>
      </w: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center"/>
      </w:pPr>
    </w:p>
    <w:p w:rsidRDefault="003768C2" w:rsidP="003768C2" w:rsidR="003768C2">
      <w:pPr>
        <w:pStyle w:val="Tijeloteksta"/>
        <w:jc w:val="left"/>
      </w:pPr>
      <w:r>
        <w:t>Zapisničar:</w:t>
      </w:r>
    </w:p>
    <w:p w:rsidRDefault="005173F9" w:rsidP="003768C2" w:rsidR="003768C2">
      <w:pPr>
        <w:pStyle w:val="Tijeloteksta"/>
        <w:jc w:val="left"/>
      </w:pPr>
      <w:r>
        <w:t>Danijela Sekulić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3768C2" w:rsidP="003768C2" w:rsidR="003768C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tab/>
        <w:t xml:space="preserve">          Nada Roso</w:t>
      </w: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</w:p>
    <w:p w:rsidRDefault="003768C2" w:rsidP="003768C2" w:rsidR="003768C2">
      <w:pPr>
        <w:pStyle w:val="Tijeloteksta"/>
        <w:tabs>
          <w:tab w:pos="1035" w:val="left"/>
        </w:tabs>
        <w:jc w:val="left"/>
      </w:pPr>
      <w:r>
        <w:tab/>
      </w:r>
    </w:p>
    <w:p w:rsidRDefault="003768C2" w:rsidP="003768C2" w:rsidR="003768C2">
      <w:pPr>
        <w:pStyle w:val="Tijeloteksta"/>
        <w:jc w:val="left"/>
      </w:pPr>
      <w:r>
        <w:t>POUKA O PRAVNOM LIJEKU:</w:t>
      </w:r>
    </w:p>
    <w:p w:rsidRDefault="003768C2" w:rsidP="003768C2" w:rsidR="003768C2">
      <w:pPr>
        <w:pStyle w:val="Tijeloteksta"/>
        <w:jc w:val="left"/>
      </w:pPr>
      <w:r>
        <w:t>Protiv ovog rješenja nije dopuštena posebna žalba (čl. 115. st. 1. Stečajnog zakona).</w:t>
      </w:r>
    </w:p>
    <w:p w:rsidRDefault="003768C2" w:rsidP="003768C2" w:rsidR="003768C2">
      <w:pPr>
        <w:pStyle w:val="Tijeloteksta"/>
        <w:jc w:val="left"/>
      </w:pPr>
    </w:p>
    <w:p w:rsidRDefault="003768C2" w:rsidP="003768C2" w:rsidR="003768C2">
      <w:pPr>
        <w:pStyle w:val="Tijeloteksta"/>
        <w:jc w:val="left"/>
      </w:pPr>
      <w:r>
        <w:t>DNA</w:t>
      </w:r>
    </w:p>
    <w:p w:rsidRDefault="003768C2" w:rsidP="003768C2" w:rsidR="008C2440" w:rsidRPr="008C2440">
      <w:pPr>
        <w:pStyle w:val="Odlomakpopisa"/>
        <w:numPr>
          <w:ilvl w:val="0"/>
          <w:numId w:val="3"/>
        </w:numPr>
        <w:tabs>
          <w:tab w:pos="6195" w:val="left"/>
        </w:tabs>
      </w:pPr>
      <w:proofErr w:type="spellStart"/>
      <w:r>
        <w:t>priv</w:t>
      </w:r>
      <w:proofErr w:type="spellEnd"/>
      <w:r>
        <w:t xml:space="preserve">. st. </w:t>
      </w:r>
      <w:r w:rsidRPr="00B72723">
        <w:t xml:space="preserve">upravitelj </w:t>
      </w:r>
      <w:r w:rsidR="008C2440" w:rsidRPr="008C2440">
        <w:t>Milan Stanić, Sl. Brod, M. Gupca 28</w:t>
      </w:r>
    </w:p>
    <w:p w:rsidRDefault="00AE7DAB" w:rsidP="003768C2" w:rsidR="00AE7DAB" w:rsidRPr="00B72723">
      <w:pPr>
        <w:pStyle w:val="Odlomakpopisa"/>
        <w:numPr>
          <w:ilvl w:val="0"/>
          <w:numId w:val="3"/>
        </w:numPr>
        <w:tabs>
          <w:tab w:pos="6195" w:val="left"/>
        </w:tabs>
      </w:pPr>
      <w:r w:rsidRPr="00B72723">
        <w:t xml:space="preserve">FINA </w:t>
      </w:r>
      <w:r w:rsidR="008C2440">
        <w:t>Osijek</w:t>
      </w:r>
    </w:p>
    <w:p w:rsidRDefault="00AE7DAB" w:rsidP="00AE7DAB" w:rsidR="00AE7DAB">
      <w:pPr>
        <w:pStyle w:val="Tijeloteksta"/>
        <w:numPr>
          <w:ilvl w:val="0"/>
          <w:numId w:val="3"/>
        </w:numPr>
        <w:jc w:val="left"/>
      </w:pPr>
      <w:r w:rsidRPr="00AE7DAB">
        <w:t>dužnik</w:t>
      </w:r>
      <w:r w:rsidR="00B72723">
        <w:t xml:space="preserve"> </w:t>
      </w:r>
    </w:p>
    <w:p w:rsidRDefault="00165FBA" w:rsidP="00AE7DAB" w:rsidR="00165FBA" w:rsidRPr="00AE7DAB">
      <w:pPr>
        <w:pStyle w:val="Tijeloteksta"/>
        <w:numPr>
          <w:ilvl w:val="0"/>
          <w:numId w:val="3"/>
        </w:numPr>
        <w:jc w:val="left"/>
      </w:pPr>
      <w:r>
        <w:t>ŽDO Osijek</w:t>
      </w:r>
    </w:p>
    <w:p w:rsidRDefault="003768C2" w:rsidP="001C7099" w:rsidR="003768C2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3768C2" w:rsidP="003768C2" w:rsidR="003768C2">
      <w:pPr>
        <w:pStyle w:val="Tijeloteksta"/>
        <w:numPr>
          <w:ilvl w:val="0"/>
          <w:numId w:val="3"/>
        </w:numPr>
        <w:jc w:val="left"/>
      </w:pPr>
      <w:r>
        <w:t>R</w:t>
      </w:r>
      <w:r w:rsidR="00AE7DAB">
        <w:t>-</w:t>
      </w:r>
      <w:r>
        <w:t xml:space="preserve"> </w:t>
      </w:r>
      <w:r w:rsidR="00F7181E">
        <w:t>20.2.</w:t>
      </w:r>
    </w:p>
    <w:p w:rsidRDefault="003768C2" w:rsidP="003768C2" w:rsidR="003768C2"/>
    <w:p w:rsidRDefault="002D5985" w:rsidR="002D5985"/>
    <w:p w:rsidRDefault="002D5985" w:rsidR="002D5985"/>
    <w:p w:rsidRDefault="002D5985" w:rsidR="002D5985"/>
    <w:p w:rsidRDefault="002D5985" w:rsidR="002D5985"/>
    <w:p w:rsidRDefault="002D5985" w:rsidR="002D5985"/>
    <w:p w:rsidRDefault="00965A37" w:rsidR="00965A37"/>
    <w:p w:rsidRDefault="00965A37" w:rsidR="00965A37"/>
    <w:p w:rsidRDefault="00965A37" w:rsidR="00965A37"/>
    <w:p w:rsidRDefault="009505E8" w:rsidR="009505E8"/>
    <w:p w:rsidRDefault="009505E8" w:rsidR="009505E8"/>
    <w:p w:rsidRDefault="002D77B4" w:rsidR="002D77B4"/>
    <w:p w:rsidRDefault="002D77B4" w:rsidR="002D77B4"/>
    <w:p w:rsidRDefault="002D77B4" w:rsidR="002D77B4"/>
    <w:p w:rsidRDefault="009505E8" w:rsidR="009505E8"/>
    <w:p w:rsidRDefault="002D5985" w:rsidR="002D5985"/>
    <w:p w:rsidRDefault="002D5985" w:rsidR="002D5985"/>
    <w:p w:rsidRDefault="002D5985" w:rsidP="00EF1734" w:rsidR="002D5985">
      <w:pPr>
        <w:pStyle w:val="Tijeloteksta"/>
        <w:jc w:val="left"/>
      </w:pPr>
      <w:r>
        <w:t xml:space="preserve">                                                                                                               </w:t>
      </w:r>
      <w:bookmarkStart w:name="_GoBack" w:id="0"/>
      <w:bookmarkEnd w:id="0"/>
    </w:p>
    <w:p w:rsidRDefault="002D5985" w:rsidP="002D5985" w:rsidR="002D5985">
      <w:pPr>
        <w:pStyle w:val="Tijeloteksta"/>
        <w:jc w:val="left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3A8D" w:rsidR="00C03A8D">
      <w:r>
        <w:separator/>
      </w:r>
    </w:p>
  </w:endnote>
  <w:endnote w:id="0" w:type="continuationSeparator">
    <w:p w:rsidRDefault="00C03A8D" w:rsidR="00C03A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3A8D" w:rsidR="00C03A8D">
      <w:r>
        <w:separator/>
      </w:r>
    </w:p>
  </w:footnote>
  <w:footnote w:id="0" w:type="continuationSeparator">
    <w:p w:rsidRDefault="00C03A8D" w:rsidR="00C03A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F173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42C5"/>
    <w:rsid w:val="00036EE7"/>
    <w:rsid w:val="0005396D"/>
    <w:rsid w:val="00070D0F"/>
    <w:rsid w:val="00082FDC"/>
    <w:rsid w:val="00094230"/>
    <w:rsid w:val="000C20F1"/>
    <w:rsid w:val="000E414B"/>
    <w:rsid w:val="000E45E7"/>
    <w:rsid w:val="0010785A"/>
    <w:rsid w:val="00112826"/>
    <w:rsid w:val="00125C68"/>
    <w:rsid w:val="001309A4"/>
    <w:rsid w:val="00130DE9"/>
    <w:rsid w:val="0013209D"/>
    <w:rsid w:val="00133EE5"/>
    <w:rsid w:val="00137FE1"/>
    <w:rsid w:val="0016016C"/>
    <w:rsid w:val="00163019"/>
    <w:rsid w:val="00165FBA"/>
    <w:rsid w:val="0019752C"/>
    <w:rsid w:val="001A0170"/>
    <w:rsid w:val="001A6201"/>
    <w:rsid w:val="001B5E31"/>
    <w:rsid w:val="001C7099"/>
    <w:rsid w:val="001E75FC"/>
    <w:rsid w:val="002142C7"/>
    <w:rsid w:val="00223C8E"/>
    <w:rsid w:val="00291B9C"/>
    <w:rsid w:val="002D5985"/>
    <w:rsid w:val="002D77B4"/>
    <w:rsid w:val="002E05A9"/>
    <w:rsid w:val="00313F98"/>
    <w:rsid w:val="00316834"/>
    <w:rsid w:val="00316E40"/>
    <w:rsid w:val="00327B99"/>
    <w:rsid w:val="00347D31"/>
    <w:rsid w:val="00366021"/>
    <w:rsid w:val="003768C2"/>
    <w:rsid w:val="00377AF1"/>
    <w:rsid w:val="00386AD3"/>
    <w:rsid w:val="003922CB"/>
    <w:rsid w:val="003A4CE9"/>
    <w:rsid w:val="003E08E5"/>
    <w:rsid w:val="003E147C"/>
    <w:rsid w:val="003E3A0B"/>
    <w:rsid w:val="003F208A"/>
    <w:rsid w:val="004011EC"/>
    <w:rsid w:val="00447FD2"/>
    <w:rsid w:val="004806AD"/>
    <w:rsid w:val="004952D7"/>
    <w:rsid w:val="00497410"/>
    <w:rsid w:val="004B741D"/>
    <w:rsid w:val="004C5B9D"/>
    <w:rsid w:val="004D6D25"/>
    <w:rsid w:val="004E5065"/>
    <w:rsid w:val="004E7CD5"/>
    <w:rsid w:val="004F25AD"/>
    <w:rsid w:val="00500BBD"/>
    <w:rsid w:val="005173F9"/>
    <w:rsid w:val="00555D95"/>
    <w:rsid w:val="0055624C"/>
    <w:rsid w:val="00576EA0"/>
    <w:rsid w:val="0058078B"/>
    <w:rsid w:val="00597F65"/>
    <w:rsid w:val="005A1D35"/>
    <w:rsid w:val="005A3E5A"/>
    <w:rsid w:val="005A7923"/>
    <w:rsid w:val="005B403D"/>
    <w:rsid w:val="005D4764"/>
    <w:rsid w:val="005E5805"/>
    <w:rsid w:val="00607A56"/>
    <w:rsid w:val="00607E75"/>
    <w:rsid w:val="00615FE6"/>
    <w:rsid w:val="006235FB"/>
    <w:rsid w:val="00651E04"/>
    <w:rsid w:val="00665A1B"/>
    <w:rsid w:val="00681A2D"/>
    <w:rsid w:val="006836C9"/>
    <w:rsid w:val="00694A23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725F"/>
    <w:rsid w:val="00786C05"/>
    <w:rsid w:val="007C1241"/>
    <w:rsid w:val="007C7E62"/>
    <w:rsid w:val="0080666F"/>
    <w:rsid w:val="00845777"/>
    <w:rsid w:val="00850A85"/>
    <w:rsid w:val="008737C5"/>
    <w:rsid w:val="00891BF4"/>
    <w:rsid w:val="008C2440"/>
    <w:rsid w:val="009001D6"/>
    <w:rsid w:val="00906032"/>
    <w:rsid w:val="00914EB4"/>
    <w:rsid w:val="00926DED"/>
    <w:rsid w:val="00935547"/>
    <w:rsid w:val="009505E8"/>
    <w:rsid w:val="0095795B"/>
    <w:rsid w:val="00965A37"/>
    <w:rsid w:val="00965C58"/>
    <w:rsid w:val="00994095"/>
    <w:rsid w:val="009B0969"/>
    <w:rsid w:val="009C13EB"/>
    <w:rsid w:val="009E35F3"/>
    <w:rsid w:val="00A0258F"/>
    <w:rsid w:val="00A025E8"/>
    <w:rsid w:val="00A04346"/>
    <w:rsid w:val="00A07AC6"/>
    <w:rsid w:val="00A15670"/>
    <w:rsid w:val="00A23173"/>
    <w:rsid w:val="00A26E0B"/>
    <w:rsid w:val="00A327E5"/>
    <w:rsid w:val="00A402F9"/>
    <w:rsid w:val="00A70765"/>
    <w:rsid w:val="00A7617B"/>
    <w:rsid w:val="00A87884"/>
    <w:rsid w:val="00AB56F9"/>
    <w:rsid w:val="00AD6C19"/>
    <w:rsid w:val="00AE7DAB"/>
    <w:rsid w:val="00AF0E4E"/>
    <w:rsid w:val="00B00E84"/>
    <w:rsid w:val="00B32D98"/>
    <w:rsid w:val="00B72723"/>
    <w:rsid w:val="00B96D02"/>
    <w:rsid w:val="00BC33DE"/>
    <w:rsid w:val="00BF5580"/>
    <w:rsid w:val="00C008D6"/>
    <w:rsid w:val="00C03A8D"/>
    <w:rsid w:val="00C060B0"/>
    <w:rsid w:val="00C13254"/>
    <w:rsid w:val="00C15361"/>
    <w:rsid w:val="00C473BD"/>
    <w:rsid w:val="00C84F12"/>
    <w:rsid w:val="00C9197B"/>
    <w:rsid w:val="00CA5EA9"/>
    <w:rsid w:val="00CB7AB0"/>
    <w:rsid w:val="00CF4431"/>
    <w:rsid w:val="00CF53A8"/>
    <w:rsid w:val="00D01C57"/>
    <w:rsid w:val="00D178DC"/>
    <w:rsid w:val="00D47883"/>
    <w:rsid w:val="00D64559"/>
    <w:rsid w:val="00D73015"/>
    <w:rsid w:val="00D85A5F"/>
    <w:rsid w:val="00D86163"/>
    <w:rsid w:val="00D94CE3"/>
    <w:rsid w:val="00DC7BF5"/>
    <w:rsid w:val="00DD68C2"/>
    <w:rsid w:val="00DD6DE4"/>
    <w:rsid w:val="00DE5661"/>
    <w:rsid w:val="00DE58F9"/>
    <w:rsid w:val="00E1321F"/>
    <w:rsid w:val="00E171AF"/>
    <w:rsid w:val="00E237D5"/>
    <w:rsid w:val="00E42811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D8"/>
    <w:rsid w:val="00EE02D7"/>
    <w:rsid w:val="00EE5545"/>
    <w:rsid w:val="00EE602F"/>
    <w:rsid w:val="00EF1734"/>
    <w:rsid w:val="00EF5439"/>
    <w:rsid w:val="00F1487A"/>
    <w:rsid w:val="00F1595D"/>
    <w:rsid w:val="00F618C3"/>
    <w:rsid w:val="00F61B56"/>
    <w:rsid w:val="00F7181E"/>
    <w:rsid w:val="00F76EF7"/>
    <w:rsid w:val="00F80660"/>
    <w:rsid w:val="00F82782"/>
    <w:rsid w:val="00F8686C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165F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173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F17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17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17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17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Odlomakpopisa" w:type="paragraph">
    <w:name w:val="List Paragraph"/>
    <w:basedOn w:val="Normal"/>
    <w:uiPriority w:val="34"/>
    <w:qFormat/>
    <w:rsid w:val="00165F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F173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F17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17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17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17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499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2168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2702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0995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21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220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1855</izvorni_sadrzaj>
    <derivirana_varijabla naziv="DomainObject.Predmet.Broj_1">1855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2018.</izvorni_sadrzaj>
    <derivirana_varijabla naziv="DomainObject.Predmet.DatumOsnivanja_1">29.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St-1855/2018</izvorni_sadrzaj>
    <derivirana_varijabla naziv="DomainObject.Predmet.OznakaBroj_1">St-1855/2018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LIR d.o.o.</izvorni_sadrzaj>
    <derivirana_varijabla naziv="DomainObject.Predmet.ProtustrankaFormated_1">  LIR d.o.o.</derivirana_varijabla>
  </DomainObject.Predmet.ProtustrankaFormated>
  <DomainObject.Predmet.ProtustrankaFormatedOIB>
    <izvorni_sadrzaj>  LIR d.o.o., OIB 13797720649</izvorni_sadrzaj>
    <derivirana_varijabla naziv="DomainObject.Predmet.ProtustrankaFormatedOIB_1">  LIR d.o.o., OIB 13797720649</derivirana_varijabla>
  </DomainObject.Predmet.ProtustrankaFormatedOIB>
  <DomainObject.Predmet.ProtustrankaFormatedWithAdress>
    <izvorni_sadrzaj> LIR d.o.o., Kralja Zvonimira 20, 10000 Zagreb</izvorni_sadrzaj>
    <derivirana_varijabla naziv="DomainObject.Predmet.ProtustrankaFormatedWithAdress_1"> LIR d.o.o., Kralja Zvonimira 20, 10000 Zagreb</derivirana_varijabla>
  </DomainObject.Predmet.ProtustrankaFormatedWithAdress>
  <DomainObject.Predmet.ProtustrankaFormatedWithAdressOIB>
    <izvorni_sadrzaj> LIR d.o.o., OIB 13797720649, Kralja Zvonimira 20, 10000 Zagreb</izvorni_sadrzaj>
    <derivirana_varijabla naziv="DomainObject.Predmet.ProtustrankaFormatedWithAdressOIB_1"> LIR d.o.o., OIB 13797720649, Kralja Zvonimira 20, 10000 Zagreb</derivirana_varijabla>
  </DomainObject.Predmet.ProtustrankaFormatedWithAdressOIB>
  <DomainObject.Predmet.ProtustrankaWithAdress>
    <izvorni_sadrzaj>LIR d.o.o. Kralja Zvonimira 20, 10000 Zagreb</izvorni_sadrzaj>
    <derivirana_varijabla naziv="DomainObject.Predmet.ProtustrankaWithAdress_1">LIR d.o.o. Kralja Zvonimira 20, 10000 Zagreb</derivirana_varijabla>
  </DomainObject.Predmet.ProtustrankaWithAdress>
  <DomainObject.Predmet.ProtustrankaWithAdressOIB>
    <izvorni_sadrzaj>LIR d.o.o., OIB 13797720649, Kralja Zvonimira 20, 10000 Zagreb</izvorni_sadrzaj>
    <derivirana_varijabla naziv="DomainObject.Predmet.ProtustrankaWithAdressOIB_1">LIR d.o.o., OIB 13797720649, Kralja Zvonimira 20, 10000 Zagreb</derivirana_varijabla>
  </DomainObject.Predmet.ProtustrankaWithAdressOIB>
  <DomainObject.Predmet.ProtustrankaNazivFormated>
    <izvorni_sadrzaj>LIR d.o.o.</izvorni_sadrzaj>
    <derivirana_varijabla naziv="DomainObject.Predmet.ProtustrankaNazivFormated_1">LIR d.o.o.</derivirana_varijabla>
  </DomainObject.Predmet.ProtustrankaNazivFormated>
  <DomainObject.Predmet.ProtustrankaNazivFormatedOIB>
    <izvorni_sadrzaj>LIR d.o.o., OIB 13797720649</izvorni_sadrzaj>
    <derivirana_varijabla naziv="DomainObject.Predmet.ProtustrankaNazivFormatedOIB_1">LIR d.o.o., OIB 13797720649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LIR d.o.o.</item>
    </izvorni_sadrzaj>
    <derivirana_varijabla naziv="DomainObject.Predmet.ProtuStrankaListFormated_1">
      <item>LIR d.o.o.</item>
    </derivirana_varijabla>
  </DomainObject.Predmet.ProtuStrankaListFormated>
  <DomainObject.Predmet.ProtuStrankaListFormatedOIB>
    <izvorni_sadrzaj>
      <item>LIR d.o.o., OIB 13797720649</item>
    </izvorni_sadrzaj>
    <derivirana_varijabla naziv="DomainObject.Predmet.ProtuStrankaListFormatedOIB_1">
      <item>LIR d.o.o., OIB 13797720649</item>
    </derivirana_varijabla>
  </DomainObject.Predmet.ProtuStrankaListFormatedOIB>
  <DomainObject.Predmet.ProtuStrankaListFormatedWithAdress>
    <izvorni_sadrzaj>
      <item>LIR d.o.o., Kralja Zvonimira 20, 10000 Zagreb</item>
    </izvorni_sadrzaj>
    <derivirana_varijabla naziv="DomainObject.Predmet.ProtuStrankaListFormatedWithAdress_1">
      <item>LIR d.o.o., Kralja Zvonimira 20, 10000 Zagreb</item>
    </derivirana_varijabla>
  </DomainObject.Predmet.ProtuStrankaListFormatedWithAdress>
  <DomainObject.Predmet.ProtuStrankaListFormatedWithAdressOIB>
    <izvorni_sadrzaj>
      <item>LIR d.o.o., OIB 13797720649, Kralja Zvonimira 20, 10000 Zagreb</item>
    </izvorni_sadrzaj>
    <derivirana_varijabla naziv="DomainObject.Predmet.ProtuStrankaListFormatedWithAdressOIB_1">
      <item>LIR d.o.o., OIB 13797720649, Kralja Zvonimira 20, 10000 Zagreb</item>
    </derivirana_varijabla>
  </DomainObject.Predmet.ProtuStrankaListFormatedWithAdressOIB>
  <DomainObject.Predmet.ProtuStrankaListNazivFormated>
    <izvorni_sadrzaj>
      <item>LIR d.o.o.</item>
    </izvorni_sadrzaj>
    <derivirana_varijabla naziv="DomainObject.Predmet.ProtuStrankaListNazivFormated_1">
      <item>LIR d.o.o.</item>
    </derivirana_varijabla>
  </DomainObject.Predmet.ProtuStrankaListNazivFormated>
  <DomainObject.Predmet.ProtuStrankaListNazivFormatedOIB>
    <izvorni_sadrzaj>
      <item>LIR d.o.o., OIB 13797720649</item>
    </izvorni_sadrzaj>
    <derivirana_varijabla naziv="DomainObject.Predmet.ProtuStrankaListNazivFormatedOIB_1">
      <item>LIR d.o.o., OIB 13797720649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LIR d.o.o.</izvorni_sadrzaj>
    <derivirana_varijabla naziv="DomainObject.Predmet.ProtustrankaIDrugi_1">LIR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LIR d.o.o., OIB 13797720649, Kralja Zvonimira 20, 10000 Zagreb</izvorni_sadrzaj>
    <derivirana_varijabla naziv="DomainObject.Predmet.ProtustrankaIDrugiAdressOIB_1">LIR d.o.o., OIB 13797720649, Kralja Zvonimira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LIR d.o.o.</item>
      <item>FINA Regionalni centar Zagreb</item>
    </izvorni_sadrzaj>
    <derivirana_varijabla naziv="DomainObject.Predmet.SudioniciListNaziv_1">
      <item>LIR d.o.o.</item>
      <item>FINA Regionalni centar Zagreb</item>
    </derivirana_varijabla>
  </DomainObject.Predmet.SudioniciListNaziv>
  <DomainObject.Predmet.SudioniciListAdressOIB>
    <izvorni_sadrzaj>
      <item>LIR d.o.o., OIB 13797720649, Kralja Zvonimira 20,10000 Zagreb</item>
      <item>FINA Regionalni centar Zagreb, OIB 85821130368, Trg svibanjskih žrtava 1995. br. 1,10000 Zagreb</item>
    </izvorni_sadrzaj>
    <derivirana_varijabla naziv="DomainObject.Predmet.SudioniciListAdressOIB_1">
      <item>LIR d.o.o., OIB 13797720649, Kralja Zvonimira 20,10000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13797720649</item>
      <item>, OIB 85821130368</item>
    </izvorni_sadrzaj>
    <derivirana_varijabla naziv="DomainObject.Predmet.SudioniciListNazivOIB_1">
      <item>, OIB 13797720649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Stanić, OIB 01567983373, Matije Gupca 28 Slavonski Brod</item>
    </izvorni_sadrzaj>
    <derivirana_varijabla naziv="DomainObject.Predmet.StecajniUpraviteljiListAddressOIB_1">
      <item>Milan Stanić, OIB 01567983373, Matije Gupca 28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FD71C2-6C7F-426C-A251-0CD56E0785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462</properties:Words>
  <properties:Characters>2501</properties:Characters>
  <properties:Lines>108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2018-11-30T07:12:00Z</dcterms:created>
  <dc:creator>hermanj</dc:creator>
  <cp:lastModifiedBy>Danijela Sekulić</cp:lastModifiedBy>
  <cp:lastPrinted>2018-12-11T07:07:00Z</cp:lastPrinted>
  <dcterms:modified xmlns:xsi="http://www.w3.org/2001/XMLSchema-instance" xsi:type="dcterms:W3CDTF">2018-12-11T07:08:00Z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(STANIĆ - FINA.docx)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