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b357d" w14:paraId="eab357d" w:rsidRDefault="00CC00F1" w:rsidP="00CC00F1" w:rsidR="000A7106" w:rsidRPr="00FA3260">
      <w:pPr>
        <w:jc w:val="right"/>
        <w15:collapsed w:val="false"/>
        <w:rPr>
          <w:b/>
        </w:rPr>
      </w:pPr>
      <w:bookmarkStart w:name="_GoBack" w:id="0"/>
      <w:bookmarkEnd w:id="0"/>
      <w:r w:rsidRPr="001C5505">
        <w:t>1 St-</w:t>
      </w:r>
      <w:r w:rsidR="00CE58E2">
        <w:t>798</w:t>
      </w:r>
      <w:r>
        <w:t>/1</w:t>
      </w:r>
      <w:r w:rsidR="00A2677E">
        <w:t>6</w:t>
      </w:r>
      <w:r>
        <w:t>-</w:t>
      </w:r>
      <w:r w:rsidR="00CE58E2">
        <w:t>15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w:t>
      </w:r>
      <w:proofErr w:type="spellStart"/>
      <w:r w:rsidRPr="001C5505">
        <w:t>Bajlo</w:t>
      </w:r>
      <w:proofErr w:type="spellEnd"/>
      <w:r w:rsidRPr="001C5505">
        <w:t xml:space="preserve">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CE58E2">
        <w:t>STOLARIJA BOJANIĆ j.d.o.o., Šibenik, Kralja Zvonimira 146, OIB: 03631271453</w:t>
      </w:r>
      <w:r w:rsidR="00EE6112">
        <w:t xml:space="preserve">, </w:t>
      </w:r>
      <w:r w:rsidR="003A0A6A" w:rsidRPr="001C5505">
        <w:t xml:space="preserve">dana </w:t>
      </w:r>
      <w:r w:rsidR="006C5DE3">
        <w:t>21</w:t>
      </w:r>
      <w:r w:rsidR="00CE58E2">
        <w:t>. studenoga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CE58E2">
        <w:t>STOLARIJA BOJANIĆ j.d.o.o., Šibenik, Kralja Zvonimira 146, OIB: 03631271453</w:t>
      </w:r>
      <w:r w:rsidR="0006550B">
        <w:t>,</w:t>
      </w:r>
      <w:r w:rsidR="00371287" w:rsidRPr="001C5505">
        <w:t xml:space="preserve">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r w:rsidR="00EE6112">
        <w:t xml:space="preserve"> </w:t>
      </w:r>
      <w:r w:rsidR="00CE58E2">
        <w:t xml:space="preserve"> </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CE58E2">
        <w:t>798</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4C7D6E" w:rsidR="004C7D6E">
      <w:pPr>
        <w:ind w:firstLine="708"/>
        <w:jc w:val="both"/>
      </w:pPr>
      <w:r>
        <w:t xml:space="preserve">Postupajući po prijedlogu Financijske agencije za otvaranje stečajnog postupka nad trgovačkim društvom </w:t>
      </w:r>
      <w:r w:rsidR="00CE58E2">
        <w:t xml:space="preserve">STOLARIJA BOJANIĆ j.d.o.o., Šibenik, </w:t>
      </w:r>
      <w:r>
        <w:t>pokrenut je prethodni postupak i određeno ročište za utvrđivanje uvjeta za otvaranje stečajnog postupk</w:t>
      </w:r>
      <w:r w:rsidR="005D4AD8">
        <w:t>a</w:t>
      </w:r>
      <w:r w:rsidR="00F72124">
        <w:t>. Na navedeno ročište pristupio</w:t>
      </w:r>
      <w:r>
        <w:t xml:space="preserve"> je zastupni</w:t>
      </w:r>
      <w:r w:rsidR="00F72124">
        <w:t>k</w:t>
      </w:r>
      <w:r>
        <w:t xml:space="preserve"> po zakonu stečajnog dužnika i iskaza</w:t>
      </w:r>
      <w:r w:rsidR="00F72124">
        <w:t>o</w:t>
      </w:r>
      <w:r>
        <w:t xml:space="preserve"> da stečajni dužnik</w:t>
      </w:r>
      <w:r w:rsidRPr="00BB2B86">
        <w:rPr>
          <w:b/>
        </w:rPr>
        <w:t xml:space="preserve"> </w:t>
      </w:r>
      <w:r w:rsidR="00EA51BE">
        <w:t>nema nikakve</w:t>
      </w:r>
      <w:r w:rsidR="00B664F9">
        <w:t xml:space="preserve"> </w:t>
      </w:r>
      <w:r w:rsidRPr="00EB3959">
        <w:t xml:space="preserve">imovine, </w:t>
      </w:r>
      <w:r w:rsidR="001A4ABB">
        <w:t xml:space="preserve">a da mu je žiro račun blokiran za iznos od </w:t>
      </w:r>
      <w:r w:rsidR="00CE58E2">
        <w:t>77</w:t>
      </w:r>
      <w:r w:rsidR="006C5DE3">
        <w:t>.192,45</w:t>
      </w:r>
      <w:r w:rsidR="001A4ABB">
        <w:t xml:space="preserve"> kuna, da je </w:t>
      </w:r>
      <w:r w:rsidR="00EE6112">
        <w:t xml:space="preserve">voljan podmiriti </w:t>
      </w:r>
      <w:r w:rsidR="001A4ABB">
        <w:t>sve dugove</w:t>
      </w:r>
      <w:r w:rsidR="00EE6112">
        <w:t xml:space="preserve"> i nastaviti poslovanje. Iz potvrde FINA-e od </w:t>
      </w:r>
      <w:r w:rsidR="00CE58E2">
        <w:t>2. studenoga</w:t>
      </w:r>
      <w:r w:rsidR="00EE6112">
        <w:t xml:space="preserve"> 2016. proizlazi da je stečajni dužnik u neprekidnoj blokadi </w:t>
      </w:r>
      <w:r w:rsidR="00CE58E2">
        <w:t>281</w:t>
      </w:r>
      <w:r w:rsidR="00EE6112">
        <w:t xml:space="preserve"> dana i da nepodmirene osnove za plaćanje iznose </w:t>
      </w:r>
      <w:r w:rsidR="00CE58E2">
        <w:t>76.013,61</w:t>
      </w:r>
      <w:r w:rsidR="00EE6112">
        <w:t xml:space="preserve"> kuna, iz čega proizlazi da stečajni razlog još uvijek postoji obzirom da je dužnik nesposoban za plaćanje jer u razdoblju dužem od 60 dana ima evidentiranih neizvršenih osnova za plaćanje u smislu odredbe čl. 6. st. 2. alineja 1. Stečajnog zakona.</w:t>
      </w:r>
    </w:p>
    <w:p w:rsidRDefault="00DA5DD4" w:rsidP="00B32CC5" w:rsidR="004C7D6E">
      <w:pPr>
        <w:jc w:val="both"/>
      </w:pPr>
      <w:r w:rsidRPr="00D019D4">
        <w:t xml:space="preserve">           Člankom </w:t>
      </w:r>
      <w:r w:rsidR="00CC00F1" w:rsidRPr="005838C3">
        <w:t>132</w:t>
      </w:r>
      <w:r w:rsidRPr="005838C3">
        <w:t xml:space="preserve">. st. 1. </w:t>
      </w:r>
      <w:r w:rsidRPr="00D019D4">
        <w:t xml:space="preserve">Stečajnog zakona propisano da </w:t>
      </w:r>
      <w:r w:rsidR="004C7D6E">
        <w:t xml:space="preserve">će u slučaju kada sud utvrdi da imovina dužnika koja bi ušla u stečajnu masu nije dovoljna ni za namirenje troškova postupka </w:t>
      </w:r>
      <w:r w:rsidR="004C7D6E">
        <w:lastRenderedPageBreak/>
        <w:t xml:space="preserve">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nagradu stečajnog upravitelja, a preostali iznos od 2.000,00 kuna trebao bi pokriti troškove 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6C5DE3">
        <w:t>21</w:t>
      </w:r>
      <w:r w:rsidR="00CE58E2">
        <w:t>. studenoga</w:t>
      </w:r>
      <w:r w:rsidR="004C7D6E">
        <w:t xml:space="preserve"> 2016</w:t>
      </w:r>
      <w:r w:rsidRPr="00D019D4">
        <w:t>.</w:t>
      </w:r>
    </w:p>
    <w:p w:rsidRDefault="00591DA9" w:rsidP="00591DA9" w:rsidR="00591DA9"/>
    <w:p w:rsidRDefault="00063A10" w:rsidP="00063A10" w:rsidR="00063A10"/>
    <w:p w:rsidRDefault="00063A10" w:rsidP="00063A10" w:rsidR="00063A10"/>
    <w:p w:rsidRDefault="00063A10" w:rsidP="00063A10" w:rsidR="00063A10"/>
    <w:p w:rsidRDefault="00063A10" w:rsidP="006C5DE3" w:rsidR="00063A10">
      <w:pPr>
        <w:jc w:val="right"/>
      </w:pPr>
      <w:r>
        <w:t>Sudac:</w:t>
      </w:r>
    </w:p>
    <w:p w:rsidRDefault="00063A10" w:rsidP="006C5DE3" w:rsidR="00063A10">
      <w:pPr>
        <w:jc w:val="right"/>
      </w:pPr>
      <w:r>
        <w:t xml:space="preserve">Ardena </w:t>
      </w:r>
      <w:proofErr w:type="spellStart"/>
      <w:r>
        <w:t>Bajlo</w:t>
      </w:r>
      <w:proofErr w:type="spellEnd"/>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64F9" w:rsidP="00FC3541" w:rsidR="00B664F9">
      <w:r>
        <w:separator/>
      </w:r>
    </w:p>
  </w:endnote>
  <w:endnote w:id="0" w:type="continuationSeparator">
    <w:p w:rsidRDefault="00B664F9" w:rsidP="00FC3541" w:rsidR="00B664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64F9" w:rsidP="00FC3541" w:rsidR="00B664F9">
      <w:r>
        <w:separator/>
      </w:r>
    </w:p>
  </w:footnote>
  <w:footnote w:id="0" w:type="continuationSeparator">
    <w:p w:rsidRDefault="00B664F9" w:rsidP="00FC3541" w:rsidR="00B664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64F9" w:rsidP="00FC3541" w:rsidR="00B664F9">
    <w:pPr>
      <w:pStyle w:val="Zaglavlje"/>
      <w:jc w:val="right"/>
    </w:pPr>
    <w:r>
      <w:t>1 St-</w:t>
    </w:r>
    <w:r w:rsidR="00CE58E2">
      <w:t>798/16-15</w:t>
    </w:r>
  </w:p>
  <w:p w:rsidRDefault="00B664F9" w:rsidR="00B664F9"/>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63A10"/>
    <w:rsid w:val="0006550B"/>
    <w:rsid w:val="00085275"/>
    <w:rsid w:val="000A7106"/>
    <w:rsid w:val="000A7A8A"/>
    <w:rsid w:val="00146A4A"/>
    <w:rsid w:val="0017733B"/>
    <w:rsid w:val="001A4ABB"/>
    <w:rsid w:val="001C5505"/>
    <w:rsid w:val="00225A57"/>
    <w:rsid w:val="00242BE7"/>
    <w:rsid w:val="00247B37"/>
    <w:rsid w:val="00262D67"/>
    <w:rsid w:val="00274804"/>
    <w:rsid w:val="002C2598"/>
    <w:rsid w:val="0031036A"/>
    <w:rsid w:val="003202BD"/>
    <w:rsid w:val="0033015E"/>
    <w:rsid w:val="003628BB"/>
    <w:rsid w:val="00371287"/>
    <w:rsid w:val="00387347"/>
    <w:rsid w:val="003A0A6A"/>
    <w:rsid w:val="003D06CB"/>
    <w:rsid w:val="003E1033"/>
    <w:rsid w:val="00464650"/>
    <w:rsid w:val="00487C2D"/>
    <w:rsid w:val="004C7D6E"/>
    <w:rsid w:val="004E622A"/>
    <w:rsid w:val="005023C1"/>
    <w:rsid w:val="0053229E"/>
    <w:rsid w:val="00541309"/>
    <w:rsid w:val="005817E2"/>
    <w:rsid w:val="0058362B"/>
    <w:rsid w:val="005838C3"/>
    <w:rsid w:val="00586417"/>
    <w:rsid w:val="00591DA9"/>
    <w:rsid w:val="005B17E9"/>
    <w:rsid w:val="005D4AD8"/>
    <w:rsid w:val="00604C29"/>
    <w:rsid w:val="006063D5"/>
    <w:rsid w:val="00607124"/>
    <w:rsid w:val="00682E82"/>
    <w:rsid w:val="00695F0B"/>
    <w:rsid w:val="006C5DE3"/>
    <w:rsid w:val="006D5987"/>
    <w:rsid w:val="006E1CA5"/>
    <w:rsid w:val="006F0213"/>
    <w:rsid w:val="006F5BDE"/>
    <w:rsid w:val="006F75A9"/>
    <w:rsid w:val="0077196F"/>
    <w:rsid w:val="00774D7C"/>
    <w:rsid w:val="007B312D"/>
    <w:rsid w:val="007C5ABC"/>
    <w:rsid w:val="00816F81"/>
    <w:rsid w:val="00864654"/>
    <w:rsid w:val="008A52F7"/>
    <w:rsid w:val="008B1612"/>
    <w:rsid w:val="008B2D83"/>
    <w:rsid w:val="008C2399"/>
    <w:rsid w:val="008D4D63"/>
    <w:rsid w:val="008E1367"/>
    <w:rsid w:val="00914580"/>
    <w:rsid w:val="00933E53"/>
    <w:rsid w:val="00986571"/>
    <w:rsid w:val="009965B7"/>
    <w:rsid w:val="009E02A4"/>
    <w:rsid w:val="009F0217"/>
    <w:rsid w:val="00A2677E"/>
    <w:rsid w:val="00A448CA"/>
    <w:rsid w:val="00A94666"/>
    <w:rsid w:val="00A96B54"/>
    <w:rsid w:val="00AE41C1"/>
    <w:rsid w:val="00B225CC"/>
    <w:rsid w:val="00B32CC5"/>
    <w:rsid w:val="00B664F9"/>
    <w:rsid w:val="00B711FC"/>
    <w:rsid w:val="00B72E7D"/>
    <w:rsid w:val="00B92800"/>
    <w:rsid w:val="00BB2B86"/>
    <w:rsid w:val="00BE0D66"/>
    <w:rsid w:val="00BE2A54"/>
    <w:rsid w:val="00BE6C59"/>
    <w:rsid w:val="00C16042"/>
    <w:rsid w:val="00C90A82"/>
    <w:rsid w:val="00C94214"/>
    <w:rsid w:val="00CB76D4"/>
    <w:rsid w:val="00CC00F1"/>
    <w:rsid w:val="00CE40D2"/>
    <w:rsid w:val="00CE483C"/>
    <w:rsid w:val="00CE58E2"/>
    <w:rsid w:val="00DA5DD4"/>
    <w:rsid w:val="00DE6466"/>
    <w:rsid w:val="00E24AC3"/>
    <w:rsid w:val="00E70963"/>
    <w:rsid w:val="00E92B79"/>
    <w:rsid w:val="00EA51BE"/>
    <w:rsid w:val="00EB1AEF"/>
    <w:rsid w:val="00EB3959"/>
    <w:rsid w:val="00EE0A5B"/>
    <w:rsid w:val="00EE6112"/>
    <w:rsid w:val="00F56E4E"/>
    <w:rsid w:val="00F711C7"/>
    <w:rsid w:val="00F72124"/>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EE0A5B"/>
    <w:rPr>
      <w:color w:val="808080"/>
      <w:bdr w:space="0" w:sz="0" w:color="auto" w:val="none"/>
      <w:shd w:fill="auto" w:color="auto" w:val="clear"/>
    </w:rPr>
  </w:style>
  <w:style w:customStyle="true" w:styleId="eSPISCCParagraphDefaultFont" w:type="character">
    <w:name w:val="eSPIS_CC_Paragraph Default Font"/>
    <w:basedOn w:val="Zadanifontodlomka"/>
    <w:rsid w:val="00EE0A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0A5B"/>
    <w:rPr>
      <w:bdr w:space="0" w:sz="0" w:color="auto" w:val="none"/>
      <w:shd w:fill="FFFFCC" w:color="auto" w:val="clear"/>
      <w:lang w:val="hr-HR"/>
    </w:rPr>
  </w:style>
  <w:style w:customStyle="true" w:styleId="PozadinaSvijetloCrvena" w:type="character">
    <w:name w:val="Pozadina_SvijetloCrvena"/>
    <w:basedOn w:val="eSPISCCParagraphDefaultFont"/>
    <w:rsid w:val="00EE0A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0A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EE0A5B"/>
    <w:rPr>
      <w:color w:val="808080"/>
      <w:bdr w:color="auto" w:space="0" w:sz="0" w:val="none"/>
      <w:shd w:color="auto" w:fill="auto" w:val="clear"/>
    </w:rPr>
  </w:style>
  <w:style w:customStyle="1" w:styleId="eSPISCCParagraphDefaultFont" w:type="character">
    <w:name w:val="eSPIS_CC_Paragraph Default Font"/>
    <w:basedOn w:val="Zadanifontodlomka"/>
    <w:rsid w:val="00EE0A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0A5B"/>
    <w:rPr>
      <w:bdr w:color="auto" w:space="0" w:sz="0" w:val="none"/>
      <w:shd w:color="auto" w:fill="FFFFCC" w:val="clear"/>
      <w:lang w:val="hr-HR"/>
    </w:rPr>
  </w:style>
  <w:style w:customStyle="1" w:styleId="PozadinaSvijetloCrvena" w:type="character">
    <w:name w:val="Pozadina_SvijetloCrvena"/>
    <w:basedOn w:val="eSPISCCParagraphDefaultFont"/>
    <w:rsid w:val="00EE0A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0A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3163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798</izvorni_sadrzaj>
    <derivirana_varijabla naziv="DomainObject.Predmet.Broj_1">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St-798/2016</izvorni_sadrzaj>
    <derivirana_varijabla naziv="DomainObject.Predmet.OznakaBroj_1">St-798/2016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STOLARIJA BOJANIĆ j.d.o.o. za proizvodnju i trgovinu</izvorni_sadrzaj>
    <derivirana_varijabla naziv="DomainObject.Predmet.ProtustrankaFormated_1">  STOLARIJA BOJANIĆ j.d.o.o. za proizvodnju i trgovinu</derivirana_varijabla>
  </DomainObject.Predmet.ProtustrankaFormated>
  <DomainObject.Predmet.ProtustrankaFormatedOIB>
    <izvorni_sadrzaj>  STOLARIJA BOJANIĆ j.d.o.o. za proizvodnju i trgovinu, OIB 03631271453</izvorni_sadrzaj>
    <derivirana_varijabla naziv="DomainObject.Predmet.ProtustrankaFormatedOIB_1">  STOLARIJA BOJANIĆ j.d.o.o. za proizvodnju i trgovinu, OIB 03631271453</derivirana_varijabla>
  </DomainObject.Predmet.ProtustrankaFormatedOIB>
  <DomainObject.Predmet.ProtustrankaFormatedWithAdress>
    <izvorni_sadrzaj> STOLARIJA BOJANIĆ j.d.o.o. za proizvodnju i trgovinu, Kralja Zvonimira 146, 22000 Šibenik</izvorni_sadrzaj>
    <derivirana_varijabla naziv="DomainObject.Predmet.ProtustrankaFormatedWithAdress_1"> STOLARIJA BOJANIĆ j.d.o.o. za proizvodnju i trgovinu, Kralja Zvonimira 146, 22000 Šibenik</derivirana_varijabla>
  </DomainObject.Predmet.ProtustrankaFormatedWithAdress>
  <DomainObject.Predmet.ProtustrankaFormatedWithAdressOIB>
    <izvorni_sadrzaj> STOLARIJA BOJANIĆ j.d.o.o. za proizvodnju i trgovinu, OIB 03631271453, Kralja Zvonimira 146, 22000 Šibenik</izvorni_sadrzaj>
    <derivirana_varijabla naziv="DomainObject.Predmet.ProtustrankaFormatedWithAdressOIB_1"> STOLARIJA BOJANIĆ j.d.o.o. za proizvodnju i trgovinu, OIB 03631271453, Kralja Zvonimira 146, 22000 Šibenik</derivirana_varijabla>
  </DomainObject.Predmet.ProtustrankaFormatedWithAdressOIB>
  <DomainObject.Predmet.ProtustrankaWithAdress>
    <izvorni_sadrzaj>STOLARIJA BOJANIĆ j.d.o.o. za proizvodnju i trgovinu Kralja Zvonimira 146, 22000 Šibenik</izvorni_sadrzaj>
    <derivirana_varijabla naziv="DomainObject.Predmet.ProtustrankaWithAdress_1">STOLARIJA BOJANIĆ j.d.o.o. za proizvodnju i trgovinu Kralja Zvonimira 146, 22000 Šibenik</derivirana_varijabla>
  </DomainObject.Predmet.ProtustrankaWithAdress>
  <DomainObject.Predmet.ProtustrankaWithAdressOIB>
    <izvorni_sadrzaj>STOLARIJA BOJANIĆ j.d.o.o. za proizvodnju i trgovinu, OIB 03631271453, Kralja Zvonimira 146, 22000 Šibenik</izvorni_sadrzaj>
    <derivirana_varijabla naziv="DomainObject.Predmet.ProtustrankaWithAdressOIB_1">STOLARIJA BOJANIĆ j.d.o.o. za proizvodnju i trgovinu, OIB 03631271453, Kralja Zvonimira 146, 22000 Šibenik</derivirana_varijabla>
  </DomainObject.Predmet.ProtustrankaWithAdressOIB>
  <DomainObject.Predmet.ProtustrankaNazivFormated>
    <izvorni_sadrzaj>STOLARIJA BOJANIĆ j.d.o.o. za proizvodnju i trgovinu</izvorni_sadrzaj>
    <derivirana_varijabla naziv="DomainObject.Predmet.ProtustrankaNazivFormated_1">STOLARIJA BOJANIĆ j.d.o.o. za proizvodnju i trgovinu</derivirana_varijabla>
  </DomainObject.Predmet.ProtustrankaNazivFormated>
  <DomainObject.Predmet.ProtustrankaNazivFormatedOIB>
    <izvorni_sadrzaj>STOLARIJA BOJANIĆ j.d.o.o. za proizvodnju i trgovinu, OIB 03631271453</izvorni_sadrzaj>
    <derivirana_varijabla naziv="DomainObject.Predmet.ProtustrankaNazivFormatedOIB_1">STOLARIJA BOJANIĆ j.d.o.o. za proizvodnju i trgovinu, OIB 03631271453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STOLARIJA BOJANIĆ j.d.o.o. za proizvodnju i trgovinu</item>
    </izvorni_sadrzaj>
    <derivirana_varijabla naziv="DomainObject.Predmet.ProtuStrankaListFormated_1">
      <item>STOLARIJA BOJANIĆ j.d.o.o. za proizvodnju i trgovinu</item>
    </derivirana_varijabla>
  </DomainObject.Predmet.ProtuStrankaListFormated>
  <DomainObject.Predmet.ProtuStrankaListFormatedOIB>
    <izvorni_sadrzaj>
      <item>STOLARIJA BOJANIĆ j.d.o.o. za proizvodnju i trgovinu, OIB 03631271453</item>
    </izvorni_sadrzaj>
    <derivirana_varijabla naziv="DomainObject.Predmet.ProtuStrankaListFormatedOIB_1">
      <item>STOLARIJA BOJANIĆ j.d.o.o. za proizvodnju i trgovinu, OIB 03631271453</item>
    </derivirana_varijabla>
  </DomainObject.Predmet.ProtuStrankaListFormatedOIB>
  <DomainObject.Predmet.ProtuStrankaListFormatedWithAdress>
    <izvorni_sadrzaj>
      <item>STOLARIJA BOJANIĆ j.d.o.o. za proizvodnju i trgovinu, Kralja Zvonimira 146, 22000 Šibenik</item>
    </izvorni_sadrzaj>
    <derivirana_varijabla naziv="DomainObject.Predmet.ProtuStrankaListFormatedWithAdress_1">
      <item>STOLARIJA BOJANIĆ j.d.o.o. za proizvodnju i trgovinu, Kralja Zvonimira 146, 22000 Šibenik</item>
    </derivirana_varijabla>
  </DomainObject.Predmet.ProtuStrankaListFormatedWithAdress>
  <DomainObject.Predmet.ProtuStrankaListFormatedWithAdressOIB>
    <izvorni_sadrzaj>
      <item>STOLARIJA BOJANIĆ j.d.o.o. za proizvodnju i trgovinu, OIB 03631271453, Kralja Zvonimira 146, 22000 Šibenik</item>
    </izvorni_sadrzaj>
    <derivirana_varijabla naziv="DomainObject.Predmet.ProtuStrankaListFormatedWithAdressOIB_1">
      <item>STOLARIJA BOJANIĆ j.d.o.o. za proizvodnju i trgovinu, OIB 03631271453, Kralja Zvonimira 146, 22000 Šibenik</item>
    </derivirana_varijabla>
  </DomainObject.Predmet.ProtuStrankaListFormatedWithAdressOIB>
  <DomainObject.Predmet.ProtuStrankaListNazivFormated>
    <izvorni_sadrzaj>
      <item>STOLARIJA BOJANIĆ j.d.o.o. za proizvodnju i trgovinu</item>
    </izvorni_sadrzaj>
    <derivirana_varijabla naziv="DomainObject.Predmet.ProtuStrankaListNazivFormated_1">
      <item>STOLARIJA BOJANIĆ j.d.o.o. za proizvodnju i trgovinu</item>
    </derivirana_varijabla>
  </DomainObject.Predmet.ProtuStrankaListNazivFormated>
  <DomainObject.Predmet.ProtuStrankaListNazivFormatedOIB>
    <izvorni_sadrzaj>
      <item>STOLARIJA BOJANIĆ j.d.o.o. za proizvodnju i trgovinu, OIB 03631271453</item>
    </izvorni_sadrzaj>
    <derivirana_varijabla naziv="DomainObject.Predmet.ProtuStrankaListNazivFormatedOIB_1">
      <item>STOLARIJA BOJANIĆ j.d.o.o. za proizvodnju i trgovinu, OIB 03631271453</item>
    </derivirana_varijabla>
  </DomainObject.Predmet.ProtuStrankaListNazivFormatedOIB>
  <DomainObject.Predmet.OstaliListFormated>
    <izvorni_sadrzaj>
      <item>Marko Bojanić</item>
    </izvorni_sadrzaj>
    <derivirana_varijabla naziv="DomainObject.Predmet.OstaliListFormated_1">
      <item>Marko Bojanić</item>
    </derivirana_varijabla>
  </DomainObject.Predmet.OstaliListFormated>
  <DomainObject.Predmet.OstaliListFormatedOIB>
    <izvorni_sadrzaj>
      <item>Marko Bojanić, OIB 56218835941</item>
    </izvorni_sadrzaj>
    <derivirana_varijabla naziv="DomainObject.Predmet.OstaliListFormatedOIB_1">
      <item>Marko Bojanić, OIB 56218835941</item>
    </derivirana_varijabla>
  </DomainObject.Predmet.OstaliListFormatedOIB>
  <DomainObject.Predmet.OstaliListFormatedWithAdress>
    <izvorni_sadrzaj>
      <item>Marko Bojanić, Ulica 3. Studenog 1944. 15, 22000 Šibenik</item>
    </izvorni_sadrzaj>
    <derivirana_varijabla naziv="DomainObject.Predmet.OstaliListFormatedWithAdress_1">
      <item>Marko Bojanić, Ulica 3. Studenog 1944. 15, 22000 Šibenik</item>
    </derivirana_varijabla>
  </DomainObject.Predmet.OstaliListFormatedWithAdress>
  <DomainObject.Predmet.OstaliListFormatedWithAdressOIB>
    <izvorni_sadrzaj>
      <item>Marko Bojanić, OIB 56218835941, Ulica 3. Studenog 1944. 15, 22000 Šibenik</item>
    </izvorni_sadrzaj>
    <derivirana_varijabla naziv="DomainObject.Predmet.OstaliListFormatedWithAdressOIB_1">
      <item>Marko Bojanić, OIB 56218835941, Ulica 3. Studenog 1944. 15, 22000 Šibenik</item>
    </derivirana_varijabla>
  </DomainObject.Predmet.OstaliListFormatedWithAdressOIB>
  <DomainObject.Predmet.OstaliListNazivFormated>
    <izvorni_sadrzaj>
      <item>Marko Bojanić</item>
    </izvorni_sadrzaj>
    <derivirana_varijabla naziv="DomainObject.Predmet.OstaliListNazivFormated_1">
      <item>Marko Bojanić</item>
    </derivirana_varijabla>
  </DomainObject.Predmet.OstaliListNazivFormated>
  <DomainObject.Predmet.OstaliListNazivFormatedOIB>
    <izvorni_sadrzaj>
      <item>Marko Bojanić, OIB 56218835941</item>
    </izvorni_sadrzaj>
    <derivirana_varijabla naziv="DomainObject.Predmet.OstaliListNazivFormatedOIB_1">
      <item>Marko Bojanić, OIB 56218835941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2016.</izvorni_sadrzaj>
    <derivirana_varijabla naziv="DomainObject.Datum_1">22. studenog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STOLARIJA BOJANIĆ j.d.o.o. za proizvodnju i trgovinu</izvorni_sadrzaj>
    <derivirana_varijabla naziv="DomainObject.Predmet.ProtustrankaIDrugi_1">STOLARIJA BOJANIĆ j.d.o.o. za proizvodnju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STOLARIJA BOJANIĆ j.d.o.o. za proizvodnju i trgovinu, OIB 03631271453, Kralja Zvonimira 146, 22000 Šibenik</izvorni_sadrzaj>
    <derivirana_varijabla naziv="DomainObject.Predmet.ProtustrankaIDrugiAdressOIB_1">STOLARIJA BOJANIĆ j.d.o.o. za proizvodnju i trgovinu, OIB 03631271453, Kralja Zvonimira 146,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STOLARIJA BOJANIĆ j.d.o.o. za proizvodnju i trgovinu</item>
      <item>Marko Bojanić</item>
    </izvorni_sadrzaj>
    <derivirana_varijabla naziv="DomainObject.Predmet.SudioniciListNaziv_1">
      <item>FINA - Podružnica Šibenik</item>
      <item>STOLARIJA BOJANIĆ j.d.o.o. za proizvodnju i trgovinu</item>
      <item>Marko Bojanić</item>
    </derivirana_varijabla>
  </DomainObject.Predmet.SudioniciListNaziv>
  <DomainObject.Predmet.SudioniciListAdressOIB>
    <izvorni_sadrzaj>
      <item>FINA - Podružnica Šibenik, OIB 85821130368, Perivoj L. Marune 1,22000 Šibenik</item>
      <item>STOLARIJA BOJANIĆ j.d.o.o. za proizvodnju i trgovinu, OIB 03631271453, Kralja Zvonimira 146,22000 Šibenik</item>
      <item>Marko Bojanić, OIB 56218835941, Ulica 3. Studenog 1944. 15,22000 Šibenik</item>
    </izvorni_sadrzaj>
    <derivirana_varijabla naziv="DomainObject.Predmet.SudioniciListAdressOIB_1">
      <item>FINA - Podružnica Šibenik, OIB 85821130368, Perivoj L. Marune 1,22000 Šibenik</item>
      <item>STOLARIJA BOJANIĆ j.d.o.o. za proizvodnju i trgovinu, OIB 03631271453, Kralja Zvonimira 146,22000 Šibenik</item>
      <item>Marko Bojanić, OIB 56218835941, Ulica 3. Studenog 1944. 15,22000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03631271453</item>
      <item>, OIB 56218835941</item>
    </izvorni_sadrzaj>
    <derivirana_varijabla naziv="DomainObject.Predmet.SudioniciListNazivOIB_1">
      <item>, OIB 85821130368</item>
      <item>, OIB 03631271453</item>
      <item>, OIB 56218835941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68595D-5662-43EE-8FD3-C267D5DBC7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528</properties:Words>
  <properties:Characters>2774</properties:Characters>
  <properties:Lines>86</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2016-11-03T07:56:00Z</dcterms:created>
  <dc:creator>Ardena Bajlo</dc:creator>
  <cp:lastModifiedBy>Nena Mužanović</cp:lastModifiedBy>
  <cp:lastPrinted>2016-10-06T12:00:00Z</cp:lastPrinted>
  <dcterms:modified xmlns:xsi="http://www.w3.org/2001/XMLSchema-instance" xsi:type="dcterms:W3CDTF">2016-11-22T10:48:00Z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