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037" w14:paraId="37e1037" w:rsidRDefault="00374F53" w:rsidP="00374F53" w:rsidR="00374F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F53" w:rsidP="00374F53" w:rsidR="00374F53" w:rsidRPr="00746C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46C4B">
        <w:rPr>
          <w:rFonts w:cs="Times New Roman" w:hAnsi="Times New Roman" w:ascii="Times New Roman"/>
          <w:sz w:val="24"/>
        </w:rPr>
        <w:t xml:space="preserve">  </w:t>
      </w:r>
    </w:p>
    <w:p w:rsidRDefault="00374F53" w:rsidP="00374F53" w:rsidR="00374F53" w:rsidRPr="00746C4B">
      <w:r w:rsidRPr="00746C4B">
        <w:t>REPUBLIKA HRVATSKA</w:t>
      </w:r>
    </w:p>
    <w:p w:rsidRDefault="00374F53" w:rsidP="00374F53" w:rsidR="00374F53" w:rsidRPr="00746C4B">
      <w:r w:rsidRPr="00746C4B">
        <w:t xml:space="preserve">TRGOVAČKI SUD U ZAGREBU                       </w:t>
      </w:r>
      <w: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t>72. St</w:t>
        </w:r>
      </w:smartTag>
      <w:r w:rsidRPr="00746C4B">
        <w:t xml:space="preserve"> -</w:t>
      </w:r>
      <w:r w:rsidR="006330CD">
        <w:t>3177/2015-25</w:t>
      </w:r>
    </w:p>
    <w:p w:rsidRDefault="00374F53" w:rsidP="00374F53" w:rsidR="00374F53" w:rsidRPr="00746C4B">
      <w:r w:rsidRPr="00746C4B">
        <w:t>Amruševa 2/II</w:t>
      </w:r>
    </w:p>
    <w:p w:rsidRDefault="00374F53" w:rsidP="00374F53" w:rsidR="00374F53" w:rsidRPr="00746C4B">
      <w:pPr>
        <w:jc w:val="center"/>
      </w:pPr>
      <w:r w:rsidRPr="00746C4B">
        <w:t>REPUBLIKA HRVATSKA</w:t>
      </w:r>
    </w:p>
    <w:p w:rsidRDefault="00374F53" w:rsidP="00374F53" w:rsidR="00374F53" w:rsidRPr="00746C4B">
      <w:pPr>
        <w:jc w:val="center"/>
      </w:pPr>
      <w:r w:rsidRPr="00746C4B">
        <w:t>R J E Š E NJ E</w:t>
      </w:r>
    </w:p>
    <w:p w:rsidRDefault="00374F53" w:rsidP="00374F53" w:rsidR="00374F53" w:rsidRPr="00473165"/>
    <w:p w:rsidRDefault="00374F53" w:rsidP="00374F53" w:rsidR="00374F53">
      <w:pPr>
        <w:jc w:val="both"/>
        <w:rPr>
          <w:lang w:val="pt-BR"/>
        </w:rPr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30558">
        <w:rPr>
          <w:lang w:val="pt-BR"/>
        </w:rPr>
        <w:t>LARMAR d.o.o.</w:t>
      </w:r>
      <w:r>
        <w:rPr>
          <w:lang w:val="pt-BR"/>
        </w:rPr>
        <w:t xml:space="preserve">, </w:t>
      </w:r>
      <w:r w:rsidRPr="00F30558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F30558">
        <w:rPr>
          <w:lang w:val="pt-BR"/>
        </w:rPr>
        <w:t>Gornji Bukovac 48/e</w:t>
      </w:r>
      <w:r>
        <w:rPr>
          <w:lang w:val="pt-BR"/>
        </w:rPr>
        <w:t xml:space="preserve">, OIB: </w:t>
      </w:r>
      <w:r w:rsidRPr="00F30558">
        <w:rPr>
          <w:lang w:val="pt-BR"/>
        </w:rPr>
        <w:t>10421687529</w:t>
      </w:r>
      <w:r>
        <w:rPr>
          <w:lang w:val="pt-BR"/>
        </w:rPr>
        <w:t>, dana 5. rujna 2016. godine,</w:t>
      </w:r>
    </w:p>
    <w:p w:rsidRDefault="00374F53" w:rsidP="00374F53" w:rsidR="00374F53">
      <w:pPr>
        <w:jc w:val="both"/>
        <w:rPr>
          <w:lang w:val="pt-BR"/>
        </w:rPr>
      </w:pPr>
      <w:r>
        <w:rPr>
          <w:lang w:val="pt-BR"/>
        </w:rPr>
        <w:t xml:space="preserve"> </w:t>
      </w:r>
    </w:p>
    <w:p w:rsidRDefault="00D07951" w:rsidP="006C6EE8" w:rsidR="00A077F4" w:rsidRPr="002B31F8">
      <w:pPr>
        <w:ind w:left="3540"/>
      </w:pPr>
      <w:r w:rsidRPr="002B31F8">
        <w:t xml:space="preserve">     r i j e š i o   j e</w:t>
      </w:r>
    </w:p>
    <w:p w:rsidRDefault="006C6EE8" w:rsidP="006C6EE8" w:rsidR="006C6EE8" w:rsidRPr="00560CCF">
      <w:pPr>
        <w:ind w:left="3540"/>
      </w:pPr>
    </w:p>
    <w:p w:rsidRDefault="00A077F4" w:rsidP="00A077F4" w:rsidR="00374F53">
      <w:pPr>
        <w:jc w:val="both"/>
      </w:pPr>
      <w:r w:rsidRPr="00560CCF">
        <w:t xml:space="preserve">I   </w:t>
      </w:r>
      <w:r w:rsidR="00374F53">
        <w:t>Ispravlja se Rješenje ovoga suda, poslovnog broja St-3177/2015 od 26. srpnja 2016. godine, u dijelu uvoda na način da umjesto:</w:t>
      </w:r>
    </w:p>
    <w:p w:rsidRDefault="00374F53" w:rsidP="00A077F4" w:rsidR="00374F53">
      <w:pPr>
        <w:jc w:val="both"/>
      </w:pPr>
    </w:p>
    <w:p w:rsidRDefault="00374F53" w:rsidP="005C789D" w:rsidR="005C789D" w:rsidRPr="0052708A">
      <w:pPr>
        <w:jc w:val="both"/>
      </w:pPr>
      <w:r>
        <w:t>„</w:t>
      </w:r>
      <w:r w:rsidR="005C789D" w:rsidRPr="00834DE2">
        <w:rPr>
          <w:lang w:val="pt-BR"/>
        </w:rPr>
        <w:t>predmetu u povodu prijedloga predlagatelja FINANCIJSKA AGENCIJA, Zagreb, Vrtni put 3, za otvaranje stečajnog postupka nad dužnikom FIDES DISTRIBUCIJA d.o.o., Zagreb (Grad Zagreb),Savska Opatovina 36, OIB: 272</w:t>
      </w:r>
      <w:r w:rsidR="005C789D">
        <w:rPr>
          <w:lang w:val="pt-BR"/>
        </w:rPr>
        <w:t>89673961, MBS: 080755796”</w:t>
      </w:r>
      <w:r w:rsidR="005C789D" w:rsidRPr="00834DE2">
        <w:rPr>
          <w:lang w:val="pt-BR"/>
        </w:rPr>
        <w:t xml:space="preserve"> </w:t>
      </w:r>
    </w:p>
    <w:p w:rsidRDefault="00374F53" w:rsidP="00A077F4" w:rsidR="00374F53">
      <w:pPr>
        <w:jc w:val="both"/>
      </w:pPr>
    </w:p>
    <w:p w:rsidRDefault="00374F53" w:rsidP="00A077F4" w:rsidR="00374F53">
      <w:pPr>
        <w:jc w:val="both"/>
      </w:pPr>
    </w:p>
    <w:p w:rsidRDefault="00374F53" w:rsidP="00A077F4" w:rsidR="00374F53">
      <w:pPr>
        <w:jc w:val="both"/>
      </w:pPr>
      <w:r>
        <w:t>ima stajati</w:t>
      </w:r>
    </w:p>
    <w:p w:rsidRDefault="00374F53" w:rsidP="00A077F4" w:rsidR="00374F53">
      <w:pPr>
        <w:jc w:val="both"/>
      </w:pPr>
    </w:p>
    <w:p w:rsidRDefault="00374F53" w:rsidP="00A077F4" w:rsidR="00374F53">
      <w:pPr>
        <w:jc w:val="both"/>
      </w:pPr>
    </w:p>
    <w:p w:rsidRDefault="00374F53" w:rsidP="00A077F4" w:rsidR="00374F53">
      <w:pPr>
        <w:jc w:val="both"/>
        <w:rPr>
          <w:lang w:val="pt-BR"/>
        </w:rPr>
      </w:pPr>
      <w:r>
        <w:t>„</w:t>
      </w:r>
      <w:r w:rsidRPr="00BE2BB6">
        <w:rPr>
          <w:lang w:val="pt-BR"/>
        </w:rPr>
        <w:t xml:space="preserve">stečajnom predmetu u povodu prijedloga predlagatelja FINANCIJSKA AGENCIJA, Zagreb, Vrtni put 3, za otvaranje stečajnog postupka nad dužnikom </w:t>
      </w:r>
      <w:r w:rsidRPr="00F30558">
        <w:rPr>
          <w:lang w:val="pt-BR"/>
        </w:rPr>
        <w:t>LARMAR d.o.o.</w:t>
      </w:r>
      <w:r>
        <w:rPr>
          <w:lang w:val="pt-BR"/>
        </w:rPr>
        <w:t xml:space="preserve">, </w:t>
      </w:r>
      <w:r w:rsidRPr="00F30558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F30558">
        <w:rPr>
          <w:lang w:val="pt-BR"/>
        </w:rPr>
        <w:t>Gornji Bukovac 48/e</w:t>
      </w:r>
      <w:r>
        <w:rPr>
          <w:lang w:val="pt-BR"/>
        </w:rPr>
        <w:t xml:space="preserve">, OIB: </w:t>
      </w:r>
      <w:r w:rsidRPr="00F30558">
        <w:rPr>
          <w:lang w:val="pt-BR"/>
        </w:rPr>
        <w:t>10421687529</w:t>
      </w:r>
      <w:r>
        <w:rPr>
          <w:lang w:val="pt-BR"/>
        </w:rPr>
        <w:t>”</w:t>
      </w:r>
    </w:p>
    <w:p w:rsidRDefault="00374F53" w:rsidP="00A077F4" w:rsidR="00374F53">
      <w:pPr>
        <w:jc w:val="both"/>
        <w:rPr>
          <w:lang w:val="pt-BR"/>
        </w:rPr>
      </w:pPr>
    </w:p>
    <w:p w:rsidRDefault="00374F53" w:rsidP="00A077F4" w:rsidR="00374F53">
      <w:pPr>
        <w:jc w:val="both"/>
        <w:rPr>
          <w:lang w:val="pt-BR"/>
        </w:rPr>
      </w:pPr>
      <w:r>
        <w:rPr>
          <w:lang w:val="pt-BR"/>
        </w:rPr>
        <w:t>dok u ostalom dijelu Rješenje ostaje nepromijenjeno.</w:t>
      </w:r>
    </w:p>
    <w:p w:rsidRDefault="00374F53" w:rsidP="00A077F4" w:rsidR="00374F53">
      <w:pPr>
        <w:jc w:val="both"/>
      </w:pP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834DE2" w:rsidP="00834DE2" w:rsidR="00834DE2">
      <w:pPr>
        <w:ind w:firstLine="708"/>
        <w:jc w:val="both"/>
      </w:pPr>
      <w:r>
        <w:t>Financijska agencija, Regionalni centar Zagre</w:t>
      </w:r>
      <w:r w:rsidR="003011FC">
        <w:t>b, podnijela je ovom sudu dana 6</w:t>
      </w:r>
      <w:r>
        <w:t>.</w:t>
      </w:r>
      <w:r w:rsidR="003011FC">
        <w:t xml:space="preserve"> studenoga</w:t>
      </w:r>
      <w:r>
        <w:t xml:space="preserve"> 201</w:t>
      </w:r>
      <w:r w:rsidR="003011FC">
        <w:t>5</w:t>
      </w:r>
      <w:r>
        <w:t>. prijedlog za otvaranje stečajnog postupka nad dužnikom.</w:t>
      </w:r>
    </w:p>
    <w:p w:rsidRDefault="003011FC" w:rsidP="00834DE2" w:rsidR="007040E2">
      <w:pPr>
        <w:ind w:firstLine="708"/>
        <w:jc w:val="both"/>
      </w:pPr>
      <w:r>
        <w:t>Rješenjem od 5</w:t>
      </w:r>
      <w:r w:rsidR="00834DE2" w:rsidRPr="00834DE2">
        <w:t>.</w:t>
      </w:r>
      <w:r>
        <w:t xml:space="preserve"> svibnja</w:t>
      </w:r>
      <w:r w:rsidR="00834DE2" w:rsidRPr="00834DE2">
        <w:t xml:space="preserve"> 201</w:t>
      </w:r>
      <w:r>
        <w:t>6</w:t>
      </w:r>
      <w:r w:rsidR="00834DE2" w:rsidRPr="00834DE2">
        <w:t>. pokrenut je prethodni postupak radi utvrđivanja uvjeta za otvaranje stečajnog postupka nad dužnikom</w:t>
      </w:r>
      <w:r w:rsidR="007040E2">
        <w:t>.</w:t>
      </w:r>
    </w:p>
    <w:p w:rsidRDefault="003011FC" w:rsidP="00A2695B" w:rsidR="000A052D">
      <w:pPr>
        <w:ind w:firstLine="709"/>
        <w:jc w:val="both"/>
      </w:pPr>
      <w:r w:rsidRPr="005E04FC">
        <w:rPr>
          <w:color w:val="000000"/>
        </w:rPr>
        <w:t>DAMIR ŠEBETIĆ, Zagreb, Ignjata Đorđića 6, OIB:84590633905</w:t>
      </w:r>
      <w:r w:rsidR="004E31AE">
        <w:t xml:space="preserve">, </w:t>
      </w:r>
      <w:r w:rsidR="00783B11">
        <w:t xml:space="preserve">imenovan je </w:t>
      </w:r>
      <w:r w:rsidR="00D53137">
        <w:t>14. lipnja 2016. godine privremenim</w:t>
      </w:r>
      <w:r w:rsidR="00D07951" w:rsidRPr="00560CCF">
        <w:t xml:space="preserve"> stečajnim upravit</w:t>
      </w:r>
      <w:r w:rsidR="00F95481">
        <w:t xml:space="preserve">eljem nad predloženim dužnikom. </w:t>
      </w:r>
      <w:r w:rsidR="00D07951" w:rsidRPr="00560CCF">
        <w:t xml:space="preserve">Za učinjeni posao i radnje privremenog stečajnog upravitelja podnijet je </w:t>
      </w:r>
      <w:r w:rsidR="00D53137">
        <w:t>22</w:t>
      </w:r>
      <w:r w:rsidR="00680F38">
        <w:t>.</w:t>
      </w:r>
      <w:r w:rsidR="00D53137">
        <w:t>7</w:t>
      </w:r>
      <w:r w:rsidR="0020570E">
        <w:t>.</w:t>
      </w:r>
      <w:r w:rsidR="00D07951" w:rsidRPr="00560CCF">
        <w:t>201</w:t>
      </w:r>
      <w:r w:rsidR="00D53137">
        <w:t>6</w:t>
      </w:r>
      <w:r w:rsidR="00D07951" w:rsidRPr="00560CCF">
        <w:t xml:space="preserve">.  zahtjev za određivanjem nagrade i naknade troškova  u ukupnoj visini od </w:t>
      </w:r>
      <w:r w:rsidR="00D53137">
        <w:t>3.6</w:t>
      </w:r>
      <w:r w:rsidR="00A2695B">
        <w:t>00,00</w:t>
      </w:r>
      <w:r w:rsidR="00D07951" w:rsidRPr="00560CCF">
        <w:t xml:space="preserve"> kuna bruto sukladno izvršenom poslu, a sve u skladu s člankom 7., i 19. Uredbe o kriterijima i načinu obračuna i plaćanja nagrada stečajnim upraviteljima, te članku 17. i 29</w:t>
      </w:r>
      <w:r w:rsidR="004E31AE">
        <w:t>. Stečajnog zakona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0A052D" w:rsidP="000A052D" w:rsidR="000A052D">
      <w:pPr>
        <w:ind w:firstLine="709"/>
        <w:jc w:val="both"/>
      </w:pPr>
      <w:r>
        <w:lastRenderedPageBreak/>
        <w:t>Slijedom navedenoga sud je Rješenjem od 26. srpnja 2016. godine privremenom stečajnom upravitelju odredio nagradu za prethodni postupak.</w:t>
      </w:r>
    </w:p>
    <w:p w:rsidRDefault="000A052D" w:rsidP="000A052D" w:rsidR="000A052D">
      <w:pPr>
        <w:ind w:firstLine="709"/>
        <w:jc w:val="both"/>
        <w:rPr>
          <w:lang w:val="pt-BR"/>
        </w:rPr>
      </w:pPr>
      <w:r>
        <w:t xml:space="preserve">Međutim u uvodu Rješenja od 26. srpnja 2016. godine sud je omaškom pogrešno naveo ime tvrtke predloženog stečajnog dužnika na način da je umjesto ispravnog imena dužnika </w:t>
      </w:r>
      <w:r w:rsidRPr="00F30558">
        <w:rPr>
          <w:lang w:val="pt-BR"/>
        </w:rPr>
        <w:t>LARMAR d.o.o.</w:t>
      </w:r>
      <w:r>
        <w:rPr>
          <w:lang w:val="pt-BR"/>
        </w:rPr>
        <w:t xml:space="preserve">, </w:t>
      </w:r>
      <w:r w:rsidRPr="00F30558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F30558">
        <w:rPr>
          <w:lang w:val="pt-BR"/>
        </w:rPr>
        <w:t>Gornji Bukovac 48/e</w:t>
      </w:r>
      <w:r>
        <w:rPr>
          <w:lang w:val="pt-BR"/>
        </w:rPr>
        <w:t xml:space="preserve">, OIB: </w:t>
      </w:r>
      <w:r w:rsidRPr="00F30558">
        <w:rPr>
          <w:lang w:val="pt-BR"/>
        </w:rPr>
        <w:t>10421687529</w:t>
      </w:r>
      <w:r>
        <w:rPr>
          <w:lang w:val="pt-BR"/>
        </w:rPr>
        <w:t xml:space="preserve">, sud pogrešno naveo da se radi o dužniku </w:t>
      </w:r>
      <w:r w:rsidR="005C789D" w:rsidRPr="00834DE2">
        <w:rPr>
          <w:lang w:val="pt-BR"/>
        </w:rPr>
        <w:t>FIDES DISTRIBUCIJA d.o.o., Zagreb (Grad Zagreb),Savska Opatovina 36, OIB: 272</w:t>
      </w:r>
      <w:r w:rsidR="005C789D">
        <w:rPr>
          <w:lang w:val="pt-BR"/>
        </w:rPr>
        <w:t>89673961, MBS: 080755796.</w:t>
      </w:r>
    </w:p>
    <w:p w:rsidRDefault="000A052D" w:rsidP="000A052D" w:rsidR="002B31F8">
      <w:pPr>
        <w:ind w:firstLine="709"/>
        <w:jc w:val="both"/>
      </w:pPr>
      <w:r>
        <w:rPr>
          <w:lang w:val="pt-BR"/>
        </w:rPr>
        <w:t>Slijedom navedenoga odlučeno je kao u izreci.</w:t>
      </w:r>
    </w:p>
    <w:p w:rsidRDefault="006330CD" w:rsidP="00B3634A" w:rsidR="006330CD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0A052D">
        <w:t>5</w:t>
      </w:r>
      <w:r w:rsidR="00D07951" w:rsidRPr="00560CCF">
        <w:t>.</w:t>
      </w:r>
      <w:r w:rsidR="000A052D">
        <w:t xml:space="preserve"> rujna</w:t>
      </w:r>
      <w:r w:rsidR="007040E2">
        <w:t xml:space="preserve"> 201</w:t>
      </w:r>
      <w:r w:rsidR="00D53137">
        <w:t>6</w:t>
      </w:r>
      <w:r w:rsidR="007040E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2B31F8" w:rsidR="002B31F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560CCF">
        <w:tab/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31F8" w:rsidP="00E91121" w:rsidR="002B3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31F8" w:rsidP="00E91121" w:rsidR="002B31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31F8" w:rsidP="00E91121" w:rsidR="002B31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31F8" w:rsidP="00E91121" w:rsidR="002B31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337D6" w:rsidP="000D18A1" w:rsidR="00C337D6"/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p w:rsidRDefault="006330CD" w:rsidP="00D07951" w:rsidR="006330CD"/>
    <w:sectPr w:rsidSect="004E31AE" w:rsidR="006330CD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3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 w:rsidR="006330CD">
      <w:tab/>
    </w:r>
    <w:smartTag w:element="metricconverter" w:uri="urn:schemas-microsoft-com:office:smarttags">
      <w:smartTagPr>
        <w:attr w:val="72. St" w:name="ProductID"/>
      </w:smartTagPr>
      <w:r w:rsidR="006330CD" w:rsidRPr="00746C4B">
        <w:t>72. St</w:t>
      </w:r>
    </w:smartTag>
    <w:r w:rsidR="006330CD" w:rsidRPr="00746C4B">
      <w:t xml:space="preserve"> -</w:t>
    </w:r>
    <w:r w:rsidR="006330CD">
      <w:t>3177/2015-25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A052D"/>
    <w:rsid w:val="000D18A1"/>
    <w:rsid w:val="000F7284"/>
    <w:rsid w:val="00120805"/>
    <w:rsid w:val="00125D20"/>
    <w:rsid w:val="0014572D"/>
    <w:rsid w:val="0020570E"/>
    <w:rsid w:val="00223ECD"/>
    <w:rsid w:val="002272FF"/>
    <w:rsid w:val="002B31F8"/>
    <w:rsid w:val="003011FC"/>
    <w:rsid w:val="00343152"/>
    <w:rsid w:val="00374F53"/>
    <w:rsid w:val="00397F3F"/>
    <w:rsid w:val="00475737"/>
    <w:rsid w:val="004E31AE"/>
    <w:rsid w:val="00536FCA"/>
    <w:rsid w:val="00560CCF"/>
    <w:rsid w:val="005C789D"/>
    <w:rsid w:val="00602325"/>
    <w:rsid w:val="0063061E"/>
    <w:rsid w:val="006330CD"/>
    <w:rsid w:val="00680F38"/>
    <w:rsid w:val="006C6EE8"/>
    <w:rsid w:val="007040E2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31321"/>
    <w:rsid w:val="00AB7AB0"/>
    <w:rsid w:val="00B3634A"/>
    <w:rsid w:val="00B52CC1"/>
    <w:rsid w:val="00B673CD"/>
    <w:rsid w:val="00C337D6"/>
    <w:rsid w:val="00C65F3B"/>
    <w:rsid w:val="00C7076C"/>
    <w:rsid w:val="00C96AA3"/>
    <w:rsid w:val="00D07951"/>
    <w:rsid w:val="00D130F9"/>
    <w:rsid w:val="00D53137"/>
    <w:rsid w:val="00D74908"/>
    <w:rsid w:val="00DC0196"/>
    <w:rsid w:val="00E051E3"/>
    <w:rsid w:val="00E15A3A"/>
    <w:rsid w:val="00E30F29"/>
    <w:rsid w:val="00E532EA"/>
    <w:rsid w:val="00EB313D"/>
    <w:rsid w:val="00EE27AC"/>
    <w:rsid w:val="00F032BB"/>
    <w:rsid w:val="00F218AB"/>
    <w:rsid w:val="00F34CD3"/>
    <w:rsid w:val="00F46C15"/>
    <w:rsid w:val="00F67529"/>
    <w:rsid w:val="00F86E37"/>
    <w:rsid w:val="00F95481"/>
    <w:rsid w:val="00FA67CE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374F53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374F53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St-3177/2015</izvorni_sadrzaj>
    <derivirana_varijabla naziv="DomainObject.Predmet.OznakaBroj_1">St-3177/2015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LARMAR d.o.o.</izvorni_sadrzaj>
    <derivirana_varijabla naziv="DomainObject.Predmet.ProtustrankaFormated_1">  LARMAR d.o.o.</derivirana_varijabla>
  </DomainObject.Predmet.ProtustrankaFormated>
  <DomainObject.Predmet.ProtustrankaFormatedOIB>
    <izvorni_sadrzaj>  LARMAR d.o.o., OIB 10421687529</izvorni_sadrzaj>
    <derivirana_varijabla naziv="DomainObject.Predmet.ProtustrankaFormatedOIB_1">  LARMAR d.o.o., OIB 10421687529</derivirana_varijabla>
  </DomainObject.Predmet.ProtustrankaFormatedOIB>
  <DomainObject.Predmet.ProtustrankaFormatedWithAdress>
    <izvorni_sadrzaj> LARMAR d.o.o., Gornji Bukovac 48/e, 10000 Zagreb</izvorni_sadrzaj>
    <derivirana_varijabla naziv="DomainObject.Predmet.ProtustrankaFormatedWithAdress_1"> LARMAR d.o.o., Gornji Bukovac 48/e, 10000 Zagreb</derivirana_varijabla>
  </DomainObject.Predmet.ProtustrankaFormatedWithAdress>
  <DomainObject.Predmet.ProtustrankaFormatedWithAdressOIB>
    <izvorni_sadrzaj> LARMAR d.o.o., OIB 10421687529, Gornji Bukovac 48/e, 10000 Zagreb</izvorni_sadrzaj>
    <derivirana_varijabla naziv="DomainObject.Predmet.ProtustrankaFormatedWithAdressOIB_1"> LARMAR d.o.o., OIB 10421687529, Gornji Bukovac 48/e, 10000 Zagreb</derivirana_varijabla>
  </DomainObject.Predmet.ProtustrankaFormatedWithAdressOIB>
  <DomainObject.Predmet.ProtustrankaWithAdress>
    <izvorni_sadrzaj>LARMAR d.o.o. Gornji Bukovac 48/e, 10000 Zagreb</izvorni_sadrzaj>
    <derivirana_varijabla naziv="DomainObject.Predmet.ProtustrankaWithAdress_1">LARMAR d.o.o. Gornji Bukovac 48/e, 10000 Zagreb</derivirana_varijabla>
  </DomainObject.Predmet.ProtustrankaWithAdress>
  <DomainObject.Predmet.ProtustrankaWithAdressOIB>
    <izvorni_sadrzaj>LARMAR d.o.o., OIB 10421687529, Gornji Bukovac 48/e, 10000 Zagreb</izvorni_sadrzaj>
    <derivirana_varijabla naziv="DomainObject.Predmet.ProtustrankaWithAdressOIB_1">LARMAR d.o.o., OIB 10421687529, Gornji Bukovac 48/e, 10000 Zagreb</derivirana_varijabla>
  </DomainObject.Predmet.ProtustrankaWithAdressOIB>
  <DomainObject.Predmet.ProtustrankaNazivFormated>
    <izvorni_sadrzaj>LARMAR d.o.o.</izvorni_sadrzaj>
    <derivirana_varijabla naziv="DomainObject.Predmet.ProtustrankaNazivFormated_1">LARMAR d.o.o.</derivirana_varijabla>
  </DomainObject.Predmet.ProtustrankaNazivFormated>
  <DomainObject.Predmet.ProtustrankaNazivFormatedOIB>
    <izvorni_sadrzaj>LARMAR d.o.o., OIB 10421687529</izvorni_sadrzaj>
    <derivirana_varijabla naziv="DomainObject.Predmet.ProtustrankaNazivFormatedOIB_1">LARMAR d.o.o., OIB 10421687529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Marković</izvorni_sadrzaj>
    <derivirana_varijabla naziv="DomainObject.Predmet.StrankaFormated_1">  FINA Regionalni centar Zagreb; Gordan Marković</derivirana_varijabla>
  </DomainObject.Predmet.StrankaFormated>
  <DomainObject.Predmet.StrankaFormatedOIB>
    <izvorni_sadrzaj>  FINA Regionalni centar Zagreb, OIB 85821130368; Gordan Marković, OIB 34026906764</izvorni_sadrzaj>
    <derivirana_varijabla naziv="DomainObject.Predmet.StrankaFormatedOIB_1">  FINA Regionalni centar Zagreb, OIB 85821130368; Gordan Marković, OIB 34026906764</derivirana_varijabla>
  </DomainObject.Predmet.StrankaFormatedOIB>
  <DomainObject.Predmet.StrankaFormatedWithAdress>
    <izvorni_sadrzaj> FINA Regionalni centar Zagreb, Ulica grada Vukovara 70, 10000 Zagreb; Gordan Marković, Jazbina 63, 10000 Zagreb</izvorni_sadrzaj>
    <derivirana_varijabla naziv="DomainObject.Predmet.StrankaFormatedWithAdress_1"> FINA Regionalni centar Zagreb, Ulica grada Vukovara 70, 10000 Zagreb; Gordan Marković, Jazbina 63, 10000 Zagreb</derivirana_varijabla>
  </DomainObject.Predmet.StrankaFormatedWithAdress>
  <DomainObject.Predmet.StrankaFormatedWithAdressOIB>
    <izvorni_sadrzaj> FINA Regionalni centar Zagreb, OIB 85821130368, Ulica grada Vukovara 70, 10000 Zagreb; Gordan Marković, OIB 34026906764, Jazbina 63, 10000 Zagreb</izvorni_sadrzaj>
    <derivirana_varijabla naziv="DomainObject.Predmet.StrankaFormatedWithAdressOIB_1"> FINA Regionalni centar Zagreb, OIB 85821130368, Ulica grada Vukovara 70, 10000 Zagreb; Gordan Marković, OIB 34026906764, Jazbina 63, 10000 Zagreb</derivirana_varijabla>
  </DomainObject.Predmet.StrankaFormatedWithAdressOIB>
  <DomainObject.Predmet.StrankaWithAdress>
    <izvorni_sadrzaj>FINA Regionalni centar Zagreb Ulica grada Vukovara 70,10000 Zagreb,Gordan Marković Jazbina 63,10000 Zagreb</izvorni_sadrzaj>
    <derivirana_varijabla naziv="DomainObject.Predmet.StrankaWithAdress_1">FINA Regionalni centar Zagreb Ulica grada Vukovara 70,10000 Zagreb,Gordan Marković Jazbina 63,10000 Zagreb</derivirana_varijabla>
  </DomainObject.Predmet.StrankaWithAdress>
  <DomainObject.Predmet.StrankaWithAdressOIB>
    <izvorni_sadrzaj>FINA Regionalni centar Zagreb, OIB 85821130368, Ulica grada Vukovara 70,10000 Zagreb,Gordan Marković, OIB 34026906764, Jazbina 63,10000 Zagreb</izvorni_sadrzaj>
    <derivirana_varijabla naziv="DomainObject.Predmet.StrankaWithAdressOIB_1">FINA Regionalni centar Zagreb, OIB 85821130368, Ulica grada Vukovara 70,10000 Zagreb,Gordan Marković, OIB 34026906764, Jazbina 63,10000 Zagreb</derivirana_varijabla>
  </DomainObject.Predmet.StrankaWithAdressOIB>
  <DomainObject.Predmet.StrankaNazivFormated>
    <izvorni_sadrzaj>FINA Regionalni centar Zagreb,Gordan Marković</izvorni_sadrzaj>
    <derivirana_varijabla naziv="DomainObject.Predmet.StrankaNazivFormated_1">FINA Regionalni centar Zagreb,Gordan Marković</derivirana_varijabla>
  </DomainObject.Predmet.StrankaNazivFormated>
  <DomainObject.Predmet.StrankaNazivFormatedOIB>
    <izvorni_sadrzaj>FINA Regionalni centar Zagreb, OIB 85821130368,Gordan Marković, OIB 34026906764</izvorni_sadrzaj>
    <derivirana_varijabla naziv="DomainObject.Predmet.StrankaNazivFormatedOIB_1">FINA Regionalni centar Zagreb, OIB 85821130368,Gordan Marković, OIB 34026906764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Marković</item>
    </izvorni_sadrzaj>
    <derivirana_varijabla naziv="DomainObject.Predmet.StrankaListFormated_1">
      <item>FINA Regionalni centar Zagreb</item>
      <item>Gordan Marković</item>
    </derivirana_varijabla>
  </DomainObject.Predmet.StrankaListFormated>
  <DomainObject.Predmet.StrankaListFormatedOIB>
    <izvorni_sadrzaj>
      <item>FINA Regionalni centar Zagreb, OIB 85821130368</item>
      <item>Gordan Marković, OIB 34026906764</item>
    </izvorni_sadrzaj>
    <derivirana_varijabla naziv="DomainObject.Predmet.StrankaListFormatedOIB_1">
      <item>FINA Regionalni centar Zagreb, OIB 85821130368</item>
      <item>Gordan Marković, OIB 34026906764</item>
    </derivirana_varijabla>
  </DomainObject.Predmet.StrankaListFormatedOIB>
  <DomainObject.Predmet.StrankaListFormatedWithAdress>
    <izvorni_sadrzaj>
      <item>FINA Regionalni centar Zagreb, Ulica grada Vukovara 70, 10000 Zagreb</item>
      <item>Gordan Marković, Jazbina 63, 10000 Zagreb</item>
    </izvorni_sadrzaj>
    <derivirana_varijabla naziv="DomainObject.Predmet.StrankaListFormatedWithAdress_1">
      <item>FINA Regionalni centar Zagreb, Ulica grada Vukovara 70, 10000 Zagreb</item>
      <item>Gordan Marković, Jazbina 63,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Gordan Marković, OIB 34026906764, Jazbina 63, 10000 Zagreb</item>
    </izvorni_sadrzaj>
    <derivirana_varijabla naziv="DomainObject.Predmet.StrankaListFormatedWithAdressOIB_1">
      <item>FINA Regionalni centar Zagreb, OIB 85821130368, Ulica grada Vukovara 70, 10000 Zagreb</item>
      <item>Gordan Marković, OIB 34026906764, Jazbina 63, 10000 Zagreb</item>
    </derivirana_varijabla>
  </DomainObject.Predmet.StrankaListFormatedWithAdressOIB>
  <DomainObject.Predmet.StrankaListNazivFormated>
    <izvorni_sadrzaj>
      <item>FINA Regionalni centar Zagreb</item>
      <item>Gordan Marković</item>
    </izvorni_sadrzaj>
    <derivirana_varijabla naziv="DomainObject.Predmet.StrankaListNazivFormated_1">
      <item>FINA Regionalni centar Zagreb</item>
      <item>Gordan Marković</item>
    </derivirana_varijabla>
  </DomainObject.Predmet.StrankaListNazivFormated>
  <DomainObject.Predmet.StrankaListNazivFormatedOIB>
    <izvorni_sadrzaj>
      <item>FINA Regionalni centar Zagreb, OIB 85821130368</item>
      <item>Gordan Marković, OIB 34026906764</item>
    </izvorni_sadrzaj>
    <derivirana_varijabla naziv="DomainObject.Predmet.StrankaListNazivFormatedOIB_1">
      <item>FINA Regionalni centar Zagreb, OIB 85821130368</item>
      <item>Gordan Marković, OIB 34026906764</item>
    </derivirana_varijabla>
  </DomainObject.Predmet.StrankaListNazivFormatedOIB>
  <DomainObject.Predmet.ProtuStrankaListFormated>
    <izvorni_sadrzaj>
      <item>LARMAR d.o.o.</item>
    </izvorni_sadrzaj>
    <derivirana_varijabla naziv="DomainObject.Predmet.ProtuStrankaListFormated_1">
      <item>LARMAR d.o.o.</item>
    </derivirana_varijabla>
  </DomainObject.Predmet.ProtuStrankaListFormated>
  <DomainObject.Predmet.ProtuStrankaListFormatedOIB>
    <izvorni_sadrzaj>
      <item>LARMAR d.o.o., OIB 10421687529</item>
    </izvorni_sadrzaj>
    <derivirana_varijabla naziv="DomainObject.Predmet.ProtuStrankaListFormatedOIB_1">
      <item>LARMAR d.o.o., OIB 10421687529</item>
    </derivirana_varijabla>
  </DomainObject.Predmet.ProtuStrankaListFormatedOIB>
  <DomainObject.Predmet.ProtuStrankaListFormatedWithAdress>
    <izvorni_sadrzaj>
      <item>LARMAR d.o.o., Gornji Bukovac 48/e, 10000 Zagreb</item>
    </izvorni_sadrzaj>
    <derivirana_varijabla naziv="DomainObject.Predmet.ProtuStrankaListFormatedWithAdress_1">
      <item>LARMAR d.o.o., Gornji Bukovac 48/e, 10000 Zagreb</item>
    </derivirana_varijabla>
  </DomainObject.Predmet.ProtuStrankaListFormatedWithAdress>
  <DomainObject.Predmet.ProtuStrankaListFormatedWithAdressOIB>
    <izvorni_sadrzaj>
      <item>LARMAR d.o.o., OIB 10421687529, Gornji Bukovac 48/e, 10000 Zagreb</item>
    </izvorni_sadrzaj>
    <derivirana_varijabla naziv="DomainObject.Predmet.ProtuStrankaListFormatedWithAdressOIB_1">
      <item>LARMAR d.o.o., OIB 10421687529, Gornji Bukovac 48/e, 10000 Zagreb</item>
    </derivirana_varijabla>
  </DomainObject.Predmet.ProtuStrankaListFormatedWithAdressOIB>
  <DomainObject.Predmet.ProtuStrankaListNazivFormated>
    <izvorni_sadrzaj>
      <item>LARMAR d.o.o.</item>
    </izvorni_sadrzaj>
    <derivirana_varijabla naziv="DomainObject.Predmet.ProtuStrankaListNazivFormated_1">
      <item>LARMAR d.o.o.</item>
    </derivirana_varijabla>
  </DomainObject.Predmet.ProtuStrankaListNazivFormated>
  <DomainObject.Predmet.ProtuStrankaListNazivFormatedOIB>
    <izvorni_sadrzaj>
      <item>LARMAR d.o.o., OIB 10421687529</item>
    </izvorni_sadrzaj>
    <derivirana_varijabla naziv="DomainObject.Predmet.ProtuStrankaListNazivFormatedOIB_1">
      <item>LARMAR d.o.o., OIB 10421687529</item>
    </derivirana_varijabla>
  </DomainObject.Predmet.ProtuStrankaListNazivFormatedOIB>
  <DomainObject.Predmet.OstaliListFormated>
    <izvorni_sadrzaj>
      <item>Gordan Marković</item>
      <item>REPUBLIKA HRVATSKA MINISTARSTVO FINANCIJA</item>
      <item>ŽUPANIJSKO DRŽAVNO ODVJETNIŠTVO U ZAGREBU</item>
    </izvorni_sadrzaj>
    <derivirana_varijabla naziv="DomainObject.Predmet.OstaliListFormated_1">
      <item>Gordan Marković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Gordan Marković, OIB 34026906764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Gordan Marković, OIB 34026906764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Gordan Marković, Jazbina 63,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Gordan Marković, Jazbina 63,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Gordan Marković, OIB 34026906764, Jazbina 63,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Gordan Marković, OIB 34026906764, Jazbina 63,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Gordan Marković</item>
      <item>REPUBLIKA HRVATSKA MINISTARSTVO FINANCIJA</item>
      <item>ŽUPANIJSKO DRŽAVNO ODVJETNIŠTVO U ZAGREBU</item>
    </izvorni_sadrzaj>
    <derivirana_varijabla naziv="DomainObject.Predmet.OstaliListNazivFormated_1">
      <item>Gordan Marković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Gordan Marković, OIB 34026906764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Gordan Marković, OIB 34026906764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LARMAR d.o.o.</izvorni_sadrzaj>
    <derivirana_varijabla naziv="DomainObject.Predmet.ProtustrankaIDrugi_1">LARMAR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LARMAR d.o.o., OIB 10421687529, Gornji Bukovac 48/e, 10000 Zagreb</izvorni_sadrzaj>
    <derivirana_varijabla naziv="DomainObject.Predmet.ProtustrankaIDrugiAdressOIB_1">LARMAR d.o.o., OIB 10421687529, Gornji Bukovac 48/e,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LARMAR d.o.o.</item>
      <item>Gordan Marković</item>
      <item>Gordan Marković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LARMAR d.o.o.</item>
      <item>Gordan Marković</item>
      <item>Gordan Marković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10421687529</item>
      <item>, OIB 34026906764</item>
      <item>, OIB 34026906764</item>
      <item>, OIB 18683136487</item>
      <item>, OIB 16488001145</item>
    </izvorni_sadrzaj>
    <derivirana_varijabla naziv="DomainObject.Predmet.SudioniciListNazivOIB_1">
      <item>, OIB 85821130368</item>
      <item>, OIB 10421687529</item>
      <item>, OIB 34026906764</item>
      <item>, OIB 34026906764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2782</properties:Characters>
  <properties:Lines>108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2016-09-05T11:22:00Z</dcterms:created>
  <dc:creator>nribaric</dc:creator>
  <cp:lastModifiedBy>Jadranka Zelić</cp:lastModifiedBy>
  <cp:lastPrinted>2016-09-05T12:14:00Z</cp:lastPrinted>
  <dcterms:modified xmlns:xsi="http://www.w3.org/2001/XMLSchema-instance" xsi:type="dcterms:W3CDTF">2016-09-05T12:15:00Z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