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ae51" w14:paraId="905ae5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14451">
        <w:rPr>
          <w:rFonts w:hAnsi="Times New Roman" w:ascii="Times New Roman"/>
          <w:b/>
          <w:sz w:val="24"/>
          <w:szCs w:val="24"/>
        </w:rPr>
        <w:t>1562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606451" w:rsidR="0060645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06451">
        <w:rPr>
          <w:rFonts w:hAnsi="Times New Roman" w:ascii="Times New Roman"/>
        </w:rPr>
        <w:t xml:space="preserve">            </w:t>
      </w:r>
    </w:p>
    <w:p w:rsidRDefault="00606451" w:rsidP="00606451" w:rsidR="006064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606451" w:rsidP="00606451" w:rsidR="00606451">
      <w:pPr>
        <w:jc w:val="both"/>
        <w:rPr>
          <w:rFonts w:hAnsi="Times New Roman" w:ascii="Times New Roman"/>
        </w:rPr>
      </w:pPr>
    </w:p>
    <w:p w:rsidRDefault="00606451" w:rsidP="00606451" w:rsidR="00606451">
      <w:pPr>
        <w:jc w:val="both"/>
        <w:rPr>
          <w:rFonts w:hAnsi="Times New Roman" w:ascii="Times New Roman"/>
        </w:rPr>
      </w:pPr>
    </w:p>
    <w:p w:rsidRDefault="005A4E46" w:rsidP="00606451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014451">
        <w:rPr>
          <w:rFonts w:hAnsi="Times New Roman" w:ascii="Times New Roman"/>
        </w:rPr>
        <w:t>1562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43353">
        <w:rPr>
          <w:rFonts w:hAnsi="Times New Roman" w:ascii="Times New Roman"/>
        </w:rPr>
        <w:t xml:space="preserve"> </w:t>
      </w:r>
      <w:r w:rsidR="00014451" w:rsidRPr="00014451">
        <w:rPr>
          <w:rFonts w:hAnsi="Times New Roman" w:ascii="Times New Roman"/>
        </w:rPr>
        <w:t>HRVATSKO-ARAPSKI KULTURNI CENTAR</w:t>
      </w:r>
      <w:r w:rsidR="00014451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2126BD">
        <w:rPr>
          <w:rFonts w:hAnsi="Times New Roman" w:ascii="Times New Roman"/>
        </w:rPr>
        <w:t xml:space="preserve"> </w:t>
      </w:r>
      <w:r w:rsidR="00014451" w:rsidRPr="00014451">
        <w:rPr>
          <w:rFonts w:hAnsi="Times New Roman" w:ascii="Times New Roman"/>
        </w:rPr>
        <w:t>29962820675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D74F8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55E1F"/>
    <w:rsid w:val="00560856"/>
    <w:rsid w:val="005A4E46"/>
    <w:rsid w:val="005E15FA"/>
    <w:rsid w:val="005E7F9A"/>
    <w:rsid w:val="0060155C"/>
    <w:rsid w:val="00603E63"/>
    <w:rsid w:val="00606451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2C9E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D6AFA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7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4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4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4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4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7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4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4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4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4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5282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St-1562/2016-3</izvorni_sadrzaj>
    <derivirana_varijabla naziv="DomainObject.Oznaka_1">St-1562/2016-3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St-1562/2016</izvorni_sadrzaj>
    <derivirana_varijabla naziv="DomainObject.Predmet.OznakaBroj_1">St-1562/2016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HRVATSKO-ARAPSKI KULTURNI CENTAR</izvorni_sadrzaj>
    <derivirana_varijabla naziv="DomainObject.Predmet.ProtustrankaFormated_1">  HRVATSKO-ARAPSKI KULTURNI CENTAR</derivirana_varijabla>
  </DomainObject.Predmet.ProtustrankaFormated>
  <DomainObject.Predmet.ProtustrankaFormatedOIB>
    <izvorni_sadrzaj>  HRVATSKO-ARAPSKI KULTURNI CENTAR, OIB 29962820675</izvorni_sadrzaj>
    <derivirana_varijabla naziv="DomainObject.Predmet.ProtustrankaFormatedOIB_1">  HRVATSKO-ARAPSKI KULTURNI CENTAR, OIB 29962820675</derivirana_varijabla>
  </DomainObject.Predmet.ProtustrankaFormatedOIB>
  <DomainObject.Predmet.ProtustrankaFormatedWithAdress>
    <izvorni_sadrzaj> HRVATSKO-ARAPSKI KULTURNI CENTAR, Trg kralja Tomislava 18, 10000 Zagreb</izvorni_sadrzaj>
    <derivirana_varijabla naziv="DomainObject.Predmet.ProtustrankaFormatedWithAdress_1"> HRVATSKO-ARAPSKI KULTURNI CENTAR, Trg kralja Tomislava 18, 10000 Zagreb</derivirana_varijabla>
  </DomainObject.Predmet.ProtustrankaFormatedWithAdress>
  <DomainObject.Predmet.ProtustrankaFormatedWithAdressOIB>
    <izvorni_sadrzaj> HRVATSKO-ARAPSKI KULTURNI CENTAR, OIB 29962820675, Trg kralja Tomislava 18, 10000 Zagreb</izvorni_sadrzaj>
    <derivirana_varijabla naziv="DomainObject.Predmet.ProtustrankaFormatedWithAdressOIB_1"> HRVATSKO-ARAPSKI KULTURNI CENTAR, OIB 29962820675, Trg kralja Tomislava 18, 10000 Zagreb</derivirana_varijabla>
  </DomainObject.Predmet.ProtustrankaFormatedWithAdressOIB>
  <DomainObject.Predmet.ProtustrankaWithAdress>
    <izvorni_sadrzaj>HRVATSKO-ARAPSKI KULTURNI CENTAR Trg kralja Tomislava 18, 10000 Zagreb</izvorni_sadrzaj>
    <derivirana_varijabla naziv="DomainObject.Predmet.ProtustrankaWithAdress_1">HRVATSKO-ARAPSKI KULTURNI CENTAR Trg kralja Tomislava 18, 10000 Zagreb</derivirana_varijabla>
  </DomainObject.Predmet.ProtustrankaWithAdress>
  <DomainObject.Predmet.ProtustrankaWithAdressOIB>
    <izvorni_sadrzaj>HRVATSKO-ARAPSKI KULTURNI CENTAR, OIB 29962820675, Trg kralja Tomislava 18, 10000 Zagreb</izvorni_sadrzaj>
    <derivirana_varijabla naziv="DomainObject.Predmet.ProtustrankaWithAdressOIB_1">HRVATSKO-ARAPSKI KULTURNI CENTAR, OIB 29962820675, Trg kralja Tomislava 18, 10000 Zagreb</derivirana_varijabla>
  </DomainObject.Predmet.ProtustrankaWithAdressOIB>
  <DomainObject.Predmet.ProtustrankaNazivFormated>
    <izvorni_sadrzaj>HRVATSKO-ARAPSKI KULTURNI CENTAR</izvorni_sadrzaj>
    <derivirana_varijabla naziv="DomainObject.Predmet.ProtustrankaNazivFormated_1">HRVATSKO-ARAPSKI KULTURNI CENTAR</derivirana_varijabla>
  </DomainObject.Predmet.ProtustrankaNazivFormated>
  <DomainObject.Predmet.ProtustrankaNazivFormatedOIB>
    <izvorni_sadrzaj>HRVATSKO-ARAPSKI KULTURNI CENTAR, OIB 29962820675</izvorni_sadrzaj>
    <derivirana_varijabla naziv="DomainObject.Predmet.ProtustrankaNazivFormatedOIB_1">HRVATSKO-ARAPSKI KULTURNI CENTAR, OIB 29962820675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HRVATSKO-ARAPSKI KULTURNI CENTAR</item>
    </izvorni_sadrzaj>
    <derivirana_varijabla naziv="DomainObject.Predmet.ProtuStrankaListFormated_1">
      <item>HRVATSKO-ARAPSKI KULTURNI CENTAR</item>
    </derivirana_varijabla>
  </DomainObject.Predmet.ProtuStrankaListFormated>
  <DomainObject.Predmet.ProtuStrankaListFormatedOIB>
    <izvorni_sadrzaj>
      <item>HRVATSKO-ARAPSKI KULTURNI CENTAR, OIB 29962820675</item>
    </izvorni_sadrzaj>
    <derivirana_varijabla naziv="DomainObject.Predmet.ProtuStrankaListFormatedOIB_1">
      <item>HRVATSKO-ARAPSKI KULTURNI CENTAR, OIB 29962820675</item>
    </derivirana_varijabla>
  </DomainObject.Predmet.ProtuStrankaListFormatedOIB>
  <DomainObject.Predmet.ProtuStrankaListFormatedWithAdress>
    <izvorni_sadrzaj>
      <item>HRVATSKO-ARAPSKI KULTURNI CENTAR, Trg kralja Tomislava 18, 10000 Zagreb</item>
    </izvorni_sadrzaj>
    <derivirana_varijabla naziv="DomainObject.Predmet.ProtuStrankaListFormatedWithAdress_1">
      <item>HRVATSKO-ARAPSKI KULTURNI CENTAR, Trg kralja Tomislava 18, 10000 Zagreb</item>
    </derivirana_varijabla>
  </DomainObject.Predmet.ProtuStrankaListFormatedWithAdress>
  <DomainObject.Predmet.ProtuStrankaListFormatedWithAdressOIB>
    <izvorni_sadrzaj>
      <item>HRVATSKO-ARAPSKI KULTURNI CENTAR, OIB 29962820675, Trg kralja Tomislava 18, 10000 Zagreb</item>
    </izvorni_sadrzaj>
    <derivirana_varijabla naziv="DomainObject.Predmet.ProtuStrankaListFormatedWithAdressOIB_1">
      <item>HRVATSKO-ARAPSKI KULTURNI CENTAR, OIB 29962820675, Trg kralja Tomislava 18, 10000 Zagreb</item>
    </derivirana_varijabla>
  </DomainObject.Predmet.ProtuStrankaListFormatedWithAdressOIB>
  <DomainObject.Predmet.ProtuStrankaListNazivFormated>
    <izvorni_sadrzaj>
      <item>HRVATSKO-ARAPSKI KULTURNI CENTAR</item>
    </izvorni_sadrzaj>
    <derivirana_varijabla naziv="DomainObject.Predmet.ProtuStrankaListNazivFormated_1">
      <item>HRVATSKO-ARAPSKI KULTURNI CENTAR</item>
    </derivirana_varijabla>
  </DomainObject.Predmet.ProtuStrankaListNazivFormated>
  <DomainObject.Predmet.ProtuStrankaListNazivFormatedOIB>
    <izvorni_sadrzaj>
      <item>HRVATSKO-ARAPSKI KULTURNI CENTAR, OIB 29962820675</item>
    </izvorni_sadrzaj>
    <derivirana_varijabla naziv="DomainObject.Predmet.ProtuStrankaListNazivFormatedOIB_1">
      <item>HRVATSKO-ARAPSKI KULTURNI CENTAR, OIB 29962820675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St-1562/2016-3</izvorni_sadrzaj>
    <derivirana_varijabla naziv="DomainObject.PoslovniBrojDokumenta_1">St-1562/2016-3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HRVATSKO-ARAPSKI KULTURNI CENTAR</izvorni_sadrzaj>
    <derivirana_varijabla naziv="DomainObject.Predmet.ProtustrankaIDrugi_1">HRVATSKO-ARAPSKI KULTURNI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HRVATSKO-ARAPSKI KULTURNI CENTAR, OIB 29962820675, Trg kralja Tomislava 18, 10000 Zagreb</izvorni_sadrzaj>
    <derivirana_varijabla naziv="DomainObject.Predmet.ProtustrankaIDrugiAdressOIB_1">HRVATSKO-ARAPSKI KULTURNI CENTAR, OIB 29962820675, Trg kralja Tomislava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HRVATSKO-ARAPSKI KULTURNI CENTAR</item>
    </izvorni_sadrzaj>
    <derivirana_varijabla naziv="DomainObject.Predmet.SudioniciListNaziv_1">
      <item>FINA Regionalni centar Zagreb</item>
      <item>HRVATSKO-ARAPSKI KULTURNI CENTAR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HRVATSKO-ARAPSKI KULTURNI CENTAR, OIB 29962820675, Trg kralja Tomislava 18,10000 Zagreb</item>
    </izvorni_sadrzaj>
    <derivirana_varijabla naziv="DomainObject.Predmet.SudioniciListAdressOIB_1">
      <item>FINA Regionalni centar Zagreb, OIB 85821130368, Trg svibanjskih žrtava 1995. 1,10000 Zagreb</item>
      <item>HRVATSKO-ARAPSKI KULTURNI CENTAR, OIB 29962820675, Trg kralja Tomislava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29962820675</item>
    </izvorni_sadrzaj>
    <derivirana_varijabla naziv="DomainObject.Predmet.SudioniciListNazivOIB_1">
      <item>, OIB 85821130368</item>
      <item>, OIB 29962820675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770</properties:Characters>
  <properties:Lines>50</properties:Lines>
  <properties:Paragraphs>21</properties:Paragraphs>
  <properties:TotalTime>462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2016-06-07T05:44:00Z</dcterms:modified>
  <cp:revision>248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