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32bf" w14:paraId="53632bf" w:rsidRDefault="00AE05AA" w:rsidP="005E75AB" w:rsidR="00AE05AA" w:rsidRPr="00005C10">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005C10">
        <w:rPr>
          <w:rFonts w:eastAsia="Calibri"/>
          <w:szCs w:val="24"/>
          <w:lang w:eastAsia="en-US" w:val="hr-HR"/>
        </w:rPr>
        <w:tab/>
      </w:r>
      <w:r w:rsidR="005E75AB" w:rsidRPr="00005C10">
        <w:rPr>
          <w:rFonts w:eastAsia="Calibri"/>
          <w:szCs w:val="24"/>
          <w:lang w:eastAsia="en-US" w:val="hr-HR"/>
        </w:rPr>
        <w:t xml:space="preserve">          </w:t>
      </w:r>
      <w:r w:rsidRPr="00005C10">
        <w:rPr>
          <w:bCs/>
          <w:szCs w:val="24"/>
          <w:lang w:val="hr-HR"/>
        </w:rPr>
        <w:t xml:space="preserve">   </w:t>
      </w:r>
      <w:r w:rsidRPr="00005C10">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AE05AA" w:rsidP="00AE05AA" w:rsidR="00AE05AA" w:rsidRPr="00005C10">
      <w:pPr>
        <w:overflowPunct/>
        <w:autoSpaceDE/>
        <w:autoSpaceDN/>
        <w:adjustRightInd/>
        <w:textAlignment w:val="auto"/>
        <w:rPr>
          <w:rFonts w:eastAsia="Calibri"/>
          <w:szCs w:val="24"/>
          <w:lang w:eastAsia="en-US" w:val="hr-HR"/>
        </w:rPr>
      </w:pPr>
      <w:r w:rsidRPr="00005C10">
        <w:rPr>
          <w:rFonts w:eastAsia="Calibri"/>
          <w:szCs w:val="24"/>
          <w:lang w:eastAsia="en-US" w:val="hr-HR"/>
        </w:rPr>
        <w:t xml:space="preserve">  </w:t>
      </w:r>
    </w:p>
    <w:p w:rsidRDefault="00AE05AA" w:rsidP="00AE05AA" w:rsidR="00AE05AA" w:rsidRPr="00005C10">
      <w:pPr>
        <w:overflowPunct/>
        <w:autoSpaceDE/>
        <w:autoSpaceDN/>
        <w:adjustRightInd/>
        <w:textAlignment w:val="auto"/>
        <w:rPr>
          <w:rFonts w:eastAsia="Calibri"/>
          <w:szCs w:val="24"/>
          <w:lang w:eastAsia="en-US" w:val="hr-HR"/>
        </w:rPr>
      </w:pPr>
      <w:r w:rsidRPr="00005C10">
        <w:rPr>
          <w:rFonts w:eastAsia="Calibri"/>
          <w:szCs w:val="24"/>
          <w:lang w:eastAsia="en-US" w:val="hr-HR"/>
        </w:rPr>
        <w:t xml:space="preserve">  REPUBLIKA HRVATSKA</w:t>
      </w:r>
    </w:p>
    <w:p w:rsidRDefault="00AE05AA" w:rsidP="00AE05AA" w:rsidR="00AE05AA" w:rsidRPr="00005C10">
      <w:pPr>
        <w:overflowPunct/>
        <w:autoSpaceDE/>
        <w:autoSpaceDN/>
        <w:adjustRightInd/>
        <w:textAlignment w:val="auto"/>
        <w:rPr>
          <w:rFonts w:eastAsia="Calibri"/>
          <w:szCs w:val="24"/>
          <w:lang w:eastAsia="en-US" w:val="hr-HR"/>
        </w:rPr>
      </w:pPr>
      <w:r w:rsidRPr="00005C10">
        <w:rPr>
          <w:rFonts w:eastAsia="Calibri"/>
          <w:szCs w:val="24"/>
          <w:lang w:eastAsia="en-US" w:val="hr-HR"/>
        </w:rPr>
        <w:t>TRGOVAČKI SUD U RIJECI</w:t>
      </w:r>
    </w:p>
    <w:p w:rsidRDefault="005E75AB" w:rsidP="005E75AB" w:rsidR="00AE05AA" w:rsidRPr="00005C10">
      <w:pPr>
        <w:overflowPunct/>
        <w:autoSpaceDE/>
        <w:autoSpaceDN/>
        <w:adjustRightInd/>
        <w:textAlignment w:val="auto"/>
        <w:rPr>
          <w:rFonts w:eastAsia="Calibri"/>
          <w:szCs w:val="24"/>
          <w:lang w:eastAsia="en-US" w:val="hr-HR"/>
        </w:rPr>
      </w:pPr>
      <w:r w:rsidRPr="00005C10">
        <w:rPr>
          <w:rFonts w:eastAsia="Calibri"/>
          <w:szCs w:val="24"/>
          <w:lang w:eastAsia="en-US" w:val="hr-HR"/>
        </w:rPr>
        <w:t xml:space="preserve">     </w:t>
      </w:r>
      <w:r w:rsidR="00347782" w:rsidRPr="00005C10">
        <w:rPr>
          <w:rFonts w:eastAsia="Calibri"/>
          <w:szCs w:val="24"/>
          <w:lang w:eastAsia="en-US" w:val="hr-HR"/>
        </w:rPr>
        <w:t xml:space="preserve"> </w:t>
      </w:r>
      <w:r w:rsidRPr="00005C10">
        <w:rPr>
          <w:rFonts w:eastAsia="Calibri"/>
          <w:szCs w:val="24"/>
          <w:lang w:eastAsia="en-US" w:val="hr-HR"/>
        </w:rPr>
        <w:t xml:space="preserve">  Rijeka, Zadarska 1-3 </w:t>
      </w:r>
    </w:p>
    <w:p w:rsidRDefault="00AE05AA" w:rsidP="00AE05AA" w:rsidR="00AE05AA" w:rsidRPr="00005C10">
      <w:pPr>
        <w:overflowPunct/>
        <w:autoSpaceDE/>
        <w:autoSpaceDN/>
        <w:adjustRightInd/>
        <w:jc w:val="center"/>
        <w:textAlignment w:val="auto"/>
        <w:rPr>
          <w:szCs w:val="24"/>
          <w:lang w:val="hr-HR"/>
        </w:rPr>
      </w:pPr>
    </w:p>
    <w:p w:rsidRDefault="00B116D9" w:rsidP="00AE05AA" w:rsidR="00B116D9" w:rsidRPr="00005C10">
      <w:pPr>
        <w:overflowPunct/>
        <w:autoSpaceDE/>
        <w:autoSpaceDN/>
        <w:adjustRightInd/>
        <w:jc w:val="center"/>
        <w:textAlignment w:val="auto"/>
        <w:rPr>
          <w:szCs w:val="24"/>
          <w:lang w:val="hr-HR"/>
        </w:rPr>
      </w:pPr>
    </w:p>
    <w:p w:rsidRDefault="00A15F9E" w:rsidP="00AE05AA" w:rsidR="00A15F9E" w:rsidRPr="00005C10">
      <w:pPr>
        <w:jc w:val="both"/>
        <w:rPr>
          <w:bCs/>
          <w:szCs w:val="24"/>
          <w:lang w:val="hr-HR"/>
        </w:rPr>
      </w:pPr>
    </w:p>
    <w:p w:rsidRDefault="004A56BC" w:rsidP="004A56BC" w:rsidR="004A56BC" w:rsidRPr="00005C10">
      <w:pPr>
        <w:jc w:val="center"/>
        <w:rPr>
          <w:szCs w:val="24"/>
          <w:lang w:val="hr-HR"/>
        </w:rPr>
      </w:pPr>
      <w:r w:rsidRPr="00005C10">
        <w:rPr>
          <w:szCs w:val="24"/>
          <w:lang w:val="hr-HR"/>
        </w:rPr>
        <w:t>R E P U B L I K A   H R V A T S K A</w:t>
      </w:r>
    </w:p>
    <w:p w:rsidRDefault="004A56BC" w:rsidP="004C2B53" w:rsidR="004A56BC" w:rsidRPr="00005C10">
      <w:pPr>
        <w:jc w:val="center"/>
        <w:rPr>
          <w:bCs/>
          <w:szCs w:val="24"/>
          <w:lang w:val="hr-HR"/>
        </w:rPr>
      </w:pPr>
    </w:p>
    <w:p w:rsidRDefault="004C2B53" w:rsidP="004C2B53" w:rsidR="004C2B53" w:rsidRPr="00005C10">
      <w:pPr>
        <w:jc w:val="center"/>
        <w:rPr>
          <w:bCs/>
          <w:szCs w:val="24"/>
          <w:lang w:val="hr-HR"/>
        </w:rPr>
      </w:pPr>
      <w:r w:rsidRPr="00005C10">
        <w:rPr>
          <w:bCs/>
          <w:szCs w:val="24"/>
          <w:lang w:val="hr-HR"/>
        </w:rPr>
        <w:t>R J E Š E N J E</w:t>
      </w:r>
    </w:p>
    <w:p w:rsidRDefault="004C2B53" w:rsidP="00A15F9E" w:rsidR="004C2B53" w:rsidRPr="00005C10">
      <w:pPr>
        <w:ind w:firstLine="720"/>
        <w:jc w:val="both"/>
        <w:rPr>
          <w:bCs/>
          <w:szCs w:val="24"/>
          <w:lang w:val="hr-HR"/>
        </w:rPr>
      </w:pPr>
    </w:p>
    <w:p w:rsidRDefault="004C2B53" w:rsidP="00A15F9E" w:rsidR="004C2B53" w:rsidRPr="00005C10">
      <w:pPr>
        <w:ind w:firstLine="720"/>
        <w:jc w:val="both"/>
        <w:rPr>
          <w:bCs/>
          <w:szCs w:val="24"/>
          <w:lang w:val="hr-HR"/>
        </w:rPr>
      </w:pPr>
    </w:p>
    <w:p w:rsidRDefault="00AE05AA" w:rsidP="00AC2274" w:rsidR="0038631F" w:rsidRPr="00005C10">
      <w:pPr>
        <w:ind w:firstLine="720"/>
        <w:jc w:val="both"/>
        <w:rPr>
          <w:szCs w:val="24"/>
          <w:lang w:val="hr-HR"/>
        </w:rPr>
      </w:pPr>
      <w:r w:rsidRPr="00005C10">
        <w:rPr>
          <w:szCs w:val="24"/>
          <w:lang w:val="hr-HR"/>
        </w:rPr>
        <w:t xml:space="preserve">Trgovački sud u Rijeci, po </w:t>
      </w:r>
      <w:r w:rsidR="005E75AB" w:rsidRPr="00005C10">
        <w:rPr>
          <w:szCs w:val="24"/>
          <w:lang w:val="hr-HR"/>
        </w:rPr>
        <w:t xml:space="preserve">sucu </w:t>
      </w:r>
      <w:r w:rsidRPr="00005C10">
        <w:rPr>
          <w:szCs w:val="24"/>
          <w:lang w:val="hr-HR"/>
        </w:rPr>
        <w:t>Liljani Ugrin, kao s</w:t>
      </w:r>
      <w:r w:rsidR="00005C10">
        <w:rPr>
          <w:szCs w:val="24"/>
          <w:lang w:val="hr-HR"/>
        </w:rPr>
        <w:t>ucu pojedincu</w:t>
      </w:r>
      <w:r w:rsidR="005E75AB" w:rsidRPr="00005C10">
        <w:rPr>
          <w:szCs w:val="24"/>
          <w:lang w:val="hr-HR"/>
        </w:rPr>
        <w:t xml:space="preserve"> u stečajnom predmetu, </w:t>
      </w:r>
      <w:r w:rsidRPr="00005C10">
        <w:rPr>
          <w:szCs w:val="24"/>
          <w:lang w:val="hr-HR"/>
        </w:rPr>
        <w:t xml:space="preserve">odlučujući o prijedlogu </w:t>
      </w:r>
      <w:r w:rsidR="00FE1C3A" w:rsidRPr="00005C10">
        <w:rPr>
          <w:rFonts w:eastAsia="Calibri"/>
          <w:szCs w:val="24"/>
          <w:lang w:eastAsia="en-US" w:val="hr-HR"/>
        </w:rPr>
        <w:t xml:space="preserve">REPUBLIKE HRVATSKE  zastupane po Županijeskom državnom odvjetništvu u Rijeci </w:t>
      </w:r>
      <w:r w:rsidR="001F22CC" w:rsidRPr="00005C10">
        <w:rPr>
          <w:szCs w:val="24"/>
          <w:lang w:val="hr-HR"/>
        </w:rPr>
        <w:t xml:space="preserve">za </w:t>
      </w:r>
      <w:r w:rsidRPr="00005C10">
        <w:rPr>
          <w:szCs w:val="24"/>
          <w:lang w:val="hr-HR"/>
        </w:rPr>
        <w:t>otvaranj</w:t>
      </w:r>
      <w:r w:rsidR="001F22CC" w:rsidRPr="00005C10">
        <w:rPr>
          <w:szCs w:val="24"/>
          <w:lang w:val="hr-HR"/>
        </w:rPr>
        <w:t>e</w:t>
      </w:r>
      <w:r w:rsidRPr="00005C10">
        <w:rPr>
          <w:szCs w:val="24"/>
          <w:lang w:val="hr-HR"/>
        </w:rPr>
        <w:t xml:space="preserve"> stečajnog postupka nad dužnikom </w:t>
      </w:r>
      <w:r w:rsidR="00FE1C3A" w:rsidRPr="00005C10">
        <w:rPr>
          <w:bCs/>
          <w:szCs w:val="24"/>
          <w:lang w:val="hr-HR"/>
        </w:rPr>
        <w:t>NOVA KARAKA</w:t>
      </w:r>
      <w:r w:rsidR="00FE1C3A" w:rsidRPr="00005C10">
        <w:rPr>
          <w:szCs w:val="24"/>
          <w:lang w:val="hr-HR"/>
        </w:rPr>
        <w:t xml:space="preserve"> d. o. o. za trgovinu i usluge Rijeka, Gundulićeva 6</w:t>
      </w:r>
      <w:r w:rsidR="005E6711" w:rsidRPr="00005C10">
        <w:rPr>
          <w:bCs/>
          <w:szCs w:val="24"/>
          <w:lang w:eastAsia="en-US" w:val="hr-HR"/>
        </w:rPr>
        <w:t xml:space="preserve"> </w:t>
      </w:r>
      <w:r w:rsidR="00F67CDD" w:rsidRPr="00005C10">
        <w:rPr>
          <w:szCs w:val="24"/>
          <w:lang w:val="hr-HR"/>
        </w:rPr>
        <w:t xml:space="preserve">( MBS </w:t>
      </w:r>
      <w:hyperlink r:id="rId9" w:history="true">
        <w:r w:rsidR="00FE1C3A" w:rsidRPr="00005C10">
          <w:rPr>
            <w:rStyle w:val="Hiperveza"/>
            <w:color w:val="auto"/>
            <w:szCs w:val="24"/>
            <w:u w:val="none"/>
            <w:lang w:val="hr-HR"/>
          </w:rPr>
          <w:t>040270031</w:t>
        </w:r>
      </w:hyperlink>
      <w:r w:rsidR="00F67CDD" w:rsidRPr="00005C10">
        <w:rPr>
          <w:szCs w:val="24"/>
          <w:lang w:val="hr-HR"/>
        </w:rPr>
        <w:t xml:space="preserve"> – OIB </w:t>
      </w:r>
      <w:r w:rsidR="00FE1C3A" w:rsidRPr="00005C10">
        <w:rPr>
          <w:szCs w:val="24"/>
          <w:lang w:val="hr-HR"/>
        </w:rPr>
        <w:t>50941225924</w:t>
      </w:r>
      <w:r w:rsidR="00F67CDD" w:rsidRPr="00005C10">
        <w:rPr>
          <w:szCs w:val="24"/>
          <w:lang w:val="hr-HR"/>
        </w:rPr>
        <w:t xml:space="preserve"> ) </w:t>
      </w:r>
      <w:r w:rsidR="00A15F9E" w:rsidRPr="00005C10">
        <w:rPr>
          <w:bCs/>
          <w:szCs w:val="24"/>
          <w:lang w:val="hr-HR"/>
        </w:rPr>
        <w:t>dana</w:t>
      </w:r>
      <w:r w:rsidR="009F6C63" w:rsidRPr="00005C10">
        <w:rPr>
          <w:bCs/>
          <w:szCs w:val="24"/>
          <w:lang w:val="hr-HR"/>
        </w:rPr>
        <w:t xml:space="preserve"> </w:t>
      </w:r>
      <w:r w:rsidR="00FE1C3A" w:rsidRPr="00005C10">
        <w:rPr>
          <w:bCs/>
          <w:szCs w:val="24"/>
          <w:lang w:val="hr-HR"/>
        </w:rPr>
        <w:t>30</w:t>
      </w:r>
      <w:r w:rsidR="005E6711" w:rsidRPr="00005C10">
        <w:rPr>
          <w:bCs/>
          <w:szCs w:val="24"/>
          <w:lang w:val="hr-HR"/>
        </w:rPr>
        <w:t xml:space="preserve">. </w:t>
      </w:r>
      <w:r w:rsidR="00FE1C3A" w:rsidRPr="00005C10">
        <w:rPr>
          <w:bCs/>
          <w:szCs w:val="24"/>
          <w:lang w:val="hr-HR"/>
        </w:rPr>
        <w:t xml:space="preserve">lipnja </w:t>
      </w:r>
      <w:r w:rsidR="005E6711" w:rsidRPr="00005C10">
        <w:rPr>
          <w:bCs/>
          <w:szCs w:val="24"/>
          <w:lang w:val="hr-HR"/>
        </w:rPr>
        <w:t>2</w:t>
      </w:r>
      <w:r w:rsidR="005E6711" w:rsidRPr="00005C10">
        <w:rPr>
          <w:szCs w:val="24"/>
          <w:lang w:val="hr-HR"/>
        </w:rPr>
        <w:t>017</w:t>
      </w:r>
      <w:r w:rsidR="00A15F9E" w:rsidRPr="00005C10">
        <w:rPr>
          <w:szCs w:val="24"/>
          <w:lang w:val="hr-HR"/>
        </w:rPr>
        <w:t xml:space="preserve">. </w:t>
      </w:r>
    </w:p>
    <w:p w:rsidRDefault="006A689C" w:rsidP="005F4E54" w:rsidR="006A689C" w:rsidRPr="00005C10">
      <w:pPr>
        <w:jc w:val="center"/>
        <w:rPr>
          <w:szCs w:val="24"/>
          <w:lang w:val="hr-HR"/>
        </w:rPr>
      </w:pPr>
    </w:p>
    <w:p w:rsidRDefault="00833D11" w:rsidP="005F4E54" w:rsidR="00833D11" w:rsidRPr="00005C10">
      <w:pPr>
        <w:jc w:val="center"/>
        <w:rPr>
          <w:szCs w:val="24"/>
          <w:lang w:val="hr-HR"/>
        </w:rPr>
      </w:pPr>
    </w:p>
    <w:p w:rsidRDefault="005F4E54" w:rsidP="005F4E54" w:rsidR="005F4E54" w:rsidRPr="00005C10">
      <w:pPr>
        <w:jc w:val="center"/>
        <w:rPr>
          <w:szCs w:val="24"/>
          <w:lang w:val="hr-HR"/>
        </w:rPr>
      </w:pPr>
      <w:r w:rsidRPr="00005C10">
        <w:rPr>
          <w:szCs w:val="24"/>
          <w:lang w:val="hr-HR"/>
        </w:rPr>
        <w:t xml:space="preserve">r i j e š i o      j e </w:t>
      </w:r>
    </w:p>
    <w:p w:rsidRDefault="005F4E54" w:rsidP="005F4E54" w:rsidR="005F4E54" w:rsidRPr="00005C10">
      <w:pPr>
        <w:rPr>
          <w:szCs w:val="24"/>
          <w:lang w:val="hr-HR"/>
        </w:rPr>
      </w:pPr>
    </w:p>
    <w:p w:rsidRDefault="006A689C" w:rsidP="005F4E54" w:rsidR="006A689C" w:rsidRPr="00005C10">
      <w:pPr>
        <w:rPr>
          <w:szCs w:val="24"/>
          <w:lang w:val="hr-HR"/>
        </w:rPr>
      </w:pPr>
    </w:p>
    <w:p w:rsidRDefault="005F4E54" w:rsidP="00E04D16" w:rsidR="005F4E54" w:rsidRPr="00005C10">
      <w:pPr>
        <w:jc w:val="both"/>
        <w:rPr>
          <w:szCs w:val="24"/>
          <w:lang w:val="hr-HR"/>
        </w:rPr>
      </w:pPr>
      <w:r w:rsidRPr="00005C10">
        <w:rPr>
          <w:szCs w:val="24"/>
          <w:lang w:val="hr-HR"/>
        </w:rPr>
        <w:t>I</w:t>
      </w:r>
      <w:r w:rsidR="003A1CC2" w:rsidRPr="00005C10">
        <w:rPr>
          <w:szCs w:val="24"/>
          <w:lang w:val="hr-HR"/>
        </w:rPr>
        <w:tab/>
      </w:r>
      <w:r w:rsidRPr="00005C10">
        <w:rPr>
          <w:szCs w:val="24"/>
          <w:lang w:val="hr-HR"/>
        </w:rPr>
        <w:t xml:space="preserve">Pokreće se </w:t>
      </w:r>
      <w:r w:rsidR="000B399D" w:rsidRPr="00005C10">
        <w:rPr>
          <w:szCs w:val="24"/>
          <w:lang w:val="hr-HR"/>
        </w:rPr>
        <w:t>prethodni postupak radi utvrđivanja pretpostavki za otvaranje stečajnog postupka</w:t>
      </w:r>
      <w:r w:rsidR="00005C10">
        <w:rPr>
          <w:szCs w:val="24"/>
          <w:lang w:val="hr-HR"/>
        </w:rPr>
        <w:t xml:space="preserve"> nad </w:t>
      </w:r>
      <w:r w:rsidR="00561CFE" w:rsidRPr="00005C10">
        <w:rPr>
          <w:szCs w:val="24"/>
          <w:lang w:val="hr-HR"/>
        </w:rPr>
        <w:t xml:space="preserve">dužnikom </w:t>
      </w:r>
      <w:r w:rsidR="000E5306" w:rsidRPr="00005C10">
        <w:rPr>
          <w:bCs/>
          <w:szCs w:val="24"/>
          <w:lang w:val="hr-HR"/>
        </w:rPr>
        <w:t>NOVA KARAKA</w:t>
      </w:r>
      <w:r w:rsidR="000E5306" w:rsidRPr="00005C10">
        <w:rPr>
          <w:szCs w:val="24"/>
          <w:lang w:val="hr-HR"/>
        </w:rPr>
        <w:t xml:space="preserve"> d. o. o. za trgovinu i</w:t>
      </w:r>
      <w:r w:rsidR="00005C10">
        <w:rPr>
          <w:szCs w:val="24"/>
          <w:lang w:val="hr-HR"/>
        </w:rPr>
        <w:t xml:space="preserve"> usluge Rijeka, Gundulićeva 6</w:t>
      </w:r>
      <w:r w:rsidR="000E5306" w:rsidRPr="00005C10">
        <w:rPr>
          <w:bCs/>
          <w:szCs w:val="24"/>
          <w:lang w:eastAsia="en-US" w:val="hr-HR"/>
        </w:rPr>
        <w:t xml:space="preserve"> </w:t>
      </w:r>
      <w:r w:rsidR="000E5306" w:rsidRPr="00005C10">
        <w:rPr>
          <w:szCs w:val="24"/>
          <w:lang w:val="hr-HR"/>
        </w:rPr>
        <w:t xml:space="preserve">( MBS </w:t>
      </w:r>
      <w:hyperlink r:id="rId10" w:history="true">
        <w:r w:rsidR="000E5306" w:rsidRPr="00005C10">
          <w:rPr>
            <w:rStyle w:val="Hiperveza"/>
            <w:color w:val="auto"/>
            <w:szCs w:val="24"/>
            <w:u w:val="none"/>
            <w:lang w:val="hr-HR"/>
          </w:rPr>
          <w:t>040270031</w:t>
        </w:r>
      </w:hyperlink>
      <w:r w:rsidR="000E5306" w:rsidRPr="00005C10">
        <w:rPr>
          <w:szCs w:val="24"/>
          <w:lang w:val="hr-HR"/>
        </w:rPr>
        <w:t xml:space="preserve"> – OIB 50941225924 )</w:t>
      </w:r>
      <w:r w:rsidR="00F67CDD" w:rsidRPr="00005C10">
        <w:rPr>
          <w:szCs w:val="24"/>
          <w:lang w:val="hr-HR"/>
        </w:rPr>
        <w:t>.</w:t>
      </w:r>
    </w:p>
    <w:p w:rsidRDefault="005F4E54" w:rsidP="005F4E54" w:rsidR="005F4E54" w:rsidRPr="00005C10">
      <w:pPr>
        <w:jc w:val="both"/>
        <w:rPr>
          <w:szCs w:val="24"/>
          <w:lang w:val="hr-HR"/>
        </w:rPr>
      </w:pPr>
    </w:p>
    <w:p w:rsidRDefault="000E5306" w:rsidP="000E5306" w:rsidR="000E5306" w:rsidRPr="00005C10">
      <w:pPr>
        <w:jc w:val="both"/>
        <w:rPr>
          <w:szCs w:val="24"/>
          <w:lang w:val="hr-HR"/>
        </w:rPr>
      </w:pPr>
      <w:r w:rsidRPr="00005C10">
        <w:rPr>
          <w:szCs w:val="24"/>
          <w:lang w:val="hr-HR"/>
        </w:rPr>
        <w:t xml:space="preserve">II </w:t>
      </w:r>
      <w:r w:rsidRPr="00005C10">
        <w:rPr>
          <w:szCs w:val="24"/>
          <w:lang w:val="hr-HR"/>
        </w:rPr>
        <w:tab/>
        <w:t>Privremenim stečajnim upravitel</w:t>
      </w:r>
      <w:r w:rsidR="00005C10">
        <w:rPr>
          <w:szCs w:val="24"/>
          <w:lang w:val="hr-HR"/>
        </w:rPr>
        <w:t xml:space="preserve">jem imenuje se Dušan Crljenko ( OIB 03602703658 </w:t>
      </w:r>
      <w:r w:rsidRPr="00005C10">
        <w:rPr>
          <w:szCs w:val="24"/>
          <w:lang w:val="hr-HR"/>
        </w:rPr>
        <w:t>), Brca 8c, Rijeka.</w:t>
      </w:r>
    </w:p>
    <w:p w:rsidRDefault="000E5306" w:rsidP="000E5306" w:rsidR="000E5306" w:rsidRPr="00005C10">
      <w:pPr>
        <w:jc w:val="both"/>
        <w:rPr>
          <w:szCs w:val="24"/>
          <w:lang w:val="hr-HR"/>
        </w:rPr>
      </w:pPr>
    </w:p>
    <w:p w:rsidRDefault="000E5306" w:rsidP="000E5306" w:rsidR="000E5306" w:rsidRPr="00005C10">
      <w:pPr>
        <w:jc w:val="both"/>
        <w:rPr>
          <w:szCs w:val="24"/>
          <w:lang w:val="hr-HR"/>
        </w:rPr>
      </w:pPr>
      <w:r w:rsidRPr="00005C10">
        <w:rPr>
          <w:szCs w:val="24"/>
          <w:lang w:val="hr-HR"/>
        </w:rPr>
        <w:t>III</w:t>
      </w:r>
      <w:r w:rsidRPr="00005C10">
        <w:rPr>
          <w:szCs w:val="24"/>
          <w:lang w:val="hr-HR"/>
        </w:rPr>
        <w:tab/>
        <w:t>Nalaže se privremenom stečajnom upravitelju da ispita postoji li razlog za otvaranje stečajnog postupka, te ima li dužnik imovine za pokriće troška stečajnog postupka. O navedenom će privremeni upravitelj podnijeti pisano izvješće sudu u roku od 15</w:t>
      </w:r>
      <w:r w:rsidR="00005C10">
        <w:rPr>
          <w:szCs w:val="24"/>
          <w:lang w:val="hr-HR"/>
        </w:rPr>
        <w:t xml:space="preserve"> dana, pozivom na poslovni broj</w:t>
      </w:r>
      <w:r w:rsidRPr="00005C10">
        <w:rPr>
          <w:szCs w:val="24"/>
          <w:lang w:val="hr-HR"/>
        </w:rPr>
        <w:t xml:space="preserve"> 7 St-48/2017. </w:t>
      </w:r>
    </w:p>
    <w:p w:rsidRDefault="000E5306" w:rsidP="000E5306" w:rsidR="000E5306" w:rsidRPr="00005C10">
      <w:pPr>
        <w:jc w:val="both"/>
        <w:rPr>
          <w:szCs w:val="24"/>
          <w:lang w:val="hr-HR"/>
        </w:rPr>
      </w:pPr>
    </w:p>
    <w:p w:rsidRDefault="000E5306" w:rsidP="000E5306" w:rsidR="000E5306" w:rsidRPr="00005C10">
      <w:pPr>
        <w:jc w:val="both"/>
        <w:rPr>
          <w:szCs w:val="24"/>
          <w:lang w:val="hr-HR"/>
        </w:rPr>
      </w:pPr>
      <w:r w:rsidRPr="00005C10">
        <w:rPr>
          <w:szCs w:val="24"/>
          <w:lang w:val="hr-HR"/>
        </w:rPr>
        <w:t>IV</w:t>
      </w:r>
      <w:r w:rsidRPr="00005C10">
        <w:rPr>
          <w:szCs w:val="24"/>
          <w:lang w:val="hr-HR"/>
        </w:rPr>
        <w:tab/>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0E5306" w:rsidP="000E5306" w:rsidR="000E5306" w:rsidRPr="00005C10">
      <w:pPr>
        <w:jc w:val="both"/>
        <w:rPr>
          <w:szCs w:val="24"/>
          <w:lang w:val="hr-HR"/>
        </w:rPr>
      </w:pPr>
    </w:p>
    <w:p w:rsidRDefault="000E5306" w:rsidP="000E5306" w:rsidR="000E5306" w:rsidRPr="00005C10">
      <w:pPr>
        <w:jc w:val="both"/>
        <w:rPr>
          <w:szCs w:val="24"/>
          <w:lang w:val="hr-HR"/>
        </w:rPr>
      </w:pPr>
      <w:r w:rsidRPr="00005C10">
        <w:rPr>
          <w:szCs w:val="24"/>
          <w:lang w:val="hr-HR"/>
        </w:rPr>
        <w:t xml:space="preserve">V </w:t>
      </w:r>
      <w:r w:rsidRPr="00005C10">
        <w:rPr>
          <w:szCs w:val="24"/>
          <w:lang w:val="hr-HR"/>
        </w:rPr>
        <w:tab/>
        <w:t>Nalaže se osobama koje vode poslove dužnika da u roku od osam dana od dana dostave ovog rješenja, pozivom na poslovni broj 7 St-48/2017 predaju sudu pisano izvješće o financijsko-gospodarskom stanju dužnika.</w:t>
      </w:r>
    </w:p>
    <w:p w:rsidRDefault="000E5306" w:rsidP="000E5306" w:rsidR="000E5306" w:rsidRPr="00005C10">
      <w:pPr>
        <w:jc w:val="both"/>
        <w:rPr>
          <w:szCs w:val="24"/>
          <w:lang w:val="hr-HR"/>
        </w:rPr>
      </w:pPr>
    </w:p>
    <w:p w:rsidRDefault="000E5306" w:rsidP="000E5306" w:rsidR="000E5306" w:rsidRPr="00005C10">
      <w:pPr>
        <w:jc w:val="both"/>
        <w:rPr>
          <w:szCs w:val="24"/>
          <w:lang w:val="hr-HR"/>
        </w:rPr>
      </w:pPr>
      <w:r w:rsidRPr="00005C10">
        <w:rPr>
          <w:szCs w:val="24"/>
          <w:lang w:val="hr-HR"/>
        </w:rPr>
        <w:lastRenderedPageBreak/>
        <w:t>VI</w:t>
      </w:r>
      <w:r w:rsidRPr="00005C10">
        <w:rPr>
          <w:szCs w:val="24"/>
          <w:lang w:val="hr-HR"/>
        </w:rPr>
        <w:tab/>
        <w:t>Zakazuje se ročište radi očitovanja o prijedlogu za otvaranje stečajn</w:t>
      </w:r>
      <w:r w:rsidR="00005C10">
        <w:rPr>
          <w:szCs w:val="24"/>
          <w:lang w:val="hr-HR"/>
        </w:rPr>
        <w:t>og postupka na koje se pozivaju</w:t>
      </w:r>
      <w:r w:rsidRPr="00005C10">
        <w:rPr>
          <w:szCs w:val="24"/>
          <w:lang w:val="hr-HR"/>
        </w:rPr>
        <w:t xml:space="preserve"> osobe ovlaštene za zastupanje dužnika po zakonu, podnositelj prijedloga, pravne osobe koje za dužnika obavljaju poslov</w:t>
      </w:r>
      <w:r w:rsidR="00005C10">
        <w:rPr>
          <w:szCs w:val="24"/>
          <w:lang w:val="hr-HR"/>
        </w:rPr>
        <w:t>e platnoga prometa i privremeni stečajni  upravitelj</w:t>
      </w:r>
      <w:r w:rsidRPr="00005C10">
        <w:rPr>
          <w:szCs w:val="24"/>
          <w:lang w:val="hr-HR"/>
        </w:rPr>
        <w:t xml:space="preserve"> za dan </w:t>
      </w:r>
    </w:p>
    <w:p w:rsidRDefault="000E5306" w:rsidP="000E5306" w:rsidR="000E5306" w:rsidRPr="00005C10">
      <w:pPr>
        <w:jc w:val="both"/>
        <w:rPr>
          <w:szCs w:val="24"/>
          <w:lang w:val="hr-HR"/>
        </w:rPr>
      </w:pPr>
    </w:p>
    <w:p w:rsidRDefault="00C70FF0" w:rsidP="000E5306" w:rsidR="000E5306" w:rsidRPr="00005C10">
      <w:pPr>
        <w:jc w:val="center"/>
        <w:rPr>
          <w:szCs w:val="24"/>
          <w:lang w:val="hr-HR"/>
        </w:rPr>
      </w:pPr>
      <w:r w:rsidRPr="00005C10">
        <w:rPr>
          <w:szCs w:val="24"/>
          <w:lang w:val="hr-HR"/>
        </w:rPr>
        <w:t>28</w:t>
      </w:r>
      <w:r w:rsidR="000E5306" w:rsidRPr="00005C10">
        <w:rPr>
          <w:szCs w:val="24"/>
          <w:lang w:val="hr-HR"/>
        </w:rPr>
        <w:t xml:space="preserve">. </w:t>
      </w:r>
      <w:r w:rsidRPr="00005C10">
        <w:rPr>
          <w:szCs w:val="24"/>
          <w:lang w:val="hr-HR"/>
        </w:rPr>
        <w:t xml:space="preserve">rujna </w:t>
      </w:r>
      <w:r w:rsidR="000E5306" w:rsidRPr="00005C10">
        <w:rPr>
          <w:szCs w:val="24"/>
          <w:lang w:val="hr-HR"/>
        </w:rPr>
        <w:t xml:space="preserve">2017. u </w:t>
      </w:r>
      <w:r w:rsidRPr="00005C10">
        <w:rPr>
          <w:szCs w:val="24"/>
          <w:lang w:val="hr-HR"/>
        </w:rPr>
        <w:t>9</w:t>
      </w:r>
      <w:r w:rsidR="000E5306" w:rsidRPr="00005C10">
        <w:rPr>
          <w:szCs w:val="24"/>
          <w:lang w:val="hr-HR"/>
        </w:rPr>
        <w:t>,00 sati</w:t>
      </w:r>
    </w:p>
    <w:p w:rsidRDefault="00C70FF0" w:rsidP="000E5306" w:rsidR="000E5306" w:rsidRPr="00005C10">
      <w:pPr>
        <w:jc w:val="both"/>
        <w:rPr>
          <w:szCs w:val="24"/>
          <w:lang w:val="hr-HR"/>
        </w:rPr>
      </w:pPr>
      <w:r w:rsidRPr="00005C10">
        <w:rPr>
          <w:szCs w:val="24"/>
          <w:lang w:val="hr-HR"/>
        </w:rPr>
        <w:t xml:space="preserve">                                     </w:t>
      </w:r>
      <w:r w:rsidR="000E5306" w:rsidRPr="00005C10">
        <w:rPr>
          <w:szCs w:val="24"/>
          <w:lang w:val="hr-HR"/>
        </w:rPr>
        <w:t>kod ovog suda, Zadarska 1 i 3, sudnica broj 11.</w:t>
      </w:r>
    </w:p>
    <w:p w:rsidRDefault="000E5306" w:rsidP="000E5306" w:rsidR="000E5306" w:rsidRPr="00005C10">
      <w:pPr>
        <w:jc w:val="both"/>
        <w:rPr>
          <w:szCs w:val="24"/>
          <w:lang w:val="hr-HR"/>
        </w:rPr>
      </w:pPr>
    </w:p>
    <w:p w:rsidRDefault="000E5306" w:rsidP="000E5306" w:rsidR="000E5306" w:rsidRPr="00005C10">
      <w:pPr>
        <w:jc w:val="both"/>
        <w:rPr>
          <w:szCs w:val="24"/>
          <w:lang w:val="hr-HR"/>
        </w:rPr>
      </w:pPr>
      <w:r w:rsidRPr="00005C10">
        <w:rPr>
          <w:szCs w:val="24"/>
          <w:lang w:val="hr-HR"/>
        </w:rPr>
        <w:t>Pozvane osobe se o prijedlogu mogu očitovati i pisano.</w:t>
      </w:r>
    </w:p>
    <w:p w:rsidRDefault="000E5306" w:rsidP="000E5306" w:rsidR="000E5306" w:rsidRPr="00005C10">
      <w:pPr>
        <w:jc w:val="both"/>
        <w:rPr>
          <w:szCs w:val="24"/>
          <w:lang w:val="hr-HR"/>
        </w:rPr>
      </w:pPr>
    </w:p>
    <w:p w:rsidRDefault="000E5306" w:rsidP="000E5306" w:rsidR="000E5306" w:rsidRPr="00005C10">
      <w:pPr>
        <w:jc w:val="both"/>
        <w:rPr>
          <w:szCs w:val="24"/>
          <w:lang w:val="hr-HR"/>
        </w:rPr>
      </w:pPr>
    </w:p>
    <w:p w:rsidRDefault="000E5306" w:rsidP="000E5306" w:rsidR="000E5306" w:rsidRPr="00005C10">
      <w:pPr>
        <w:jc w:val="center"/>
        <w:rPr>
          <w:szCs w:val="24"/>
          <w:lang w:val="hr-HR"/>
        </w:rPr>
      </w:pPr>
      <w:r w:rsidRPr="00005C10">
        <w:rPr>
          <w:szCs w:val="24"/>
          <w:lang w:val="hr-HR"/>
        </w:rPr>
        <w:t>Obrazloženje</w:t>
      </w:r>
    </w:p>
    <w:p w:rsidRDefault="000E5306" w:rsidP="000E5306" w:rsidR="000E5306" w:rsidRPr="00005C10">
      <w:pPr>
        <w:jc w:val="both"/>
        <w:rPr>
          <w:szCs w:val="24"/>
          <w:lang w:val="hr-HR"/>
        </w:rPr>
      </w:pPr>
    </w:p>
    <w:p w:rsidRDefault="000E5306" w:rsidP="000E5306" w:rsidR="000E5306" w:rsidRPr="00005C10">
      <w:pPr>
        <w:jc w:val="both"/>
        <w:rPr>
          <w:szCs w:val="24"/>
          <w:lang w:val="hr-HR"/>
        </w:rPr>
      </w:pPr>
    </w:p>
    <w:p w:rsidRDefault="000E5306" w:rsidP="000E5306" w:rsidR="000E5306" w:rsidRPr="00005C10">
      <w:pPr>
        <w:ind w:firstLine="720"/>
        <w:jc w:val="both"/>
        <w:rPr>
          <w:szCs w:val="24"/>
          <w:lang w:val="hr-HR"/>
        </w:rPr>
      </w:pPr>
      <w:r w:rsidRPr="00005C10">
        <w:rPr>
          <w:szCs w:val="24"/>
          <w:lang w:val="hr-HR"/>
        </w:rPr>
        <w:t>Tijekom skraćenog stečajnog postupk</w:t>
      </w:r>
      <w:r w:rsidR="00005C10">
        <w:rPr>
          <w:szCs w:val="24"/>
          <w:lang w:val="hr-HR"/>
        </w:rPr>
        <w:t>a koji se vodio pred ovim sudom pod poslovnim brojem St-</w:t>
      </w:r>
      <w:r w:rsidR="00C70FF0" w:rsidRPr="00005C10">
        <w:rPr>
          <w:szCs w:val="24"/>
          <w:lang w:val="hr-HR"/>
        </w:rPr>
        <w:t xml:space="preserve">563/15 na prijedlog Financijske agencije </w:t>
      </w:r>
      <w:r w:rsidRPr="00005C10">
        <w:rPr>
          <w:szCs w:val="24"/>
          <w:lang w:val="hr-HR"/>
        </w:rPr>
        <w:t xml:space="preserve">vjerovnik </w:t>
      </w:r>
      <w:r w:rsidRPr="00005C10">
        <w:rPr>
          <w:rFonts w:eastAsia="Calibri"/>
          <w:szCs w:val="24"/>
          <w:lang w:eastAsia="en-US" w:val="hr-HR"/>
        </w:rPr>
        <w:t>REPUBLIKA HRVATSKA</w:t>
      </w:r>
      <w:r w:rsidRPr="00005C10">
        <w:rPr>
          <w:szCs w:val="24"/>
          <w:lang w:val="hr-HR"/>
        </w:rPr>
        <w:t xml:space="preserve"> podnijela </w:t>
      </w:r>
      <w:r w:rsidR="00C70FF0" w:rsidRPr="00005C10">
        <w:rPr>
          <w:szCs w:val="24"/>
          <w:lang w:val="hr-HR"/>
        </w:rPr>
        <w:t xml:space="preserve">je </w:t>
      </w:r>
      <w:r w:rsidRPr="00005C10">
        <w:rPr>
          <w:szCs w:val="24"/>
          <w:lang w:val="hr-HR"/>
        </w:rPr>
        <w:t xml:space="preserve">prijedlog za otvaranje stečajnog postupka nad dužnikom </w:t>
      </w:r>
      <w:r w:rsidRPr="00005C10">
        <w:rPr>
          <w:bCs/>
          <w:szCs w:val="24"/>
          <w:lang w:val="hr-HR"/>
        </w:rPr>
        <w:t>NOVA KARAKA</w:t>
      </w:r>
      <w:r w:rsidRPr="00005C10">
        <w:rPr>
          <w:szCs w:val="24"/>
          <w:lang w:val="hr-HR"/>
        </w:rPr>
        <w:t xml:space="preserve"> d. o. o. uz obrazloženje da ima nenamirenu tražbinu u iznosu od 3.901.059,05 kn na osnovu ovršne isprave.</w:t>
      </w:r>
    </w:p>
    <w:p w:rsidRDefault="000E5306" w:rsidP="000E5306" w:rsidR="00C70FF0" w:rsidRPr="00005C10">
      <w:pPr>
        <w:ind w:firstLine="720"/>
        <w:jc w:val="both"/>
        <w:rPr>
          <w:szCs w:val="24"/>
          <w:lang w:val="hr-HR"/>
        </w:rPr>
      </w:pPr>
      <w:r w:rsidRPr="00005C10">
        <w:rPr>
          <w:szCs w:val="24"/>
          <w:lang w:val="hr-HR"/>
        </w:rPr>
        <w:t xml:space="preserve">Odredbom članka 433. Stečajnog zakona ( „Narodne novine“ broj 71/15, u daljnjem tekstu: SZ ) propisano je da </w:t>
      </w:r>
      <w:r w:rsidR="00C70FF0" w:rsidRPr="00005C10">
        <w:rPr>
          <w:szCs w:val="24"/>
          <w:lang w:val="hr-HR"/>
        </w:rPr>
        <w:t>ako nisu ispunjene pretpostavke za istodobno otvaranje i zaključenje skraćenoga stečajnog postupka u smislu odredbe članka 431. tog Zakona, da će sud obustaviti skraćeni stečajni postupak i odgovarajućom primjenom općih odredbi stečajnoga postupka Zakona donijeti rješenje o pokretanju prethodnoga postupka odnosno otvaranju stečajnoga postupka.</w:t>
      </w:r>
    </w:p>
    <w:p w:rsidRDefault="00C70FF0" w:rsidP="000E5306" w:rsidR="000E5306" w:rsidRPr="00005C10">
      <w:pPr>
        <w:ind w:firstLine="720"/>
        <w:jc w:val="both"/>
        <w:rPr>
          <w:szCs w:val="24"/>
          <w:lang w:val="hr-HR"/>
        </w:rPr>
      </w:pPr>
      <w:r w:rsidRPr="00005C10">
        <w:rPr>
          <w:szCs w:val="24"/>
          <w:lang w:val="hr-HR"/>
        </w:rPr>
        <w:t xml:space="preserve">Stoga je iz naprijed navedenog </w:t>
      </w:r>
      <w:r w:rsidR="000E5306" w:rsidRPr="00005C10">
        <w:rPr>
          <w:szCs w:val="24"/>
          <w:lang w:val="hr-HR"/>
        </w:rPr>
        <w:t>valjalo je sukladno odredbe članka 115. stavak 1. SZ odlučiti kao pod točkom  I  izreke ovog rješenja.</w:t>
      </w:r>
    </w:p>
    <w:p w:rsidRDefault="000E5306" w:rsidP="00C70FF0" w:rsidR="000E5306" w:rsidRPr="00005C10">
      <w:pPr>
        <w:ind w:firstLine="720"/>
        <w:jc w:val="both"/>
        <w:rPr>
          <w:szCs w:val="24"/>
          <w:lang w:val="hr-HR"/>
        </w:rPr>
      </w:pPr>
      <w:r w:rsidRPr="00005C10">
        <w:rPr>
          <w:szCs w:val="24"/>
          <w:lang w:val="hr-HR"/>
        </w:rPr>
        <w:t>Sud je na osnovu odredbe članka 115. stavak 2.  primjenom odredbe članka 118. stavak 6. SZ,  imenovao privremenog stečajnog upravitelja</w:t>
      </w:r>
      <w:r w:rsidR="000C6FB4" w:rsidRPr="00005C10">
        <w:rPr>
          <w:szCs w:val="24"/>
          <w:lang w:val="hr-HR"/>
        </w:rPr>
        <w:t xml:space="preserve">  metodom slučajnog odabira s liste A stečajnih upravitelja za područje ovog suda propisano odredbom članka 84. stavak 1. SZ u vezi s člankom 119. stavak 6. SZ</w:t>
      </w:r>
      <w:r w:rsidRPr="00005C10">
        <w:rPr>
          <w:szCs w:val="24"/>
          <w:lang w:val="hr-HR"/>
        </w:rPr>
        <w:t xml:space="preserve"> </w:t>
      </w:r>
      <w:r w:rsidR="000C6FB4" w:rsidRPr="00005C10">
        <w:rPr>
          <w:szCs w:val="24"/>
          <w:lang w:val="hr-HR"/>
        </w:rPr>
        <w:t xml:space="preserve"> </w:t>
      </w:r>
      <w:r w:rsidRPr="00005C10">
        <w:rPr>
          <w:szCs w:val="24"/>
          <w:lang w:val="hr-HR"/>
        </w:rPr>
        <w:t>kao pod točkom II izreke ovog rješenja</w:t>
      </w:r>
      <w:r w:rsidR="000C6FB4" w:rsidRPr="00005C10">
        <w:rPr>
          <w:szCs w:val="24"/>
          <w:lang w:val="hr-HR"/>
        </w:rPr>
        <w:t xml:space="preserve">, </w:t>
      </w:r>
      <w:r w:rsidRPr="00005C10">
        <w:rPr>
          <w:szCs w:val="24"/>
          <w:lang w:val="hr-HR"/>
        </w:rPr>
        <w:t xml:space="preserve">te utvrdio njegove dužnosti  kako je to propisano odredbom  članka 119. stavak 4. SZ  kao pod točkom III izreke ovog rješenja, dok je na osnovu odredbe članka 119. stavak 5. SZ određeno kao pod točkom IV izreke ovog rješenja. </w:t>
      </w:r>
    </w:p>
    <w:p w:rsidRDefault="000E5306" w:rsidP="00C70FF0" w:rsidR="000E5306" w:rsidRPr="00005C10">
      <w:pPr>
        <w:ind w:firstLine="720"/>
        <w:jc w:val="both"/>
        <w:rPr>
          <w:szCs w:val="24"/>
          <w:lang w:val="hr-HR"/>
        </w:rPr>
      </w:pPr>
      <w:r w:rsidRPr="00005C10">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0E5306" w:rsidP="00C70FF0" w:rsidR="000E5306" w:rsidRPr="00005C10">
      <w:pPr>
        <w:ind w:firstLine="720"/>
        <w:jc w:val="both"/>
        <w:rPr>
          <w:szCs w:val="24"/>
          <w:lang w:val="hr-HR"/>
        </w:rPr>
      </w:pPr>
      <w:r w:rsidRPr="00005C10">
        <w:rPr>
          <w:szCs w:val="24"/>
          <w:lang w:val="hr-HR"/>
        </w:rPr>
        <w:t>Također je na osnovu odredbe članka 123. SZ zakazano ročište na kojem će se pozvane osobe očitov</w:t>
      </w:r>
      <w:r w:rsidR="00005C10">
        <w:rPr>
          <w:szCs w:val="24"/>
          <w:lang w:val="hr-HR"/>
        </w:rPr>
        <w:t>ati o prijedlogu kao pod točkom</w:t>
      </w:r>
      <w:r w:rsidRPr="00005C10">
        <w:rPr>
          <w:szCs w:val="24"/>
          <w:lang w:val="hr-HR"/>
        </w:rPr>
        <w:t xml:space="preserve"> VI izreke ovog rješenja.</w:t>
      </w:r>
    </w:p>
    <w:p w:rsidRDefault="000E5306" w:rsidP="000E5306" w:rsidR="000E5306" w:rsidRPr="00005C10">
      <w:pPr>
        <w:jc w:val="both"/>
        <w:rPr>
          <w:szCs w:val="24"/>
          <w:lang w:val="hr-HR"/>
        </w:rPr>
      </w:pPr>
    </w:p>
    <w:p w:rsidRDefault="000E5306" w:rsidP="000E5306" w:rsidR="000E5306" w:rsidRPr="00005C10">
      <w:pPr>
        <w:jc w:val="center"/>
        <w:rPr>
          <w:szCs w:val="24"/>
          <w:lang w:val="hr-HR"/>
        </w:rPr>
      </w:pPr>
      <w:r w:rsidRPr="00005C10">
        <w:rPr>
          <w:szCs w:val="24"/>
          <w:lang w:val="hr-HR"/>
        </w:rPr>
        <w:t xml:space="preserve">Dana, </w:t>
      </w:r>
      <w:r w:rsidR="00C70FF0" w:rsidRPr="00005C10">
        <w:rPr>
          <w:bCs/>
          <w:szCs w:val="24"/>
          <w:lang w:val="hr-HR"/>
        </w:rPr>
        <w:t>30. lipnja 2</w:t>
      </w:r>
      <w:r w:rsidR="00C70FF0" w:rsidRPr="00005C10">
        <w:rPr>
          <w:szCs w:val="24"/>
          <w:lang w:val="hr-HR"/>
        </w:rPr>
        <w:t>017</w:t>
      </w:r>
      <w:r w:rsidRPr="00005C10">
        <w:rPr>
          <w:szCs w:val="24"/>
          <w:lang w:val="hr-HR"/>
        </w:rPr>
        <w:t>.</w:t>
      </w:r>
    </w:p>
    <w:p w:rsidRDefault="000E5306" w:rsidP="000E5306" w:rsidR="000E5306" w:rsidRPr="00005C10">
      <w:pPr>
        <w:jc w:val="both"/>
        <w:rPr>
          <w:szCs w:val="24"/>
          <w:lang w:val="hr-HR"/>
        </w:rPr>
      </w:pPr>
    </w:p>
    <w:p w:rsidRDefault="000E5306" w:rsidP="000E5306" w:rsidR="000E5306" w:rsidRPr="00005C10">
      <w:pPr>
        <w:jc w:val="both"/>
        <w:rPr>
          <w:szCs w:val="24"/>
          <w:lang w:val="hr-HR"/>
        </w:rPr>
      </w:pPr>
      <w:r w:rsidRPr="00005C10">
        <w:rPr>
          <w:szCs w:val="24"/>
          <w:lang w:val="hr-HR"/>
        </w:rPr>
        <w:t xml:space="preserve">                                                                                                    </w:t>
      </w:r>
      <w:r w:rsidR="00C70FF0" w:rsidRPr="00005C10">
        <w:rPr>
          <w:szCs w:val="24"/>
          <w:lang w:val="hr-HR"/>
        </w:rPr>
        <w:t xml:space="preserve">     </w:t>
      </w:r>
      <w:r w:rsidRPr="00005C10">
        <w:rPr>
          <w:szCs w:val="24"/>
          <w:lang w:val="hr-HR"/>
        </w:rPr>
        <w:t xml:space="preserve">   Sudac</w:t>
      </w:r>
    </w:p>
    <w:p w:rsidRDefault="000E5306" w:rsidP="000E5306" w:rsidR="000E5306" w:rsidRPr="00005C10">
      <w:pPr>
        <w:jc w:val="both"/>
        <w:rPr>
          <w:szCs w:val="24"/>
          <w:lang w:val="hr-HR"/>
        </w:rPr>
      </w:pPr>
      <w:r w:rsidRPr="00005C10">
        <w:rPr>
          <w:szCs w:val="24"/>
          <w:lang w:val="hr-HR"/>
        </w:rPr>
        <w:t xml:space="preserve">                                                                        </w:t>
      </w:r>
      <w:r w:rsidR="00005C10">
        <w:rPr>
          <w:szCs w:val="24"/>
          <w:lang w:val="hr-HR"/>
        </w:rPr>
        <w:t xml:space="preserve">                               </w:t>
      </w:r>
      <w:r w:rsidRPr="00005C10">
        <w:rPr>
          <w:szCs w:val="24"/>
          <w:lang w:val="hr-HR"/>
        </w:rPr>
        <w:t>Liljana Ugrin</w:t>
      </w:r>
    </w:p>
    <w:p w:rsidRDefault="000E5306" w:rsidP="000E5306" w:rsidR="000E5306" w:rsidRPr="00005C10">
      <w:pPr>
        <w:jc w:val="both"/>
        <w:rPr>
          <w:szCs w:val="24"/>
          <w:lang w:val="hr-HR"/>
        </w:rPr>
      </w:pPr>
    </w:p>
    <w:p w:rsidRDefault="009B4E05" w:rsidP="000E5306" w:rsidR="009B4E05">
      <w:pPr>
        <w:jc w:val="both"/>
        <w:rPr>
          <w:szCs w:val="24"/>
          <w:lang w:val="hr-HR"/>
        </w:rPr>
      </w:pPr>
    </w:p>
    <w:p w:rsidRDefault="000E5306" w:rsidP="000E5306" w:rsidR="000E5306" w:rsidRPr="00005C10">
      <w:pPr>
        <w:jc w:val="both"/>
        <w:rPr>
          <w:szCs w:val="24"/>
          <w:lang w:val="hr-HR"/>
        </w:rPr>
      </w:pPr>
      <w:r w:rsidRPr="00005C10">
        <w:rPr>
          <w:szCs w:val="24"/>
          <w:lang w:val="hr-HR"/>
        </w:rPr>
        <w:t>POUKA O PRAVNOM LIJEKU</w:t>
      </w:r>
    </w:p>
    <w:p w:rsidRDefault="000E5306" w:rsidP="000E5306" w:rsidR="000E5306" w:rsidRPr="00005C10">
      <w:pPr>
        <w:jc w:val="both"/>
        <w:rPr>
          <w:szCs w:val="24"/>
          <w:lang w:val="hr-HR"/>
        </w:rPr>
      </w:pPr>
      <w:r w:rsidRPr="00005C10">
        <w:rPr>
          <w:szCs w:val="24"/>
          <w:lang w:val="hr-HR"/>
        </w:rPr>
        <w:t xml:space="preserve">Protiv ovog rješenja nije dopuštena posebna žalba ( članak 115. stavak 1. SZ ). </w:t>
      </w:r>
    </w:p>
    <w:p w:rsidRDefault="000E5306" w:rsidP="000E5306" w:rsidR="000E5306" w:rsidRPr="00005C10">
      <w:pPr>
        <w:jc w:val="both"/>
        <w:rPr>
          <w:szCs w:val="24"/>
          <w:lang w:val="hr-HR"/>
        </w:rPr>
      </w:pPr>
      <w:r w:rsidRPr="00005C10">
        <w:rPr>
          <w:szCs w:val="24"/>
          <w:lang w:val="hr-HR"/>
        </w:rPr>
        <w:lastRenderedPageBreak/>
        <w:t>DNA</w:t>
      </w:r>
    </w:p>
    <w:p w:rsidRDefault="000E5306" w:rsidP="000E5306" w:rsidR="000E5306" w:rsidRPr="00005C10">
      <w:pPr>
        <w:jc w:val="both"/>
        <w:rPr>
          <w:szCs w:val="24"/>
          <w:lang w:val="hr-HR"/>
        </w:rPr>
      </w:pPr>
      <w:r w:rsidRPr="00005C10">
        <w:rPr>
          <w:szCs w:val="24"/>
          <w:lang w:val="hr-HR"/>
        </w:rPr>
        <w:t>Rješenje dostaviti:  predlagatelju</w:t>
      </w:r>
    </w:p>
    <w:p w:rsidRDefault="000E5306" w:rsidP="000C6FB4" w:rsidR="000C6FB4" w:rsidRPr="00005C10">
      <w:pPr>
        <w:jc w:val="both"/>
        <w:rPr>
          <w:szCs w:val="24"/>
          <w:lang w:val="hr-HR"/>
        </w:rPr>
      </w:pPr>
      <w:r w:rsidRPr="00005C10">
        <w:rPr>
          <w:szCs w:val="24"/>
          <w:lang w:val="hr-HR"/>
        </w:rPr>
        <w:t xml:space="preserve">                                </w:t>
      </w:r>
      <w:r w:rsidR="00005C10">
        <w:rPr>
          <w:szCs w:val="24"/>
          <w:lang w:val="hr-HR"/>
        </w:rPr>
        <w:t>dužniku</w:t>
      </w:r>
      <w:r w:rsidRPr="00005C10">
        <w:rPr>
          <w:szCs w:val="24"/>
          <w:lang w:val="hr-HR"/>
        </w:rPr>
        <w:t xml:space="preserve"> </w:t>
      </w:r>
      <w:r w:rsidR="000C6FB4" w:rsidRPr="00005C10">
        <w:rPr>
          <w:szCs w:val="24"/>
          <w:lang w:val="hr-HR"/>
        </w:rPr>
        <w:t xml:space="preserve">uz kopiju prijedloga </w:t>
      </w:r>
    </w:p>
    <w:p w:rsidRDefault="000E5306" w:rsidP="000E5306" w:rsidR="000E5306" w:rsidRPr="00005C10">
      <w:pPr>
        <w:jc w:val="both"/>
        <w:rPr>
          <w:szCs w:val="24"/>
          <w:lang w:val="hr-HR"/>
        </w:rPr>
      </w:pPr>
      <w:r w:rsidRPr="00005C10">
        <w:rPr>
          <w:szCs w:val="24"/>
          <w:lang w:val="hr-HR"/>
        </w:rPr>
        <w:t xml:space="preserve">                                osobi ovlaštenoj za zastupanje  </w:t>
      </w:r>
    </w:p>
    <w:p w:rsidRDefault="000E5306" w:rsidP="000E5306" w:rsidR="000E5306" w:rsidRPr="00005C10">
      <w:pPr>
        <w:jc w:val="both"/>
        <w:rPr>
          <w:szCs w:val="24"/>
          <w:lang w:val="hr-HR"/>
        </w:rPr>
      </w:pPr>
      <w:r w:rsidRPr="00005C10">
        <w:rPr>
          <w:szCs w:val="24"/>
          <w:lang w:val="hr-HR"/>
        </w:rPr>
        <w:t xml:space="preserve">                                privremenom stečajnom upravitelju uz kopiju prijedloga </w:t>
      </w:r>
    </w:p>
    <w:p w:rsidRDefault="000E5306" w:rsidP="000E5306" w:rsidR="000E5306" w:rsidRPr="00005C10">
      <w:pPr>
        <w:jc w:val="both"/>
        <w:rPr>
          <w:szCs w:val="24"/>
          <w:lang w:val="hr-HR"/>
        </w:rPr>
      </w:pPr>
      <w:r w:rsidRPr="00005C10">
        <w:rPr>
          <w:szCs w:val="24"/>
          <w:lang w:val="hr-HR"/>
        </w:rPr>
        <w:t xml:space="preserve">                                banci</w:t>
      </w:r>
    </w:p>
    <w:p w:rsidRDefault="000E5306" w:rsidP="000E5306" w:rsidR="000E5306" w:rsidRPr="00005C10">
      <w:pPr>
        <w:jc w:val="both"/>
        <w:rPr>
          <w:szCs w:val="24"/>
          <w:lang w:val="hr-HR"/>
        </w:rPr>
      </w:pPr>
      <w:r w:rsidRPr="00005C10">
        <w:rPr>
          <w:szCs w:val="24"/>
          <w:lang w:val="hr-HR"/>
        </w:rPr>
        <w:t xml:space="preserve">                                Fini </w:t>
      </w:r>
    </w:p>
    <w:p w:rsidRDefault="000E5306" w:rsidP="000E5306" w:rsidR="000E5306" w:rsidRPr="00005C10">
      <w:pPr>
        <w:jc w:val="both"/>
        <w:rPr>
          <w:szCs w:val="24"/>
          <w:lang w:val="hr-HR"/>
        </w:rPr>
      </w:pPr>
      <w:r w:rsidRPr="00005C10">
        <w:rPr>
          <w:szCs w:val="24"/>
          <w:lang w:val="hr-HR"/>
        </w:rPr>
        <w:t xml:space="preserve">U Rijeci, </w:t>
      </w:r>
      <w:r w:rsidR="00C70FF0" w:rsidRPr="00005C10">
        <w:rPr>
          <w:bCs/>
          <w:szCs w:val="24"/>
          <w:lang w:val="hr-HR"/>
        </w:rPr>
        <w:t>30. lipnja 2</w:t>
      </w:r>
      <w:r w:rsidR="00C70FF0" w:rsidRPr="00005C10">
        <w:rPr>
          <w:szCs w:val="24"/>
          <w:lang w:val="hr-HR"/>
        </w:rPr>
        <w:t>017</w:t>
      </w:r>
      <w:r w:rsidRPr="00005C10">
        <w:rPr>
          <w:szCs w:val="24"/>
          <w:lang w:val="hr-HR"/>
        </w:rPr>
        <w:t>.</w:t>
      </w:r>
    </w:p>
    <w:p w:rsidRDefault="000E5306" w:rsidP="000E5306" w:rsidR="000E5306" w:rsidRPr="00005C10">
      <w:pPr>
        <w:jc w:val="both"/>
        <w:rPr>
          <w:szCs w:val="24"/>
          <w:lang w:val="hr-HR"/>
        </w:rPr>
      </w:pPr>
    </w:p>
    <w:p w:rsidRDefault="000E5306" w:rsidP="000E5306" w:rsidR="00E46205" w:rsidRPr="00005C10">
      <w:pPr>
        <w:jc w:val="both"/>
        <w:rPr>
          <w:szCs w:val="24"/>
          <w:lang w:val="hr-HR"/>
        </w:rPr>
      </w:pPr>
      <w:r w:rsidRPr="00005C10">
        <w:rPr>
          <w:szCs w:val="24"/>
          <w:lang w:val="hr-HR"/>
        </w:rPr>
        <w:t xml:space="preserve">                                                Sudac</w:t>
      </w:r>
    </w:p>
    <w:sectPr w:rsidSect="006A689C" w:rsidR="00E46205" w:rsidRPr="00005C10">
      <w:headerReference w:type="default" r:id="rId11"/>
      <w:footerReference w:type="default" r:id="rId12"/>
      <w:pgSz w:h="16840" w:w="11907"/>
      <w:pgMar w:gutter="0" w:footer="720" w:header="720" w:left="1871" w:bottom="1871" w:right="1247" w:top="1529"/>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0B32" w:rsidR="009D0B32">
      <w:r>
        <w:separator/>
      </w:r>
    </w:p>
  </w:endnote>
  <w:endnote w:id="0" w:type="continuationSeparator">
    <w:p w:rsidRDefault="009D0B32" w:rsidR="009D0B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16784">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0B32" w:rsidR="009D0B32">
      <w:r>
        <w:separator/>
      </w:r>
    </w:p>
  </w:footnote>
  <w:footnote w:id="0" w:type="continuationSeparator">
    <w:p w:rsidRDefault="009D0B32" w:rsidR="009D0B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FE1C3A">
      <w:t>48</w:t>
    </w:r>
    <w:r w:rsidR="00600548">
      <w:t>/201</w:t>
    </w:r>
    <w:r w:rsidR="00F67CDD">
      <w:t>7</w:t>
    </w:r>
    <w:r w:rsidR="00600548">
      <w:t>-</w:t>
    </w:r>
    <w:r w:rsidR="00F9255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C10"/>
    <w:rsid w:val="000160DA"/>
    <w:rsid w:val="00023826"/>
    <w:rsid w:val="00030EA7"/>
    <w:rsid w:val="000325B2"/>
    <w:rsid w:val="000344F7"/>
    <w:rsid w:val="0003481F"/>
    <w:rsid w:val="000352A1"/>
    <w:rsid w:val="0004498D"/>
    <w:rsid w:val="00047757"/>
    <w:rsid w:val="00051712"/>
    <w:rsid w:val="000535B4"/>
    <w:rsid w:val="00067D07"/>
    <w:rsid w:val="00083620"/>
    <w:rsid w:val="000A0BCD"/>
    <w:rsid w:val="000B0CCB"/>
    <w:rsid w:val="000B1F99"/>
    <w:rsid w:val="000B399D"/>
    <w:rsid w:val="000B7BDB"/>
    <w:rsid w:val="000C6FB4"/>
    <w:rsid w:val="000C7D2F"/>
    <w:rsid w:val="000D0153"/>
    <w:rsid w:val="000E4D06"/>
    <w:rsid w:val="000E5306"/>
    <w:rsid w:val="000E7884"/>
    <w:rsid w:val="000F483F"/>
    <w:rsid w:val="000F5290"/>
    <w:rsid w:val="00100DF1"/>
    <w:rsid w:val="0011326A"/>
    <w:rsid w:val="00114F52"/>
    <w:rsid w:val="001152D8"/>
    <w:rsid w:val="00120094"/>
    <w:rsid w:val="001555E9"/>
    <w:rsid w:val="0016213F"/>
    <w:rsid w:val="00170F9F"/>
    <w:rsid w:val="00175B60"/>
    <w:rsid w:val="00185E44"/>
    <w:rsid w:val="001B200E"/>
    <w:rsid w:val="001B6A24"/>
    <w:rsid w:val="001C288F"/>
    <w:rsid w:val="001C64E1"/>
    <w:rsid w:val="001D06DE"/>
    <w:rsid w:val="001D0F28"/>
    <w:rsid w:val="001D4F2D"/>
    <w:rsid w:val="001D5FC0"/>
    <w:rsid w:val="001E1485"/>
    <w:rsid w:val="001E6B5A"/>
    <w:rsid w:val="001F22CC"/>
    <w:rsid w:val="001F2FB7"/>
    <w:rsid w:val="001F4F59"/>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81FC4"/>
    <w:rsid w:val="002A0995"/>
    <w:rsid w:val="002C7144"/>
    <w:rsid w:val="002D285D"/>
    <w:rsid w:val="002F2D8D"/>
    <w:rsid w:val="003038BB"/>
    <w:rsid w:val="00313174"/>
    <w:rsid w:val="0031413E"/>
    <w:rsid w:val="00314A48"/>
    <w:rsid w:val="00314A5F"/>
    <w:rsid w:val="00317F46"/>
    <w:rsid w:val="0032742B"/>
    <w:rsid w:val="00334820"/>
    <w:rsid w:val="00346936"/>
    <w:rsid w:val="00347782"/>
    <w:rsid w:val="00367803"/>
    <w:rsid w:val="00370D0D"/>
    <w:rsid w:val="00373991"/>
    <w:rsid w:val="0038631F"/>
    <w:rsid w:val="0039352D"/>
    <w:rsid w:val="003A12EA"/>
    <w:rsid w:val="003A1CC2"/>
    <w:rsid w:val="003A6BB0"/>
    <w:rsid w:val="003A7162"/>
    <w:rsid w:val="003A7F6A"/>
    <w:rsid w:val="003B04EA"/>
    <w:rsid w:val="003B11E1"/>
    <w:rsid w:val="003C50E2"/>
    <w:rsid w:val="003C52A9"/>
    <w:rsid w:val="003D11B8"/>
    <w:rsid w:val="003D574F"/>
    <w:rsid w:val="003F0C59"/>
    <w:rsid w:val="0040078D"/>
    <w:rsid w:val="004052DE"/>
    <w:rsid w:val="00417623"/>
    <w:rsid w:val="004206FE"/>
    <w:rsid w:val="00420F94"/>
    <w:rsid w:val="004364AA"/>
    <w:rsid w:val="00436C45"/>
    <w:rsid w:val="00450751"/>
    <w:rsid w:val="00450D9F"/>
    <w:rsid w:val="0045580B"/>
    <w:rsid w:val="00464C2B"/>
    <w:rsid w:val="0046585E"/>
    <w:rsid w:val="00465B17"/>
    <w:rsid w:val="004706E9"/>
    <w:rsid w:val="00484EBF"/>
    <w:rsid w:val="00485119"/>
    <w:rsid w:val="004859D2"/>
    <w:rsid w:val="00490C9B"/>
    <w:rsid w:val="00493E0C"/>
    <w:rsid w:val="0049439E"/>
    <w:rsid w:val="004A03DE"/>
    <w:rsid w:val="004A56BC"/>
    <w:rsid w:val="004B059F"/>
    <w:rsid w:val="004B0F82"/>
    <w:rsid w:val="004C2B53"/>
    <w:rsid w:val="004E1948"/>
    <w:rsid w:val="004F1F70"/>
    <w:rsid w:val="005123D4"/>
    <w:rsid w:val="0051452D"/>
    <w:rsid w:val="005254B4"/>
    <w:rsid w:val="00525EAA"/>
    <w:rsid w:val="00533D7A"/>
    <w:rsid w:val="0054506C"/>
    <w:rsid w:val="00551212"/>
    <w:rsid w:val="005546D4"/>
    <w:rsid w:val="00561ACE"/>
    <w:rsid w:val="00561CFE"/>
    <w:rsid w:val="00577233"/>
    <w:rsid w:val="00580322"/>
    <w:rsid w:val="00582AE1"/>
    <w:rsid w:val="00591381"/>
    <w:rsid w:val="00591BBD"/>
    <w:rsid w:val="0059479A"/>
    <w:rsid w:val="005A2A33"/>
    <w:rsid w:val="005A527E"/>
    <w:rsid w:val="005B0360"/>
    <w:rsid w:val="005B36B2"/>
    <w:rsid w:val="005B69FD"/>
    <w:rsid w:val="005C044D"/>
    <w:rsid w:val="005C42BF"/>
    <w:rsid w:val="005E6711"/>
    <w:rsid w:val="005E75AB"/>
    <w:rsid w:val="005F4E54"/>
    <w:rsid w:val="005F543B"/>
    <w:rsid w:val="005F666E"/>
    <w:rsid w:val="005F6B3D"/>
    <w:rsid w:val="005F7302"/>
    <w:rsid w:val="00600548"/>
    <w:rsid w:val="00607F4D"/>
    <w:rsid w:val="00612D13"/>
    <w:rsid w:val="006162D7"/>
    <w:rsid w:val="00616EC8"/>
    <w:rsid w:val="0062052B"/>
    <w:rsid w:val="00620722"/>
    <w:rsid w:val="006255C2"/>
    <w:rsid w:val="0062585C"/>
    <w:rsid w:val="00631E69"/>
    <w:rsid w:val="00632D98"/>
    <w:rsid w:val="00632FF8"/>
    <w:rsid w:val="00653157"/>
    <w:rsid w:val="00654BC6"/>
    <w:rsid w:val="00654EA3"/>
    <w:rsid w:val="00655002"/>
    <w:rsid w:val="00667389"/>
    <w:rsid w:val="0068114A"/>
    <w:rsid w:val="00685F37"/>
    <w:rsid w:val="00685FD6"/>
    <w:rsid w:val="00687F59"/>
    <w:rsid w:val="00691BBD"/>
    <w:rsid w:val="00694839"/>
    <w:rsid w:val="006A0652"/>
    <w:rsid w:val="006A1600"/>
    <w:rsid w:val="006A1A24"/>
    <w:rsid w:val="006A689C"/>
    <w:rsid w:val="006A6C73"/>
    <w:rsid w:val="006B44BA"/>
    <w:rsid w:val="006C108C"/>
    <w:rsid w:val="006E0251"/>
    <w:rsid w:val="006E3800"/>
    <w:rsid w:val="006F174F"/>
    <w:rsid w:val="00711340"/>
    <w:rsid w:val="00712A65"/>
    <w:rsid w:val="00735EC7"/>
    <w:rsid w:val="00740E71"/>
    <w:rsid w:val="00746EB6"/>
    <w:rsid w:val="0075481F"/>
    <w:rsid w:val="00760B3F"/>
    <w:rsid w:val="00777A02"/>
    <w:rsid w:val="0078366C"/>
    <w:rsid w:val="007848C2"/>
    <w:rsid w:val="0078522D"/>
    <w:rsid w:val="00791D2B"/>
    <w:rsid w:val="007A5F52"/>
    <w:rsid w:val="007A73E0"/>
    <w:rsid w:val="007B0120"/>
    <w:rsid w:val="007B5632"/>
    <w:rsid w:val="007C73A6"/>
    <w:rsid w:val="007D34E2"/>
    <w:rsid w:val="007F7D13"/>
    <w:rsid w:val="00807156"/>
    <w:rsid w:val="00811FDB"/>
    <w:rsid w:val="00814CE2"/>
    <w:rsid w:val="00815D1E"/>
    <w:rsid w:val="00830B93"/>
    <w:rsid w:val="00832937"/>
    <w:rsid w:val="00833D11"/>
    <w:rsid w:val="00837C1C"/>
    <w:rsid w:val="0084373D"/>
    <w:rsid w:val="008527CA"/>
    <w:rsid w:val="00856D86"/>
    <w:rsid w:val="008604B8"/>
    <w:rsid w:val="008715F3"/>
    <w:rsid w:val="00876E4D"/>
    <w:rsid w:val="00880118"/>
    <w:rsid w:val="00896B8C"/>
    <w:rsid w:val="008A5688"/>
    <w:rsid w:val="008B057B"/>
    <w:rsid w:val="008B1D57"/>
    <w:rsid w:val="008B29D5"/>
    <w:rsid w:val="008B57D1"/>
    <w:rsid w:val="008B73D8"/>
    <w:rsid w:val="008C3EB9"/>
    <w:rsid w:val="008C777B"/>
    <w:rsid w:val="008D6517"/>
    <w:rsid w:val="008F3805"/>
    <w:rsid w:val="008F7263"/>
    <w:rsid w:val="00905B84"/>
    <w:rsid w:val="009067B8"/>
    <w:rsid w:val="00935F89"/>
    <w:rsid w:val="00936F25"/>
    <w:rsid w:val="009508D2"/>
    <w:rsid w:val="00951CD4"/>
    <w:rsid w:val="00953435"/>
    <w:rsid w:val="00972E20"/>
    <w:rsid w:val="00986454"/>
    <w:rsid w:val="009B3383"/>
    <w:rsid w:val="009B4100"/>
    <w:rsid w:val="009B4CC9"/>
    <w:rsid w:val="009B4E05"/>
    <w:rsid w:val="009B6904"/>
    <w:rsid w:val="009C22F0"/>
    <w:rsid w:val="009D0B32"/>
    <w:rsid w:val="009E3DD4"/>
    <w:rsid w:val="009E3E9C"/>
    <w:rsid w:val="009F0788"/>
    <w:rsid w:val="009F09E7"/>
    <w:rsid w:val="009F6C63"/>
    <w:rsid w:val="00A02DF8"/>
    <w:rsid w:val="00A02F57"/>
    <w:rsid w:val="00A0705F"/>
    <w:rsid w:val="00A1566D"/>
    <w:rsid w:val="00A15F9E"/>
    <w:rsid w:val="00A2133B"/>
    <w:rsid w:val="00A23185"/>
    <w:rsid w:val="00A35F58"/>
    <w:rsid w:val="00A36836"/>
    <w:rsid w:val="00A376C5"/>
    <w:rsid w:val="00A37777"/>
    <w:rsid w:val="00A439BA"/>
    <w:rsid w:val="00A5215C"/>
    <w:rsid w:val="00A56546"/>
    <w:rsid w:val="00A6328F"/>
    <w:rsid w:val="00A63C1B"/>
    <w:rsid w:val="00A717B0"/>
    <w:rsid w:val="00A811C9"/>
    <w:rsid w:val="00A90F53"/>
    <w:rsid w:val="00A937FA"/>
    <w:rsid w:val="00A94390"/>
    <w:rsid w:val="00AA2873"/>
    <w:rsid w:val="00AA4CA2"/>
    <w:rsid w:val="00AA5541"/>
    <w:rsid w:val="00AB0420"/>
    <w:rsid w:val="00AB0649"/>
    <w:rsid w:val="00AB2719"/>
    <w:rsid w:val="00AB30A4"/>
    <w:rsid w:val="00AB3421"/>
    <w:rsid w:val="00AB59D8"/>
    <w:rsid w:val="00AC2274"/>
    <w:rsid w:val="00AC441F"/>
    <w:rsid w:val="00AC7AEF"/>
    <w:rsid w:val="00AD123C"/>
    <w:rsid w:val="00AD2322"/>
    <w:rsid w:val="00AE05AA"/>
    <w:rsid w:val="00AE2CA2"/>
    <w:rsid w:val="00AE4B9B"/>
    <w:rsid w:val="00AE4F5A"/>
    <w:rsid w:val="00AF1939"/>
    <w:rsid w:val="00AF2F67"/>
    <w:rsid w:val="00AF4810"/>
    <w:rsid w:val="00AF76BB"/>
    <w:rsid w:val="00B116D9"/>
    <w:rsid w:val="00B26878"/>
    <w:rsid w:val="00B4414E"/>
    <w:rsid w:val="00B44A38"/>
    <w:rsid w:val="00B458A0"/>
    <w:rsid w:val="00B52039"/>
    <w:rsid w:val="00B603F4"/>
    <w:rsid w:val="00B70E64"/>
    <w:rsid w:val="00B85C23"/>
    <w:rsid w:val="00B868CF"/>
    <w:rsid w:val="00B87054"/>
    <w:rsid w:val="00BB0444"/>
    <w:rsid w:val="00BC5BBA"/>
    <w:rsid w:val="00BD5704"/>
    <w:rsid w:val="00BD7CAA"/>
    <w:rsid w:val="00BE2958"/>
    <w:rsid w:val="00BF049A"/>
    <w:rsid w:val="00BF3174"/>
    <w:rsid w:val="00BF453E"/>
    <w:rsid w:val="00C06A75"/>
    <w:rsid w:val="00C1605D"/>
    <w:rsid w:val="00C16DA5"/>
    <w:rsid w:val="00C21775"/>
    <w:rsid w:val="00C25E83"/>
    <w:rsid w:val="00C31293"/>
    <w:rsid w:val="00C5055A"/>
    <w:rsid w:val="00C54A06"/>
    <w:rsid w:val="00C610E7"/>
    <w:rsid w:val="00C620A9"/>
    <w:rsid w:val="00C67518"/>
    <w:rsid w:val="00C70FF0"/>
    <w:rsid w:val="00C745DD"/>
    <w:rsid w:val="00C80B20"/>
    <w:rsid w:val="00CA1EDA"/>
    <w:rsid w:val="00CA51FE"/>
    <w:rsid w:val="00CB1A2A"/>
    <w:rsid w:val="00CF2F0E"/>
    <w:rsid w:val="00CF3592"/>
    <w:rsid w:val="00CF3A37"/>
    <w:rsid w:val="00CF5617"/>
    <w:rsid w:val="00D472D2"/>
    <w:rsid w:val="00D568E0"/>
    <w:rsid w:val="00D57746"/>
    <w:rsid w:val="00D6683E"/>
    <w:rsid w:val="00D73505"/>
    <w:rsid w:val="00D94E3E"/>
    <w:rsid w:val="00D97AAC"/>
    <w:rsid w:val="00DA2BAC"/>
    <w:rsid w:val="00DB7FF8"/>
    <w:rsid w:val="00DC1C08"/>
    <w:rsid w:val="00DD0C3D"/>
    <w:rsid w:val="00DE3D7A"/>
    <w:rsid w:val="00DE7235"/>
    <w:rsid w:val="00DF0003"/>
    <w:rsid w:val="00DF155C"/>
    <w:rsid w:val="00DF6DBD"/>
    <w:rsid w:val="00E00236"/>
    <w:rsid w:val="00E04D16"/>
    <w:rsid w:val="00E0646A"/>
    <w:rsid w:val="00E16784"/>
    <w:rsid w:val="00E16C06"/>
    <w:rsid w:val="00E33145"/>
    <w:rsid w:val="00E34A85"/>
    <w:rsid w:val="00E36C03"/>
    <w:rsid w:val="00E36E7B"/>
    <w:rsid w:val="00E46205"/>
    <w:rsid w:val="00E64757"/>
    <w:rsid w:val="00E71A26"/>
    <w:rsid w:val="00E82748"/>
    <w:rsid w:val="00E84E0C"/>
    <w:rsid w:val="00E86F95"/>
    <w:rsid w:val="00E87ECA"/>
    <w:rsid w:val="00EA7A7B"/>
    <w:rsid w:val="00EB23A1"/>
    <w:rsid w:val="00EC1431"/>
    <w:rsid w:val="00EC1F69"/>
    <w:rsid w:val="00EC3F66"/>
    <w:rsid w:val="00ED26C0"/>
    <w:rsid w:val="00EE206D"/>
    <w:rsid w:val="00EE26BC"/>
    <w:rsid w:val="00EF1008"/>
    <w:rsid w:val="00F00677"/>
    <w:rsid w:val="00F17F59"/>
    <w:rsid w:val="00F26FBF"/>
    <w:rsid w:val="00F30C9A"/>
    <w:rsid w:val="00F338DA"/>
    <w:rsid w:val="00F36039"/>
    <w:rsid w:val="00F45CBC"/>
    <w:rsid w:val="00F473EE"/>
    <w:rsid w:val="00F53E5D"/>
    <w:rsid w:val="00F56276"/>
    <w:rsid w:val="00F67CDD"/>
    <w:rsid w:val="00F7389E"/>
    <w:rsid w:val="00F772D1"/>
    <w:rsid w:val="00F77844"/>
    <w:rsid w:val="00F80B7C"/>
    <w:rsid w:val="00F90D59"/>
    <w:rsid w:val="00F9255C"/>
    <w:rsid w:val="00F93476"/>
    <w:rsid w:val="00FA07C7"/>
    <w:rsid w:val="00FA7C6C"/>
    <w:rsid w:val="00FC5BAF"/>
    <w:rsid w:val="00FE1C3A"/>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16784"/>
    <w:rPr>
      <w:color w:val="808080"/>
      <w:bdr w:space="0" w:sz="0" w:color="auto" w:val="none"/>
      <w:shd w:fill="auto" w:color="auto" w:val="clear"/>
    </w:rPr>
  </w:style>
  <w:style w:customStyle="true" w:styleId="eSPISCCParagraphDefaultFont" w:type="character">
    <w:name w:val="eSPIS_CC_Paragraph Default Font"/>
    <w:basedOn w:val="Zadanifontodlomka"/>
    <w:rsid w:val="00E16784"/>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16784"/>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16784"/>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16784"/>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16784"/>
    <w:rPr>
      <w:color w:val="808080"/>
      <w:bdr w:color="auto" w:space="0" w:sz="0" w:val="none"/>
      <w:shd w:color="auto" w:fill="auto" w:val="clear"/>
    </w:rPr>
  </w:style>
  <w:style w:customStyle="1" w:styleId="eSPISCCParagraphDefaultFont" w:type="character">
    <w:name w:val="eSPIS_CC_Paragraph Default Font"/>
    <w:basedOn w:val="Zadanifontodlomka"/>
    <w:rsid w:val="00E16784"/>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16784"/>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16784"/>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16784"/>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dreg.pravosudje.hr/registar/f?p=150:28:0::NO:28:P28_SBT_MBS:040270031" TargetMode="External"/><Relationship Id="rId4" Type="http://schemas.openxmlformats.org/officeDocument/2006/relationships/settings" Target="settings.xml"/><Relationship Id="rId9" Type="http://schemas.openxmlformats.org/officeDocument/2006/relationships/hyperlink" Target="https://sudreg.pravosudje.hr/registar/f?p=150:28:0::NO:28:P28_SBT_MBS:040270031"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St-48/2017</izvorni_sadrzaj>
    <derivirana_varijabla naziv="DomainObject.Predmet.OznakaBroj_1">St-48/2017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St-563/15</izvorni_sadrzaj>
    <derivirana_varijabla naziv="DomainObject.Predmet.PrimjedbaSuca_1">Veza St-563/15</derivirana_varijabla>
  </DomainObject.Predmet.PrimjedbaSuca>
  <DomainObject.Predmet.ProtustrankaFormated>
    <izvorni_sadrzaj>  NOVA KARAKA d.o.o.</izvorni_sadrzaj>
    <derivirana_varijabla naziv="DomainObject.Predmet.ProtustrankaFormated_1">  NOVA KARAKA d.o.o.</derivirana_varijabla>
  </DomainObject.Predmet.ProtustrankaFormated>
  <DomainObject.Predmet.ProtustrankaFormatedOIB>
    <izvorni_sadrzaj>  NOVA KARAKA d.o.o., OIB 50941225924</izvorni_sadrzaj>
    <derivirana_varijabla naziv="DomainObject.Predmet.ProtustrankaFormatedOIB_1">  NOVA KARAKA d.o.o., OIB 50941225924</derivirana_varijabla>
  </DomainObject.Predmet.ProtustrankaFormatedOIB>
  <DomainObject.Predmet.ProtustrankaFormatedWithAdress>
    <izvorni_sadrzaj> NOVA KARAKA d.o.o., Gundulićeva 6, 51000 Rijeka</izvorni_sadrzaj>
    <derivirana_varijabla naziv="DomainObject.Predmet.ProtustrankaFormatedWithAdress_1"> NOVA KARAKA d.o.o., Gundulićeva 6, 51000 Rijeka</derivirana_varijabla>
  </DomainObject.Predmet.ProtustrankaFormatedWithAdress>
  <DomainObject.Predmet.ProtustrankaFormatedWithAdressOIB>
    <izvorni_sadrzaj> NOVA KARAKA d.o.o., OIB 50941225924, Gundulićeva 6, 51000 Rijeka</izvorni_sadrzaj>
    <derivirana_varijabla naziv="DomainObject.Predmet.ProtustrankaFormatedWithAdressOIB_1"> NOVA KARAKA d.o.o., OIB 50941225924, Gundulićeva 6, 51000 Rijeka</derivirana_varijabla>
  </DomainObject.Predmet.ProtustrankaFormatedWithAdressOIB>
  <DomainObject.Predmet.ProtustrankaWithAdress>
    <izvorni_sadrzaj>NOVA KARAKA d.o.o. Gundulićeva 6, 51000 Rijeka</izvorni_sadrzaj>
    <derivirana_varijabla naziv="DomainObject.Predmet.ProtustrankaWithAdress_1">NOVA KARAKA d.o.o. Gundulićeva 6, 51000 Rijeka</derivirana_varijabla>
  </DomainObject.Predmet.ProtustrankaWithAdress>
  <DomainObject.Predmet.ProtustrankaWithAdressOIB>
    <izvorni_sadrzaj>NOVA KARAKA d.o.o., OIB 50941225924, Gundulićeva 6, 51000 Rijeka</izvorni_sadrzaj>
    <derivirana_varijabla naziv="DomainObject.Predmet.ProtustrankaWithAdressOIB_1">NOVA KARAKA d.o.o., OIB 50941225924, Gundulićeva 6, 51000 Rijeka</derivirana_varijabla>
  </DomainObject.Predmet.ProtustrankaWithAdressOIB>
  <DomainObject.Predmet.ProtustrankaNazivFormated>
    <izvorni_sadrzaj>NOVA KARAKA d.o.o.</izvorni_sadrzaj>
    <derivirana_varijabla naziv="DomainObject.Predmet.ProtustrankaNazivFormated_1">NOVA KARAKA d.o.o.</derivirana_varijabla>
  </DomainObject.Predmet.ProtustrankaNazivFormated>
  <DomainObject.Predmet.ProtustrankaNazivFormatedOIB>
    <izvorni_sadrzaj>NOVA KARAKA d.o.o., OIB 50941225924</izvorni_sadrzaj>
    <derivirana_varijabla naziv="DomainObject.Predmet.ProtustrankaNazivFormatedOIB_1">NOVA KARAKA d.o.o., OIB 50941225924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NOVA KARAKA d.o.o.</item>
    </izvorni_sadrzaj>
    <derivirana_varijabla naziv="DomainObject.Predmet.ProtuStrankaListFormated_1">
      <item>NOVA KARAKA d.o.o.</item>
    </derivirana_varijabla>
  </DomainObject.Predmet.ProtuStrankaListFormated>
  <DomainObject.Predmet.ProtuStrankaListFormatedOIB>
    <izvorni_sadrzaj>
      <item>NOVA KARAKA d.o.o., OIB 50941225924</item>
    </izvorni_sadrzaj>
    <derivirana_varijabla naziv="DomainObject.Predmet.ProtuStrankaListFormatedOIB_1">
      <item>NOVA KARAKA d.o.o., OIB 50941225924</item>
    </derivirana_varijabla>
  </DomainObject.Predmet.ProtuStrankaListFormatedOIB>
  <DomainObject.Predmet.ProtuStrankaListFormatedWithAdress>
    <izvorni_sadrzaj>
      <item>NOVA KARAKA d.o.o., Gundulićeva 6, 51000 Rijeka</item>
    </izvorni_sadrzaj>
    <derivirana_varijabla naziv="DomainObject.Predmet.ProtuStrankaListFormatedWithAdress_1">
      <item>NOVA KARAKA d.o.o., Gundulićeva 6, 51000 Rijeka</item>
    </derivirana_varijabla>
  </DomainObject.Predmet.ProtuStrankaListFormatedWithAdress>
  <DomainObject.Predmet.ProtuStrankaListFormatedWithAdressOIB>
    <izvorni_sadrzaj>
      <item>NOVA KARAKA d.o.o., OIB 50941225924, Gundulićeva 6, 51000 Rijeka</item>
    </izvorni_sadrzaj>
    <derivirana_varijabla naziv="DomainObject.Predmet.ProtuStrankaListFormatedWithAdressOIB_1">
      <item>NOVA KARAKA d.o.o., OIB 50941225924, Gundulićeva 6, 51000 Rijeka</item>
    </derivirana_varijabla>
  </DomainObject.Predmet.ProtuStrankaListFormatedWithAdressOIB>
  <DomainObject.Predmet.ProtuStrankaListNazivFormated>
    <izvorni_sadrzaj>
      <item>NOVA KARAKA d.o.o.</item>
    </izvorni_sadrzaj>
    <derivirana_varijabla naziv="DomainObject.Predmet.ProtuStrankaListNazivFormated_1">
      <item>NOVA KARAKA d.o.o.</item>
    </derivirana_varijabla>
  </DomainObject.Predmet.ProtuStrankaListNazivFormated>
  <DomainObject.Predmet.ProtuStrankaListNazivFormatedOIB>
    <izvorni_sadrzaj>
      <item>NOVA KARAKA d.o.o., OIB 50941225924</item>
    </izvorni_sadrzaj>
    <derivirana_varijabla naziv="DomainObject.Predmet.ProtuStrankaListNazivFormatedOIB_1">
      <item>NOVA KARAKA d.o.o., OIB 50941225924</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Frana Kurelca 3, 51000 Rijeka punomoćnik sudionika u postupku REPUBLIKA HRVATSKA</item>
    </izvorni_sadrzaj>
    <derivirana_varijabla naziv="DomainObject.Predmet.OstaliListFormatedWithAdressOIB_1">
      <item>Županijsko državno odvjetništvo u Rijeci,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NOVA KARAKA d.o.o.</izvorni_sadrzaj>
    <derivirana_varijabla naziv="DomainObject.Predmet.ProtustrankaIDrugi_1">NOVA KARAKA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NOVA KARAKA d.o.o., OIB 50941225924, Gundulićeva 6, 51000 Rijeka</izvorni_sadrzaj>
    <derivirana_varijabla naziv="DomainObject.Predmet.ProtustrankaIDrugiAdressOIB_1">NOVA KARAKA d.o.o., OIB 50941225924, Gundulićeva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NOVA KARAKA d.o.o.</item>
      <item>Županijsko državno odvjetništvo u Rijeci</item>
    </izvorni_sadrzaj>
    <derivirana_varijabla naziv="DomainObject.Predmet.SudioniciListNaziv_1">
      <item>REPUBLIKA HRVATSKA</item>
      <item>NOVA KARAKA d.o.o.</item>
      <item>Županijsko državno odvjetništvo u Rijeci</item>
    </derivirana_varijabla>
  </DomainObject.Predmet.SudioniciListNaziv>
  <DomainObject.Predmet.SudioniciListAdressOIB>
    <izvorni_sadrzaj>
      <item>REPUBLIKA HRVATSKA, OIB 52634238587</item>
      <item>NOVA KARAKA d.o.o., OIB 50941225924, Gundulićeva 6,51000 Rijeka</item>
      <item>Županijsko državno odvjetništvo u Rijeci, Frana Kurelca 3,51000 Rijeka</item>
    </izvorni_sadrzaj>
    <derivirana_varijabla naziv="DomainObject.Predmet.SudioniciListAdressOIB_1">
      <item>REPUBLIKA HRVATSKA, OIB 52634238587</item>
      <item>NOVA KARAKA d.o.o., OIB 50941225924, Gundulićeva 6,51000 Rijeka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50941225924</item>
      <item>, OIB null</item>
    </izvorni_sadrzaj>
    <derivirana_varijabla naziv="DomainObject.Predmet.SudioniciListNazivOIB_1">
      <item>, OIB 52634238587</item>
      <item>, OIB 50941225924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689</properties:Words>
  <properties:Characters>3728</properties:Characters>
  <properties:Lines>104</properties:Lines>
  <properties:Paragraphs>37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2017-06-30T09:23:00Z</dcterms:created>
  <dc:creator>T SUD</dc:creator>
  <cp:lastModifiedBy>Dajana Jurković</cp:lastModifiedBy>
  <cp:lastPrinted>2016-10-13T09:44:00Z</cp:lastPrinted>
  <dcterms:modified xmlns:xsi="http://www.w3.org/2001/XMLSchema-instance" xsi:type="dcterms:W3CDTF">2017-06-30T12:56:00Z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