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ed1b2" w14:paraId="64ed1b2" w:rsidRDefault="002F636B" w:rsidP="00C37E7C" w:rsidR="00C37E7C">
      <w:pPr>
        <w:ind w:firstLine="708"/>
        <w15:collapsed w:val="false"/>
        <w:rPr>
          <w:b/>
        </w:rPr>
      </w:pPr>
      <w:bookmarkStart w:name="_GoBack" w:id="0"/>
      <w:bookmarkEnd w:id="0"/>
      <w:r>
        <w:t xml:space="preserve">    </w:t>
      </w:r>
      <w:r w:rsidR="00C37E7C">
        <w:rPr>
          <w:noProof/>
          <w:lang w:eastAsia="hr-HR" w:val="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37E7C">
        <w:tab/>
      </w:r>
      <w:r w:rsidR="00C37E7C">
        <w:tab/>
      </w:r>
      <w:r w:rsidR="00C37E7C">
        <w:tab/>
      </w:r>
      <w:r w:rsidR="00C37E7C">
        <w:tab/>
      </w:r>
      <w:r w:rsidR="00C37E7C">
        <w:tab/>
      </w:r>
      <w:r w:rsidR="00C37E7C">
        <w:tab/>
        <w:t xml:space="preserve">             </w:t>
      </w:r>
      <w:r w:rsidR="00C37E7C" w:rsidRPr="00C82BA1">
        <w:rPr>
          <w:b/>
        </w:rPr>
        <w:t>Posl. br. 12. St-</w:t>
      </w:r>
      <w:r>
        <w:rPr>
          <w:b/>
        </w:rPr>
        <w:t>873/2017</w:t>
      </w:r>
    </w:p>
    <w:p w:rsidRDefault="002F636B" w:rsidP="00C37E7C" w:rsidR="002F636B" w:rsidRPr="002F636B">
      <w:pPr>
        <w:ind w:firstLine="708"/>
        <w:rPr>
          <w:b/>
          <w:sz w:val="4"/>
          <w:szCs w:val="4"/>
        </w:rPr>
      </w:pPr>
    </w:p>
    <w:p w:rsidRDefault="00C37E7C" w:rsidP="00C37E7C" w:rsidR="00C37E7C" w:rsidRPr="00C37E7C">
      <w:pPr>
        <w:rPr>
          <w:b/>
          <w:lang w:val="hr-HR"/>
        </w:rPr>
      </w:pPr>
      <w:r w:rsidRPr="00C37E7C">
        <w:rPr>
          <w:b/>
          <w:lang w:val="hr-HR"/>
        </w:rPr>
        <w:t>REPUBLIKA HRVATSKA</w:t>
      </w:r>
    </w:p>
    <w:p w:rsidRDefault="00C37E7C" w:rsidP="00C37E7C" w:rsidR="00C37E7C" w:rsidRPr="00C37E7C">
      <w:pPr>
        <w:rPr>
          <w:b/>
          <w:lang w:val="hr-HR"/>
        </w:rPr>
      </w:pPr>
      <w:r w:rsidRPr="00C37E7C">
        <w:rPr>
          <w:b/>
          <w:lang w:val="hr-HR"/>
        </w:rPr>
        <w:t>TRGOVAČKI SUD U SPLITU</w:t>
      </w:r>
    </w:p>
    <w:p w:rsidRDefault="00C37E7C" w:rsidP="00C37E7C" w:rsidR="00C37E7C" w:rsidRPr="00C37E7C">
      <w:pPr>
        <w:rPr>
          <w:b/>
          <w:lang w:val="hr-HR"/>
        </w:rPr>
      </w:pPr>
      <w:r w:rsidRPr="00C37E7C">
        <w:rPr>
          <w:b/>
          <w:lang w:val="hr-HR"/>
        </w:rPr>
        <w:t>Split, Sukoišanska br. 6</w:t>
      </w:r>
    </w:p>
    <w:p w:rsidRDefault="00C37E7C" w:rsidP="00C37E7C" w:rsidR="00C37E7C" w:rsidRPr="00C37E7C">
      <w:pPr>
        <w:rPr>
          <w:b/>
          <w:lang w:val="hr-HR"/>
        </w:rPr>
      </w:pPr>
    </w:p>
    <w:p w:rsidRDefault="002F636B" w:rsidP="00C37E7C" w:rsidR="00C37E7C" w:rsidRPr="00C37E7C">
      <w:pPr>
        <w:jc w:val="center"/>
        <w:rPr>
          <w:b/>
          <w:lang w:val="hr-HR"/>
        </w:rPr>
      </w:pPr>
      <w:r>
        <w:rPr>
          <w:b/>
          <w:lang w:val="hr-HR"/>
        </w:rPr>
        <w:t>U   I M E   R E P U B L I K E    H R V A T S K E</w:t>
      </w:r>
    </w:p>
    <w:p w:rsidRDefault="00C37E7C" w:rsidP="00C37E7C" w:rsidR="00C37E7C" w:rsidRPr="00C37E7C">
      <w:pPr>
        <w:jc w:val="center"/>
        <w:rPr>
          <w:b/>
          <w:lang w:val="hr-HR"/>
        </w:rPr>
      </w:pPr>
    </w:p>
    <w:p w:rsidRDefault="00C37E7C" w:rsidP="00C37E7C" w:rsidR="00C37E7C" w:rsidRPr="00C37E7C">
      <w:pPr>
        <w:jc w:val="center"/>
        <w:rPr>
          <w:b/>
          <w:lang w:val="hr-HR"/>
        </w:rPr>
      </w:pPr>
      <w:r w:rsidRPr="00C37E7C">
        <w:rPr>
          <w:b/>
          <w:lang w:val="hr-HR"/>
        </w:rPr>
        <w:t>R J E Š E N J E</w:t>
      </w:r>
    </w:p>
    <w:p w:rsidRDefault="00C37E7C" w:rsidP="00C37E7C" w:rsidR="00C37E7C" w:rsidRPr="00C37E7C">
      <w:pPr>
        <w:jc w:val="center"/>
        <w:rPr>
          <w:b/>
          <w:lang w:val="hr-HR"/>
        </w:rPr>
      </w:pPr>
    </w:p>
    <w:p w:rsidRDefault="00C37E7C" w:rsidP="00C37E7C" w:rsidR="00C37E7C" w:rsidRPr="00C37E7C">
      <w:pPr>
        <w:jc w:val="both"/>
        <w:rPr>
          <w:lang w:val="hr-HR"/>
        </w:rPr>
      </w:pPr>
      <w:r w:rsidRPr="00C37E7C">
        <w:rPr>
          <w:lang w:val="hr-HR"/>
        </w:rPr>
        <w:tab/>
        <w:t xml:space="preserve">Trgovački sud u Splitu, po sucu tog suda Pašku Bačiću, kao stečajnom sucu, u </w:t>
      </w:r>
      <w:r w:rsidR="00810333">
        <w:rPr>
          <w:lang w:val="hr-HR"/>
        </w:rPr>
        <w:t xml:space="preserve">stečajnom </w:t>
      </w:r>
      <w:r w:rsidRPr="00C37E7C">
        <w:rPr>
          <w:lang w:val="hr-HR"/>
        </w:rPr>
        <w:t xml:space="preserve">postupku povodom prijedloga predlagatelja FINANCIJSKE AGENCIJE, Regionalni centar Split, Mažuranićevo šetalište 24b, OIB: 85821130368, za otvaranje stečajnog postupka nad dužnikom </w:t>
      </w:r>
      <w:r w:rsidR="002F636B">
        <w:t>ROLAND d.o.o. Split, Vinogradarska 33, OIB: 93393235340</w:t>
      </w:r>
      <w:r w:rsidRPr="00C37E7C">
        <w:rPr>
          <w:lang w:val="hr-HR"/>
        </w:rPr>
        <w:t xml:space="preserve">, dana </w:t>
      </w:r>
      <w:r w:rsidR="002F636B">
        <w:rPr>
          <w:lang w:val="hr-HR"/>
        </w:rPr>
        <w:t>21. veljače 2018.</w:t>
      </w:r>
      <w:r w:rsidR="002F636B" w:rsidRPr="00C37E7C">
        <w:rPr>
          <w:lang w:val="hr-HR"/>
        </w:rPr>
        <w:t xml:space="preserve"> </w:t>
      </w:r>
    </w:p>
    <w:p w:rsidRDefault="00D4027A" w:rsidP="00D4027A" w:rsidR="00D4027A" w:rsidRPr="007E183F">
      <w:pPr>
        <w:rPr>
          <w:sz w:val="16"/>
          <w:szCs w:val="16"/>
          <w:lang w:val="hr-HR"/>
        </w:rPr>
      </w:pPr>
    </w:p>
    <w:p w:rsidRDefault="00382327" w:rsidP="00D4027A" w:rsidR="00382327" w:rsidRPr="00AD400D">
      <w:pPr>
        <w:rPr>
          <w:sz w:val="16"/>
          <w:szCs w:val="16"/>
          <w:lang w:val="hr-HR"/>
        </w:rPr>
      </w:pPr>
    </w:p>
    <w:p w:rsidRDefault="00E14AE2" w:rsidP="00D4027A" w:rsidR="00D4027A" w:rsidRPr="00585F41">
      <w:pPr>
        <w:jc w:val="center"/>
        <w:rPr>
          <w:lang w:val="hr-HR"/>
        </w:rPr>
      </w:pPr>
      <w:r w:rsidRPr="00585F41">
        <w:rPr>
          <w:lang w:val="hr-HR"/>
        </w:rPr>
        <w:t xml:space="preserve">r i j e š i o   </w:t>
      </w:r>
      <w:r w:rsidR="00D4027A" w:rsidRPr="00585F41">
        <w:rPr>
          <w:lang w:val="hr-HR"/>
        </w:rPr>
        <w:t xml:space="preserve">j e                                               </w:t>
      </w:r>
    </w:p>
    <w:p w:rsidRDefault="00642955" w:rsidP="00876209" w:rsidR="00642955" w:rsidRPr="00585F41">
      <w:pPr>
        <w:pStyle w:val="Naslov3"/>
        <w:ind w:left="705"/>
        <w:rPr>
          <w:b w:val="false"/>
          <w:szCs w:val="24"/>
        </w:rPr>
      </w:pPr>
    </w:p>
    <w:p w:rsidRDefault="00B759E9" w:rsidP="00E14AE2" w:rsidR="00AC4892" w:rsidRPr="002F636B">
      <w:pPr>
        <w:ind w:left="708"/>
        <w:jc w:val="both"/>
        <w:rPr>
          <w:lang w:val="hr-HR"/>
        </w:rPr>
      </w:pPr>
      <w:r w:rsidRPr="002F636B">
        <w:rPr>
          <w:lang w:val="hr-HR"/>
        </w:rPr>
        <w:t xml:space="preserve">I. </w:t>
      </w:r>
      <w:r w:rsidR="00585F41" w:rsidRPr="002F636B">
        <w:rPr>
          <w:lang w:val="hr-HR"/>
        </w:rPr>
        <w:t xml:space="preserve">Obustavlja se stečajni postupak nad dužnikom </w:t>
      </w:r>
      <w:r w:rsidR="002F636B">
        <w:t>ROLAND d.o.o. Split, Vinogradarska 33, OIB: 93393235340</w:t>
      </w:r>
      <w:r w:rsidR="00D15E5D" w:rsidRPr="002F636B">
        <w:rPr>
          <w:lang w:val="hr-HR"/>
        </w:rPr>
        <w:t>.</w:t>
      </w:r>
    </w:p>
    <w:p w:rsidRDefault="00B759E9" w:rsidP="00E14AE2" w:rsidR="00B759E9" w:rsidRPr="002F636B">
      <w:pPr>
        <w:ind w:left="708"/>
        <w:jc w:val="both"/>
        <w:rPr>
          <w:lang w:val="hr-HR"/>
        </w:rPr>
      </w:pPr>
    </w:p>
    <w:p w:rsidRDefault="00B759E9" w:rsidP="00B759E9" w:rsidR="00B759E9" w:rsidRPr="002F636B">
      <w:pPr>
        <w:ind w:left="708"/>
        <w:jc w:val="both"/>
        <w:rPr>
          <w:lang w:val="hr-HR"/>
        </w:rPr>
      </w:pPr>
      <w:r w:rsidRPr="002F636B">
        <w:rPr>
          <w:lang w:val="hr-HR"/>
        </w:rPr>
        <w:t xml:space="preserve">II. Nalaže se dužniku </w:t>
      </w:r>
      <w:r w:rsidR="002F636B">
        <w:t>ROLAND d.o.o. Split, Vinogradarska 33, OIB: 93393235340</w:t>
      </w:r>
      <w:r w:rsidRPr="002F636B">
        <w:rPr>
          <w:lang w:val="hr-HR"/>
        </w:rPr>
        <w:t>, da u roku od 8 dana plati Financijskoj agenciji, na ime naknade troškova postupka, iznos od 175,00 kn i to na račun Financijske agencije broj: HR4223900011100017042, model HR05, poziv na broj 7524005-</w:t>
      </w:r>
      <w:r w:rsidR="002F636B">
        <w:t>93393235340</w:t>
      </w:r>
      <w:r w:rsidRPr="002F636B">
        <w:rPr>
          <w:lang w:val="hr-HR"/>
        </w:rPr>
        <w:t>.</w:t>
      </w:r>
    </w:p>
    <w:p w:rsidRDefault="00C41FBC" w:rsidP="00B759E9" w:rsidR="00C41FBC" w:rsidRPr="002F636B">
      <w:pPr>
        <w:ind w:left="708"/>
        <w:jc w:val="both"/>
        <w:rPr>
          <w:lang w:val="hr-HR"/>
        </w:rPr>
      </w:pPr>
    </w:p>
    <w:p w:rsidRDefault="00C41FBC" w:rsidP="00C41FBC" w:rsidR="00C41FBC" w:rsidRPr="002F636B">
      <w:pPr>
        <w:ind w:firstLine="12" w:right="-1" w:left="708"/>
        <w:jc w:val="both"/>
        <w:rPr>
          <w:lang w:val="hr-HR"/>
        </w:rPr>
      </w:pPr>
      <w:r w:rsidRPr="002F636B">
        <w:rPr>
          <w:lang w:val="hr-HR"/>
        </w:rPr>
        <w:t>III. Nalaže se Financijskoj agenciji da oslobodi novčana sredstva koja su zaplijenjena sa računa dužnika na ime predujma za namirenje troškova stečajnog postupka.</w:t>
      </w:r>
    </w:p>
    <w:p w:rsidRDefault="00452F21" w:rsidP="00D15E5D" w:rsidR="00452F21" w:rsidRPr="00C42C0A">
      <w:pPr>
        <w:jc w:val="both"/>
        <w:rPr>
          <w:sz w:val="20"/>
          <w:szCs w:val="20"/>
          <w:lang w:val="hr-HR"/>
        </w:rPr>
      </w:pPr>
    </w:p>
    <w:p w:rsidRDefault="00452F21" w:rsidP="00452F21" w:rsidR="00452F21" w:rsidRPr="003962F7">
      <w:pPr>
        <w:ind w:left="708"/>
        <w:jc w:val="both"/>
        <w:rPr>
          <w:lang w:val="hr-HR"/>
        </w:rPr>
      </w:pPr>
    </w:p>
    <w:p w:rsidRDefault="006C0489" w:rsidP="00E14AE2" w:rsidR="00E14AE2" w:rsidRPr="00585F41">
      <w:pPr>
        <w:jc w:val="center"/>
        <w:rPr>
          <w:lang w:val="hr-HR"/>
        </w:rPr>
      </w:pPr>
      <w:r w:rsidRPr="00585F41">
        <w:rPr>
          <w:lang w:val="hr-HR"/>
        </w:rPr>
        <w:t>Obrazloženje</w:t>
      </w:r>
    </w:p>
    <w:p w:rsidRDefault="00E14AE2" w:rsidP="00E14AE2" w:rsidR="00E14AE2" w:rsidRPr="00585F41">
      <w:pPr>
        <w:rPr>
          <w:lang w:val="hr-HR"/>
        </w:rPr>
      </w:pPr>
    </w:p>
    <w:p w:rsidRDefault="0063351E" w:rsidP="00865363" w:rsidR="00C709BF" w:rsidRPr="00C709BF">
      <w:pPr>
        <w:ind w:firstLine="708"/>
        <w:jc w:val="both"/>
        <w:rPr>
          <w:lang w:val="hr-HR"/>
        </w:rPr>
      </w:pPr>
      <w:r w:rsidRPr="00585F41">
        <w:rPr>
          <w:lang w:val="hr-HR"/>
        </w:rPr>
        <w:t>Financijska agencija, Regionalni centar</w:t>
      </w:r>
      <w:r w:rsidR="00544124" w:rsidRPr="00585F41">
        <w:rPr>
          <w:lang w:val="hr-HR"/>
        </w:rPr>
        <w:t xml:space="preserve"> Split</w:t>
      </w:r>
      <w:r w:rsidR="00B36BAF">
        <w:rPr>
          <w:lang w:val="hr-HR"/>
        </w:rPr>
        <w:t xml:space="preserve"> (u daljnjem tekstu FINA)</w:t>
      </w:r>
      <w:r w:rsidR="00544124" w:rsidRPr="00585F41">
        <w:rPr>
          <w:lang w:val="hr-HR"/>
        </w:rPr>
        <w:t xml:space="preserve"> podnijela je ovom </w:t>
      </w:r>
      <w:r w:rsidR="00C37E7C">
        <w:rPr>
          <w:lang w:val="hr-HR"/>
        </w:rPr>
        <w:t xml:space="preserve">sudu </w:t>
      </w:r>
      <w:r w:rsidR="002F636B">
        <w:rPr>
          <w:lang w:val="hr-HR"/>
        </w:rPr>
        <w:t xml:space="preserve">13. rujna 2017. </w:t>
      </w:r>
      <w:r w:rsidR="00865363" w:rsidRPr="00865363">
        <w:rPr>
          <w:lang w:val="hr-HR"/>
        </w:rPr>
        <w:t xml:space="preserve">prijedlog za otvaranje stečajnog postupka nad dužnikom </w:t>
      </w:r>
      <w:r w:rsidR="002F636B">
        <w:t>ROLAND d.o.o. Split</w:t>
      </w:r>
      <w:r w:rsidR="00B759E9">
        <w:t>,</w:t>
      </w:r>
      <w:r w:rsidR="00B759E9" w:rsidRPr="00C709BF">
        <w:rPr>
          <w:lang w:val="hr-HR"/>
        </w:rPr>
        <w:t xml:space="preserve"> a sve sukladno odredbama čl. 110. st. 1. Stečajnog zakona (Narodne novine 71/15</w:t>
      </w:r>
      <w:r w:rsidR="002F636B">
        <w:rPr>
          <w:lang w:val="hr-HR"/>
        </w:rPr>
        <w:t xml:space="preserve"> i 104/17</w:t>
      </w:r>
      <w:r w:rsidR="00B759E9" w:rsidRPr="00C709BF">
        <w:rPr>
          <w:lang w:val="hr-HR"/>
        </w:rPr>
        <w:t>, dalje SZ).</w:t>
      </w:r>
    </w:p>
    <w:p w:rsidRDefault="00C709BF" w:rsidP="00C709BF" w:rsidR="00C709BF" w:rsidRPr="00C709BF">
      <w:pPr>
        <w:ind w:firstLine="708"/>
        <w:jc w:val="both"/>
        <w:rPr>
          <w:lang w:val="hr-HR"/>
        </w:rPr>
      </w:pPr>
    </w:p>
    <w:p w:rsidRDefault="002F636B" w:rsidP="002F636B" w:rsidR="002F636B" w:rsidRPr="002F636B">
      <w:pPr>
        <w:ind w:firstLine="708"/>
        <w:jc w:val="both"/>
        <w:rPr>
          <w:lang w:val="hr-HR"/>
        </w:rPr>
      </w:pPr>
      <w:r w:rsidRPr="002F636B">
        <w:rPr>
          <w:lang w:val="hr-HR"/>
        </w:rPr>
        <w:t xml:space="preserve">U prijedlogu FINE u bitnom je navedeno da dužnik na dan </w:t>
      </w:r>
      <w:r>
        <w:rPr>
          <w:lang w:val="hr-HR"/>
        </w:rPr>
        <w:t>7. rujna</w:t>
      </w:r>
      <w:r w:rsidRPr="002F636B">
        <w:rPr>
          <w:lang w:val="hr-HR"/>
        </w:rPr>
        <w:t xml:space="preserve"> 2017., u Očevidniku redoslijeda osnova za plaćanje, ima evidentirane neizvršene osnove za plaćanje u neprekinutom razdoblju od 120 dana u ukupnom iznosu od </w:t>
      </w:r>
      <w:r>
        <w:rPr>
          <w:lang w:val="hr-HR"/>
        </w:rPr>
        <w:t>28.731,41</w:t>
      </w:r>
      <w:r w:rsidRPr="002F636B">
        <w:rPr>
          <w:lang w:val="hr-HR"/>
        </w:rPr>
        <w:t xml:space="preserve"> kn, kao i da prema podacima koji su dostavljeni od Hrvatskog zavoda za mirovinsko osiguranje dužnik ima jednog zaposlenog, a predlagatelj da ne raspolaže s podacima o imovini dužnika. </w:t>
      </w:r>
    </w:p>
    <w:p w:rsidRDefault="002F636B" w:rsidP="002F636B" w:rsidR="002F636B" w:rsidRPr="002F636B">
      <w:pPr>
        <w:ind w:firstLine="708"/>
        <w:jc w:val="both"/>
        <w:rPr>
          <w:lang w:val="hr-HR"/>
        </w:rPr>
      </w:pPr>
    </w:p>
    <w:p w:rsidRDefault="002F636B" w:rsidP="007E183F" w:rsidR="002F636B">
      <w:pPr>
        <w:ind w:firstLine="708"/>
        <w:jc w:val="both"/>
        <w:rPr>
          <w:lang w:val="hr-HR"/>
        </w:rPr>
      </w:pPr>
      <w:r>
        <w:rPr>
          <w:lang w:val="hr-HR"/>
        </w:rPr>
        <w:t>Kod ovog suda je 31.10.2017. zaprimljena potvrda</w:t>
      </w:r>
      <w:r w:rsidRPr="002F636B">
        <w:rPr>
          <w:lang w:val="hr-HR"/>
        </w:rPr>
        <w:t xml:space="preserve"> FINE o evidentiranim neizvršenim osnovama za plaćanje</w:t>
      </w:r>
      <w:r>
        <w:rPr>
          <w:lang w:val="hr-HR"/>
        </w:rPr>
        <w:t>, koja je izdana dužniku,</w:t>
      </w:r>
      <w:r w:rsidRPr="002F636B">
        <w:rPr>
          <w:lang w:val="hr-HR"/>
        </w:rPr>
        <w:t xml:space="preserve"> a kojom se potvrđuje da dužnik na dan </w:t>
      </w:r>
      <w:r>
        <w:rPr>
          <w:lang w:val="hr-HR"/>
        </w:rPr>
        <w:t>30.10.2017.</w:t>
      </w:r>
      <w:r w:rsidRPr="002F636B">
        <w:rPr>
          <w:lang w:val="hr-HR"/>
        </w:rPr>
        <w:t>, u Očevidniku redoslijeda osnova za plaćanje, ima evidentirane neizvršene osnove za plaćanje u neprekinutom razdoblju od 0 dana.</w:t>
      </w:r>
      <w:r>
        <w:rPr>
          <w:lang w:val="hr-HR"/>
        </w:rPr>
        <w:t xml:space="preserve"> Nadalje, u toj potvrdi je navedeno da je dužnik izašao iz blokade dana 30.10.2017.</w:t>
      </w:r>
    </w:p>
    <w:p w:rsidRDefault="002F636B" w:rsidP="002F636B" w:rsidR="002F636B" w:rsidRPr="002F636B">
      <w:pPr>
        <w:ind w:firstLine="708"/>
        <w:jc w:val="both"/>
        <w:rPr>
          <w:lang w:val="hr-HR"/>
        </w:rPr>
      </w:pPr>
      <w:r>
        <w:rPr>
          <w:lang w:val="hr-HR"/>
        </w:rPr>
        <w:lastRenderedPageBreak/>
        <w:t xml:space="preserve">Isto tako, kod ovog suda je 20.02.2018. zaprimljena nova potvrda FINE </w:t>
      </w:r>
      <w:r w:rsidRPr="002F636B">
        <w:rPr>
          <w:lang w:val="hr-HR"/>
        </w:rPr>
        <w:t>o evidentiranim neizvršenim osnovama za plaćanje</w:t>
      </w:r>
      <w:r>
        <w:rPr>
          <w:lang w:val="hr-HR"/>
        </w:rPr>
        <w:t xml:space="preserve"> dužnika,</w:t>
      </w:r>
      <w:r w:rsidRPr="002F636B">
        <w:rPr>
          <w:lang w:val="hr-HR"/>
        </w:rPr>
        <w:t xml:space="preserve"> kojom se </w:t>
      </w:r>
      <w:r>
        <w:rPr>
          <w:lang w:val="hr-HR"/>
        </w:rPr>
        <w:t xml:space="preserve">također </w:t>
      </w:r>
      <w:r w:rsidRPr="002F636B">
        <w:rPr>
          <w:lang w:val="hr-HR"/>
        </w:rPr>
        <w:t>potvrđuje da duž</w:t>
      </w:r>
      <w:r w:rsidR="007E183F">
        <w:rPr>
          <w:lang w:val="hr-HR"/>
        </w:rPr>
        <w:t>nik na dan 20.02.2018</w:t>
      </w:r>
      <w:r w:rsidRPr="002F636B">
        <w:rPr>
          <w:lang w:val="hr-HR"/>
        </w:rPr>
        <w:t>., u Očevidniku redoslijeda osnova za plaćanje, ima evidentirane neizvršene osnove za plaćanje u neprekinutom razdoblju od 0 dana.</w:t>
      </w:r>
    </w:p>
    <w:p w:rsidRDefault="002F636B" w:rsidP="002F636B" w:rsidR="002F636B" w:rsidRPr="002F636B">
      <w:pPr>
        <w:jc w:val="both"/>
        <w:rPr>
          <w:lang w:val="hr-HR"/>
        </w:rPr>
      </w:pPr>
    </w:p>
    <w:p w:rsidRDefault="00AD400D" w:rsidP="00AD400D" w:rsidR="00AD400D">
      <w:pPr>
        <w:ind w:firstLine="708"/>
        <w:jc w:val="both"/>
        <w:rPr>
          <w:lang w:val="hr-HR"/>
        </w:rPr>
      </w:pPr>
      <w:r>
        <w:rPr>
          <w:lang w:val="hr-HR"/>
        </w:rPr>
        <w:t>Odredbom čl. 128. st. 9. SZ-a propisano je da ako dužnik do završetka prethodnog postupka postane sposoban za plaćanje, sud će postupak obustaviti, a troškove provedenog postupka u tom slučaju dužan je naknaditi dužnik.</w:t>
      </w:r>
    </w:p>
    <w:p w:rsidRDefault="002F636B" w:rsidP="002F636B" w:rsidR="002F636B" w:rsidRPr="002F636B">
      <w:pPr>
        <w:ind w:firstLine="708"/>
        <w:jc w:val="both"/>
        <w:rPr>
          <w:lang w:val="hr-HR"/>
        </w:rPr>
      </w:pPr>
    </w:p>
    <w:p w:rsidRDefault="002F636B" w:rsidP="002F636B" w:rsidR="002F636B">
      <w:pPr>
        <w:ind w:firstLine="708"/>
        <w:jc w:val="both"/>
        <w:rPr>
          <w:lang w:val="hr-HR"/>
        </w:rPr>
      </w:pPr>
      <w:r w:rsidRPr="002F636B">
        <w:rPr>
          <w:lang w:val="hr-HR"/>
        </w:rPr>
        <w:t>Budući da je iz naprijed navedenih potvrda FINE razvidno da dužnik u Očevidniku redoslijeda osnova za plaćanje više nema evidentiranih neizvršenih osnova za plaćanje, odnosno da njegovi računi više nisu u blokadi, to je stoga očito da je dužnik u međuvremenu postao sposoban za plaćanje, a radi čega je, primjenom odredbe čl. 128. st. 9. SZ-a, ovaj postupak trebalo obustaviti i sukladno tome odlučiti kao u toč. I. izreke ovog rješenja.</w:t>
      </w:r>
    </w:p>
    <w:p w:rsidRDefault="002549BF" w:rsidP="002549BF" w:rsidR="002549BF">
      <w:pPr>
        <w:jc w:val="both"/>
        <w:rPr>
          <w:lang w:val="hr-HR"/>
        </w:rPr>
      </w:pPr>
    </w:p>
    <w:p w:rsidRDefault="00AD400D" w:rsidP="002549BF" w:rsidR="002549BF" w:rsidRPr="00FD2E1C">
      <w:pPr>
        <w:ind w:firstLine="708"/>
        <w:jc w:val="both"/>
        <w:rPr>
          <w:lang w:val="hr-HR"/>
        </w:rPr>
      </w:pPr>
      <w:r>
        <w:rPr>
          <w:lang w:val="hr-HR"/>
        </w:rPr>
        <w:t xml:space="preserve">S obzirom </w:t>
      </w:r>
      <w:r w:rsidR="002549BF">
        <w:rPr>
          <w:lang w:val="hr-HR"/>
        </w:rPr>
        <w:t>da je dužnik izašao iz blokade</w:t>
      </w:r>
      <w:r w:rsidR="002549BF" w:rsidRPr="00FD2E1C">
        <w:rPr>
          <w:lang w:val="hr-HR"/>
        </w:rPr>
        <w:t xml:space="preserve"> odnosno podmirio evidentirane nepodmirene obveze na računu nakon podnošenja prijedloga za otvaranje stečajnog postupka u ovom predmetu,</w:t>
      </w:r>
      <w:r>
        <w:rPr>
          <w:lang w:val="hr-HR"/>
        </w:rPr>
        <w:t xml:space="preserve"> a što razvidno iz potvrde FINE od 30.10.</w:t>
      </w:r>
      <w:r w:rsidR="007E183F">
        <w:rPr>
          <w:lang w:val="hr-HR"/>
        </w:rPr>
        <w:t>2</w:t>
      </w:r>
      <w:r>
        <w:rPr>
          <w:lang w:val="hr-HR"/>
        </w:rPr>
        <w:t>017.,</w:t>
      </w:r>
      <w:r w:rsidR="002549BF" w:rsidRPr="00FD2E1C">
        <w:rPr>
          <w:lang w:val="hr-HR"/>
        </w:rPr>
        <w:t xml:space="preserve"> kao i obzirom da je ovaj postupak </w:t>
      </w:r>
      <w:r w:rsidR="00810333">
        <w:rPr>
          <w:lang w:val="hr-HR"/>
        </w:rPr>
        <w:t>obustavljen u skladu s odredbom</w:t>
      </w:r>
      <w:r w:rsidR="002549BF" w:rsidRPr="00FD2E1C">
        <w:rPr>
          <w:lang w:val="hr-HR"/>
        </w:rPr>
        <w:t xml:space="preserve"> čl. 128. st. 9. SZ-a, dužnik je dužan nak</w:t>
      </w:r>
      <w:r>
        <w:rPr>
          <w:lang w:val="hr-HR"/>
        </w:rPr>
        <w:t>naditi troškove ovog postupka,</w:t>
      </w:r>
      <w:r w:rsidR="002549BF" w:rsidRPr="00FD2E1C">
        <w:rPr>
          <w:lang w:val="hr-HR"/>
        </w:rPr>
        <w:t xml:space="preserve"> koje troškove čini naknada FINI za obavljanje poslova u ovom stečajnom postupku u iznosu od 175,00 kn. </w:t>
      </w:r>
    </w:p>
    <w:p w:rsidRDefault="002549BF" w:rsidP="002549BF" w:rsidR="002549BF">
      <w:pPr>
        <w:ind w:firstLine="708"/>
        <w:jc w:val="both"/>
        <w:rPr>
          <w:lang w:val="hr-HR"/>
        </w:rPr>
      </w:pPr>
    </w:p>
    <w:p w:rsidRDefault="002549BF" w:rsidP="002549BF" w:rsidR="002549BF">
      <w:pPr>
        <w:ind w:firstLine="708"/>
        <w:jc w:val="both"/>
        <w:rPr>
          <w:lang w:val="hr-HR"/>
        </w:rPr>
      </w:pPr>
      <w:r>
        <w:rPr>
          <w:lang w:val="hr-HR"/>
        </w:rPr>
        <w:t>Naime, odredbom čl. 110. st. 5. SZ-a propisano je da Financijska agencija ima pravo na naknadu troška za podnošenje prijedloga iz čl. 110. st. 1. SZ-a. Nadalje, sukladno odredbi čl. 3. Pravilnika o vrsti i visini naknade troškova Financijske agencije u predstečajnom postupku i o visini naknade troška Financijske agencije za podnošenje prijedloga za otvaranje stečajnog postupka (Narodne novine br. 106/15) visina naknade Financijske agencije za podnošenje prijedloga za otvaranje stečajnog postupka iznosi 140,00 kn uvećano za PDV, što ukupno iznosi 175,00 kn. FINA je u podnesenom prijedlogu predložila sudu odrediti isp</w:t>
      </w:r>
      <w:r w:rsidR="00AD400D">
        <w:rPr>
          <w:lang w:val="hr-HR"/>
        </w:rPr>
        <w:t>latu te na</w:t>
      </w:r>
      <w:r w:rsidR="007A5BA3">
        <w:rPr>
          <w:lang w:val="hr-HR"/>
        </w:rPr>
        <w:t>knade u njenu korist pa je slijedom navedenog</w:t>
      </w:r>
      <w:r w:rsidR="00AD400D">
        <w:rPr>
          <w:lang w:val="hr-HR"/>
        </w:rPr>
        <w:t xml:space="preserve"> odlučeno kao</w:t>
      </w:r>
      <w:r>
        <w:rPr>
          <w:lang w:val="hr-HR"/>
        </w:rPr>
        <w:t xml:space="preserve"> u toč. II. izreke ovog rješenja.</w:t>
      </w:r>
    </w:p>
    <w:p w:rsidRDefault="00C41FBC" w:rsidP="00AD400D" w:rsidR="00C41FBC">
      <w:pPr>
        <w:jc w:val="both"/>
        <w:rPr>
          <w:lang w:val="hr-HR"/>
        </w:rPr>
      </w:pPr>
    </w:p>
    <w:p w:rsidRDefault="00C41FBC" w:rsidP="00C41FBC" w:rsidR="00C41FBC" w:rsidRPr="00AD400D">
      <w:pPr>
        <w:ind w:firstLine="708"/>
        <w:jc w:val="both"/>
        <w:rPr>
          <w:lang w:val="hr-HR"/>
        </w:rPr>
      </w:pPr>
      <w:r w:rsidRPr="00AD400D">
        <w:rPr>
          <w:lang w:val="hr-HR"/>
        </w:rPr>
        <w:t>Budući da je ovim rješenjem postupak obustavljen, jer je dužnik u međuvremenu postao sposoban za plaćanje te više nema evidentiranih nepodmirenih obveza na računu, to je stoga valjalo naložiti Financijskoj agenciji da oslobodi novčana sredstva koja su sa računa dužnika zaplijenjena na ime predujma za namirenje troškova stečajnog postupka, a to u smislu  odredbi čl. 112. st. 7. SZ-a, pa je radi toga odlučeno kao u toč. III. izreke ovog rješenja.</w:t>
      </w:r>
    </w:p>
    <w:p w:rsidRDefault="00D15E5D" w:rsidP="002549BF" w:rsidR="00D15E5D">
      <w:pPr>
        <w:jc w:val="both"/>
        <w:rPr>
          <w:lang w:val="hr-HR"/>
        </w:rPr>
      </w:pPr>
    </w:p>
    <w:p w:rsidRDefault="00D4027A" w:rsidP="00AD400D" w:rsidR="00D4027A" w:rsidRPr="00585F41">
      <w:pPr>
        <w:jc w:val="center"/>
        <w:rPr>
          <w:lang w:val="hr-HR"/>
        </w:rPr>
      </w:pPr>
      <w:r w:rsidRPr="00585F41">
        <w:rPr>
          <w:lang w:val="hr-HR"/>
        </w:rPr>
        <w:t>U Splitu</w:t>
      </w:r>
      <w:r w:rsidR="0002675F" w:rsidRPr="00585F41">
        <w:rPr>
          <w:lang w:val="hr-HR"/>
        </w:rPr>
        <w:t>,</w:t>
      </w:r>
      <w:r w:rsidRPr="00585F41">
        <w:rPr>
          <w:lang w:val="hr-HR"/>
        </w:rPr>
        <w:t xml:space="preserve"> </w:t>
      </w:r>
      <w:r w:rsidR="00AD400D">
        <w:rPr>
          <w:lang w:val="hr-HR"/>
        </w:rPr>
        <w:t>21. veljače 2018</w:t>
      </w:r>
      <w:r w:rsidRPr="00585F41">
        <w:rPr>
          <w:lang w:val="hr-HR"/>
        </w:rPr>
        <w:t>.</w:t>
      </w:r>
    </w:p>
    <w:p w:rsidRDefault="00D4027A" w:rsidP="00D4027A" w:rsidR="00D4027A" w:rsidRPr="003962F7">
      <w:pPr>
        <w:jc w:val="both"/>
        <w:rPr>
          <w:sz w:val="16"/>
          <w:szCs w:val="16"/>
          <w:lang w:val="hr-HR"/>
        </w:rPr>
      </w:pPr>
      <w:r w:rsidRPr="003962F7">
        <w:rPr>
          <w:sz w:val="16"/>
          <w:szCs w:val="16"/>
          <w:lang w:val="hr-HR"/>
        </w:rPr>
        <w:t xml:space="preserve"> </w:t>
      </w:r>
    </w:p>
    <w:p w:rsidRDefault="007E183F" w:rsidP="007E183F" w:rsidR="007E183F">
      <w:pPr>
        <w:ind w:firstLine="708" w:left="7080"/>
      </w:pPr>
      <w:r w:rsidRPr="00521475">
        <w:t xml:space="preserve">S U D A C </w:t>
      </w:r>
    </w:p>
    <w:p w:rsidRDefault="007E183F" w:rsidP="00B235F9" w:rsidR="007E183F" w:rsidRPr="007E183F">
      <w:pPr>
        <w:ind w:firstLine="708" w:left="6372"/>
        <w:rPr>
          <w:sz w:val="28"/>
          <w:szCs w:val="28"/>
        </w:rPr>
      </w:pPr>
    </w:p>
    <w:p w:rsidRDefault="007E183F" w:rsidP="007E183F" w:rsidR="007E183F" w:rsidRPr="007E183F">
      <w:pPr>
        <w:ind w:firstLine="708" w:left="7080"/>
      </w:pPr>
      <w:r w:rsidRPr="00B235F9">
        <w:t>Paško Bačić</w:t>
      </w:r>
    </w:p>
    <w:p w:rsidRDefault="007E183F" w:rsidP="00D4027A" w:rsidR="007E183F">
      <w:pPr>
        <w:jc w:val="both"/>
        <w:rPr>
          <w:sz w:val="28"/>
          <w:szCs w:val="28"/>
          <w:u w:val="single"/>
          <w:lang w:val="hr-HR"/>
        </w:rPr>
      </w:pPr>
    </w:p>
    <w:p w:rsidRDefault="007E183F" w:rsidP="00D4027A" w:rsidR="007E183F" w:rsidRPr="007E183F">
      <w:pPr>
        <w:jc w:val="both"/>
        <w:rPr>
          <w:sz w:val="22"/>
          <w:szCs w:val="22"/>
          <w:u w:val="single"/>
          <w:lang w:val="hr-HR"/>
        </w:rPr>
      </w:pPr>
    </w:p>
    <w:p w:rsidRDefault="003962F7" w:rsidP="003962F7" w:rsidR="003962F7" w:rsidRPr="00403F01">
      <w:pPr>
        <w:jc w:val="both"/>
        <w:rPr>
          <w:lang w:val="hr-HR"/>
        </w:rPr>
      </w:pPr>
      <w:r w:rsidRPr="00403F01">
        <w:rPr>
          <w:lang w:val="hr-HR"/>
        </w:rPr>
        <w:t xml:space="preserve">POUKA O PRAVNOM LIJEKU: </w:t>
      </w:r>
    </w:p>
    <w:p w:rsidRDefault="003962F7" w:rsidP="003962F7" w:rsidR="003962F7">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pismeno u tri primjerka, a o istoj odlučuje Visoki trgovački sud Republike Hrvatske u Zagrebu.</w:t>
      </w:r>
    </w:p>
    <w:p w:rsidRDefault="00D4027A" w:rsidP="00D4027A" w:rsidR="00D4027A" w:rsidRPr="00C42C0A">
      <w:pPr>
        <w:jc w:val="both"/>
        <w:rPr>
          <w:lang w:val="hr-HR"/>
        </w:rPr>
      </w:pPr>
    </w:p>
    <w:p w:rsidRDefault="00D47B51" w:rsidP="00D4027A" w:rsidR="00D47B51" w:rsidRPr="00CE2A58">
      <w:pPr>
        <w:jc w:val="both"/>
        <w:rPr>
          <w:sz w:val="16"/>
          <w:szCs w:val="16"/>
          <w:lang w:val="hr-HR"/>
        </w:rPr>
      </w:pPr>
    </w:p>
    <w:p w:rsidRDefault="00F347B9" w:rsidP="00F347B9" w:rsidR="00F347B9" w:rsidRPr="00585F41">
      <w:pPr>
        <w:jc w:val="both"/>
        <w:rPr>
          <w:lang w:val="hr-HR"/>
        </w:rPr>
      </w:pPr>
      <w:r w:rsidRPr="00585F41">
        <w:rPr>
          <w:lang w:val="hr-HR"/>
        </w:rPr>
        <w:t>DNA:</w:t>
      </w:r>
    </w:p>
    <w:p w:rsidRDefault="00F347B9" w:rsidP="00F347B9" w:rsidR="00F347B9" w:rsidRPr="00585F41">
      <w:pPr>
        <w:jc w:val="both"/>
        <w:rPr>
          <w:lang w:val="hr-HR"/>
        </w:rPr>
      </w:pPr>
      <w:r w:rsidRPr="00585F41">
        <w:rPr>
          <w:lang w:val="hr-HR"/>
        </w:rPr>
        <w:t xml:space="preserve">-  </w:t>
      </w:r>
      <w:r w:rsidR="00CE2A58">
        <w:rPr>
          <w:lang w:val="hr-HR"/>
        </w:rPr>
        <w:t>predlagatelju</w:t>
      </w:r>
      <w:r w:rsidR="007738D2">
        <w:rPr>
          <w:lang w:val="hr-HR"/>
        </w:rPr>
        <w:t xml:space="preserve"> </w:t>
      </w:r>
      <w:r w:rsidRPr="00585F41">
        <w:rPr>
          <w:lang w:val="hr-HR"/>
        </w:rPr>
        <w:t>– Financijskoj agenciji, RC Split</w:t>
      </w:r>
    </w:p>
    <w:p w:rsidRDefault="00F347B9" w:rsidP="00F347B9" w:rsidR="00F347B9" w:rsidRPr="00585F41">
      <w:pPr>
        <w:jc w:val="both"/>
        <w:rPr>
          <w:lang w:val="hr-HR"/>
        </w:rPr>
      </w:pPr>
      <w:r w:rsidRPr="00585F41">
        <w:rPr>
          <w:lang w:val="hr-HR"/>
        </w:rPr>
        <w:t>-  dužniku</w:t>
      </w:r>
      <w:r w:rsidR="00AE599E">
        <w:rPr>
          <w:lang w:val="hr-HR"/>
        </w:rPr>
        <w:t xml:space="preserve"> </w:t>
      </w:r>
    </w:p>
    <w:p w:rsidRDefault="00F347B9" w:rsidP="00F347B9" w:rsidR="003962F7">
      <w:pPr>
        <w:jc w:val="both"/>
        <w:rPr>
          <w:lang w:val="hr-HR"/>
        </w:rPr>
      </w:pPr>
      <w:r w:rsidRPr="00585F41">
        <w:rPr>
          <w:lang w:val="hr-HR"/>
        </w:rPr>
        <w:t>-  e-</w:t>
      </w:r>
      <w:r w:rsidR="001261C8" w:rsidRPr="00585F41">
        <w:rPr>
          <w:lang w:val="hr-HR"/>
        </w:rPr>
        <w:t xml:space="preserve">Oglasna </w:t>
      </w:r>
      <w:r w:rsidRPr="00585F41">
        <w:rPr>
          <w:lang w:val="hr-HR"/>
        </w:rPr>
        <w:t xml:space="preserve">ploča suda </w:t>
      </w:r>
    </w:p>
    <w:p w:rsidRDefault="00F347B9" w:rsidP="00403F01" w:rsidR="00E14AE2" w:rsidRPr="00585F41">
      <w:pPr>
        <w:jc w:val="both"/>
        <w:rPr>
          <w:lang w:val="hr-HR"/>
        </w:rPr>
      </w:pPr>
      <w:r w:rsidRPr="00585F41">
        <w:rPr>
          <w:lang w:val="hr-HR"/>
        </w:rPr>
        <w:t>-  u spis</w:t>
      </w:r>
    </w:p>
    <w:sectPr w:rsidSect="007E183F" w:rsidR="00E14AE2" w:rsidRPr="00585F41">
      <w:headerReference w:type="default" r:id="rId11"/>
      <w:pgSz w:h="16838" w:w="11906"/>
      <w:pgMar w:gutter="0" w:footer="708" w:header="708" w:left="1417" w:bottom="1276"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rsidRPr="00C37E7C">
    <w:pPr>
      <w:pStyle w:val="Zaglavlje"/>
      <w:numPr>
        <w:ilvl w:val="0"/>
        <w:numId w:val="6"/>
      </w:numPr>
      <w:jc w:val="center"/>
    </w:pPr>
    <w:r>
      <w:fldChar w:fldCharType="begin"/>
    </w:r>
    <w:r>
      <w:instrText>PAGE   \* MERGEFORMAT</w:instrText>
    </w:r>
    <w:r>
      <w:fldChar w:fldCharType="separate"/>
    </w:r>
    <w:r w:rsidR="008D21A5" w:rsidRPr="008D21A5">
      <w:rPr>
        <w:noProof/>
        <w:lang w:val="hr-HR"/>
      </w:rPr>
      <w:t>3</w:t>
    </w:r>
    <w:r>
      <w:fldChar w:fldCharType="end"/>
    </w:r>
    <w:r w:rsidR="001C44F1">
      <w:t xml:space="preserve"> </w:t>
    </w:r>
    <w:r w:rsidR="00E6013F">
      <w:t>-</w:t>
    </w:r>
    <w:r w:rsidR="00E6013F">
      <w:tab/>
      <w:t xml:space="preserve">12. </w:t>
    </w:r>
    <w:r w:rsidR="002F636B">
      <w:t>St-873/2017</w:t>
    </w:r>
  </w:p>
  <w:p w:rsidRDefault="00473132" w:rsidR="00473132">
    <w:pPr>
      <w:pStyle w:val="Zaglavlje"/>
      <w:jc w:val="center"/>
    </w:pPr>
  </w:p>
  <w:p w:rsidRDefault="003734BE" w:rsidR="003734BE" w:rsidRPr="00CE2A58">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48FA"/>
    <w:rsid w:val="0002675F"/>
    <w:rsid w:val="000626FE"/>
    <w:rsid w:val="00062AEB"/>
    <w:rsid w:val="00063C3A"/>
    <w:rsid w:val="000666DB"/>
    <w:rsid w:val="00070C42"/>
    <w:rsid w:val="0008242E"/>
    <w:rsid w:val="00094B4F"/>
    <w:rsid w:val="00110325"/>
    <w:rsid w:val="001261C8"/>
    <w:rsid w:val="00133015"/>
    <w:rsid w:val="00160774"/>
    <w:rsid w:val="00171D3F"/>
    <w:rsid w:val="00194CBC"/>
    <w:rsid w:val="001C2C6A"/>
    <w:rsid w:val="001C44F1"/>
    <w:rsid w:val="001E4E14"/>
    <w:rsid w:val="001F5654"/>
    <w:rsid w:val="00200E29"/>
    <w:rsid w:val="00217DD3"/>
    <w:rsid w:val="002549BF"/>
    <w:rsid w:val="0026368F"/>
    <w:rsid w:val="002674B1"/>
    <w:rsid w:val="002702A4"/>
    <w:rsid w:val="002819BF"/>
    <w:rsid w:val="002A089E"/>
    <w:rsid w:val="002D048F"/>
    <w:rsid w:val="002E02C8"/>
    <w:rsid w:val="002E6DB9"/>
    <w:rsid w:val="002F636B"/>
    <w:rsid w:val="003148C7"/>
    <w:rsid w:val="003734BE"/>
    <w:rsid w:val="00382327"/>
    <w:rsid w:val="003855E7"/>
    <w:rsid w:val="003929B4"/>
    <w:rsid w:val="003962F7"/>
    <w:rsid w:val="003E3D3E"/>
    <w:rsid w:val="00403F01"/>
    <w:rsid w:val="004171BE"/>
    <w:rsid w:val="00452F21"/>
    <w:rsid w:val="00472CF7"/>
    <w:rsid w:val="00473132"/>
    <w:rsid w:val="004777B1"/>
    <w:rsid w:val="0048628D"/>
    <w:rsid w:val="004872A1"/>
    <w:rsid w:val="004A6CA0"/>
    <w:rsid w:val="004B2C85"/>
    <w:rsid w:val="004D23AF"/>
    <w:rsid w:val="004E0C44"/>
    <w:rsid w:val="004F38C8"/>
    <w:rsid w:val="004F6BDA"/>
    <w:rsid w:val="00503B7A"/>
    <w:rsid w:val="00544124"/>
    <w:rsid w:val="00567496"/>
    <w:rsid w:val="00585F41"/>
    <w:rsid w:val="005C0E56"/>
    <w:rsid w:val="005C1097"/>
    <w:rsid w:val="005D2EA9"/>
    <w:rsid w:val="005D58A6"/>
    <w:rsid w:val="005E2103"/>
    <w:rsid w:val="0063351E"/>
    <w:rsid w:val="00642955"/>
    <w:rsid w:val="0066735D"/>
    <w:rsid w:val="00675F9E"/>
    <w:rsid w:val="006767AE"/>
    <w:rsid w:val="006A7185"/>
    <w:rsid w:val="006C0489"/>
    <w:rsid w:val="006C3EA9"/>
    <w:rsid w:val="006E3551"/>
    <w:rsid w:val="006F3633"/>
    <w:rsid w:val="00730DDE"/>
    <w:rsid w:val="00736EF6"/>
    <w:rsid w:val="00743750"/>
    <w:rsid w:val="00756F19"/>
    <w:rsid w:val="007725FF"/>
    <w:rsid w:val="007738D2"/>
    <w:rsid w:val="00780642"/>
    <w:rsid w:val="007A5BA3"/>
    <w:rsid w:val="007A74B6"/>
    <w:rsid w:val="007C2A26"/>
    <w:rsid w:val="007E183F"/>
    <w:rsid w:val="00810333"/>
    <w:rsid w:val="008325C4"/>
    <w:rsid w:val="00832F97"/>
    <w:rsid w:val="00865363"/>
    <w:rsid w:val="00876209"/>
    <w:rsid w:val="008D21A5"/>
    <w:rsid w:val="00906FBC"/>
    <w:rsid w:val="009216FB"/>
    <w:rsid w:val="009374AD"/>
    <w:rsid w:val="0094163D"/>
    <w:rsid w:val="0096042F"/>
    <w:rsid w:val="00984E8A"/>
    <w:rsid w:val="00986E7E"/>
    <w:rsid w:val="009966BF"/>
    <w:rsid w:val="009C2B92"/>
    <w:rsid w:val="009D27D0"/>
    <w:rsid w:val="009D46D2"/>
    <w:rsid w:val="009F30BD"/>
    <w:rsid w:val="009F3C28"/>
    <w:rsid w:val="009F47B1"/>
    <w:rsid w:val="009F6C9A"/>
    <w:rsid w:val="00A06E04"/>
    <w:rsid w:val="00A31ADC"/>
    <w:rsid w:val="00A7370E"/>
    <w:rsid w:val="00A75973"/>
    <w:rsid w:val="00A83CF1"/>
    <w:rsid w:val="00A97762"/>
    <w:rsid w:val="00AA1815"/>
    <w:rsid w:val="00AC45F7"/>
    <w:rsid w:val="00AC4892"/>
    <w:rsid w:val="00AC7561"/>
    <w:rsid w:val="00AD400D"/>
    <w:rsid w:val="00AD4B6A"/>
    <w:rsid w:val="00AE4A2B"/>
    <w:rsid w:val="00AE599E"/>
    <w:rsid w:val="00AF587A"/>
    <w:rsid w:val="00B3214A"/>
    <w:rsid w:val="00B347F0"/>
    <w:rsid w:val="00B36BAF"/>
    <w:rsid w:val="00B631DA"/>
    <w:rsid w:val="00B6615F"/>
    <w:rsid w:val="00B759E9"/>
    <w:rsid w:val="00B82187"/>
    <w:rsid w:val="00B95831"/>
    <w:rsid w:val="00BF6161"/>
    <w:rsid w:val="00C019C2"/>
    <w:rsid w:val="00C03C0E"/>
    <w:rsid w:val="00C30FC8"/>
    <w:rsid w:val="00C37E7C"/>
    <w:rsid w:val="00C41FBC"/>
    <w:rsid w:val="00C42C0A"/>
    <w:rsid w:val="00C435B4"/>
    <w:rsid w:val="00C5093E"/>
    <w:rsid w:val="00C558F1"/>
    <w:rsid w:val="00C63E03"/>
    <w:rsid w:val="00C709BF"/>
    <w:rsid w:val="00C71DE9"/>
    <w:rsid w:val="00CA5452"/>
    <w:rsid w:val="00CB5DF6"/>
    <w:rsid w:val="00CC1B3F"/>
    <w:rsid w:val="00CC2435"/>
    <w:rsid w:val="00CC5D0C"/>
    <w:rsid w:val="00CD5A78"/>
    <w:rsid w:val="00CE1BBC"/>
    <w:rsid w:val="00CE2A58"/>
    <w:rsid w:val="00CF1035"/>
    <w:rsid w:val="00D15E5D"/>
    <w:rsid w:val="00D168A3"/>
    <w:rsid w:val="00D17EB5"/>
    <w:rsid w:val="00D230DD"/>
    <w:rsid w:val="00D4027A"/>
    <w:rsid w:val="00D4418F"/>
    <w:rsid w:val="00D47B51"/>
    <w:rsid w:val="00D6076B"/>
    <w:rsid w:val="00D74C99"/>
    <w:rsid w:val="00DE148C"/>
    <w:rsid w:val="00E0156F"/>
    <w:rsid w:val="00E14AE2"/>
    <w:rsid w:val="00E6013F"/>
    <w:rsid w:val="00E8617E"/>
    <w:rsid w:val="00EB167D"/>
    <w:rsid w:val="00EB78C8"/>
    <w:rsid w:val="00EC0B4A"/>
    <w:rsid w:val="00F1734E"/>
    <w:rsid w:val="00F2582F"/>
    <w:rsid w:val="00F347B9"/>
    <w:rsid w:val="00F34A14"/>
    <w:rsid w:val="00F634A5"/>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8D21A5"/>
    <w:rPr>
      <w:color w:val="808080"/>
      <w:bdr w:space="0" w:sz="0" w:color="auto" w:val="none"/>
      <w:shd w:fill="auto" w:color="auto" w:val="clear"/>
    </w:rPr>
  </w:style>
  <w:style w:customStyle="true" w:styleId="eSPISCCParagraphDefaultFont" w:type="character">
    <w:name w:val="eSPIS_CC_Paragraph Default Font"/>
    <w:basedOn w:val="Zadanifontodlomka"/>
    <w:rsid w:val="008D21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21A5"/>
    <w:rPr>
      <w:bdr w:space="0" w:sz="0" w:color="auto" w:val="none"/>
      <w:shd w:fill="FFFFCC" w:color="auto" w:val="clear"/>
      <w:lang w:val="hr-HR"/>
    </w:rPr>
  </w:style>
  <w:style w:customStyle="true" w:styleId="PozadinaSvijetloCrvena" w:type="character">
    <w:name w:val="Pozadina_SvijetloCrvena"/>
    <w:basedOn w:val="eSPISCCParagraphDefaultFont"/>
    <w:rsid w:val="008D21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21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8D21A5"/>
    <w:rPr>
      <w:color w:val="808080"/>
      <w:bdr w:color="auto" w:space="0" w:sz="0" w:val="none"/>
      <w:shd w:color="auto" w:fill="auto" w:val="clear"/>
    </w:rPr>
  </w:style>
  <w:style w:customStyle="1" w:styleId="eSPISCCParagraphDefaultFont" w:type="character">
    <w:name w:val="eSPIS_CC_Paragraph Default Font"/>
    <w:basedOn w:val="Zadanifontodlomka"/>
    <w:rsid w:val="008D21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21A5"/>
    <w:rPr>
      <w:bdr w:color="auto" w:space="0" w:sz="0" w:val="none"/>
      <w:shd w:color="auto" w:fill="FFFFCC" w:val="clear"/>
      <w:lang w:val="hr-HR"/>
    </w:rPr>
  </w:style>
  <w:style w:customStyle="1" w:styleId="PozadinaSvijetloCrvena" w:type="character">
    <w:name w:val="Pozadina_SvijetloCrvena"/>
    <w:basedOn w:val="eSPISCCParagraphDefaultFont"/>
    <w:rsid w:val="008D21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21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2018.</izvorni_sadrzaj>
    <derivirana_varijabla naziv="DomainObject.DatumDonosenjaOdluke_1">21.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izvorni_sadrzaj>
    <derivirana_varijabla naziv="DomainObject.Predmet.Broj_1">873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2017.</izvorni_sadrzaj>
    <derivirana_varijabla naziv="DomainObject.Predmet.DatumOsnivanja_1">13.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St-873/2017</izvorni_sadrzaj>
    <derivirana_varijabla naziv="DomainObject.Predmet.OznakaBroj_1">St-873/2017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ROLAND društvo ograničene odgovornosti za trgovinu</izvorni_sadrzaj>
    <derivirana_varijabla naziv="DomainObject.Predmet.ProtustrankaFormated_1">  ROLAND društvo ograničene odgovornosti za trgovinu</derivirana_varijabla>
  </DomainObject.Predmet.ProtustrankaFormated>
  <DomainObject.Predmet.ProtustrankaFormatedOIB>
    <izvorni_sadrzaj>  ROLAND društvo ograničene odgovornosti za trgovinu, OIB 93393235340</izvorni_sadrzaj>
    <derivirana_varijabla naziv="DomainObject.Predmet.ProtustrankaFormatedOIB_1">  ROLAND društvo ograničene odgovornosti za trgovinu, OIB 93393235340</derivirana_varijabla>
  </DomainObject.Predmet.ProtustrankaFormatedOIB>
  <DomainObject.Predmet.ProtustrankaFormatedWithAdress>
    <izvorni_sadrzaj> ROLAND društvo ograničene odgovornosti za trgovinu, Vinogradska 33, 21000 Split</izvorni_sadrzaj>
    <derivirana_varijabla naziv="DomainObject.Predmet.ProtustrankaFormatedWithAdress_1"> ROLAND društvo ograničene odgovornosti za trgovinu, Vinogradska 33, 21000 Split</derivirana_varijabla>
  </DomainObject.Predmet.ProtustrankaFormatedWithAdress>
  <DomainObject.Predmet.ProtustrankaFormatedWithAdressOIB>
    <izvorni_sadrzaj> ROLAND društvo ograničene odgovornosti za trgovinu, OIB 93393235340, Vinogradska 33, 21000 Split</izvorni_sadrzaj>
    <derivirana_varijabla naziv="DomainObject.Predmet.ProtustrankaFormatedWithAdressOIB_1"> ROLAND društvo ograničene odgovornosti za trgovinu, OIB 93393235340, Vinogradska 33, 21000 Split</derivirana_varijabla>
  </DomainObject.Predmet.ProtustrankaFormatedWithAdressOIB>
  <DomainObject.Predmet.ProtustrankaWithAdress>
    <izvorni_sadrzaj>ROLAND društvo ograničene odgovornosti za trgovinu Vinogradska 33, 21000 Split</izvorni_sadrzaj>
    <derivirana_varijabla naziv="DomainObject.Predmet.ProtustrankaWithAdress_1">ROLAND društvo ograničene odgovornosti za trgovinu Vinogradska 33, 21000 Split</derivirana_varijabla>
  </DomainObject.Predmet.ProtustrankaWithAdress>
  <DomainObject.Predmet.ProtustrankaWithAdressOIB>
    <izvorni_sadrzaj>ROLAND društvo ograničene odgovornosti za trgovinu, OIB 93393235340, Vinogradska 33, 21000 Split</izvorni_sadrzaj>
    <derivirana_varijabla naziv="DomainObject.Predmet.ProtustrankaWithAdressOIB_1">ROLAND društvo ograničene odgovornosti za trgovinu, OIB 93393235340, Vinogradska 33, 21000 Split</derivirana_varijabla>
  </DomainObject.Predmet.ProtustrankaWithAdressOIB>
  <DomainObject.Predmet.ProtustrankaNazivFormated>
    <izvorni_sadrzaj>ROLAND društvo ograničene odgovornosti za trgovinu</izvorni_sadrzaj>
    <derivirana_varijabla naziv="DomainObject.Predmet.ProtustrankaNazivFormated_1">ROLAND društvo ograničene odgovornosti za trgovinu</derivirana_varijabla>
  </DomainObject.Predmet.ProtustrankaNazivFormated>
  <DomainObject.Predmet.ProtustrankaNazivFormatedOIB>
    <izvorni_sadrzaj>ROLAND društvo ograničene odgovornosti za trgovinu, OIB 93393235340</izvorni_sadrzaj>
    <derivirana_varijabla naziv="DomainObject.Predmet.ProtustrankaNazivFormatedOIB_1">ROLAND društvo ograničene odgovornosti za trgovinu, OIB 93393235340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28731.41</izvorni_sadrzaj>
    <derivirana_varijabla naziv="DomainObject.Predmet.TrenutnaVrijednost_1">28731.41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ROLAND društvo ograničene odgovornosti za trgovinu</item>
    </izvorni_sadrzaj>
    <derivirana_varijabla naziv="DomainObject.Predmet.ProtuStrankaListFormated_1">
      <item>ROLAND društvo ograničene odgovornosti za trgovinu</item>
    </derivirana_varijabla>
  </DomainObject.Predmet.ProtuStrankaListFormated>
  <DomainObject.Predmet.ProtuStrankaListFormatedOIB>
    <izvorni_sadrzaj>
      <item>ROLAND društvo ograničene odgovornosti za trgovinu, OIB 93393235340</item>
    </izvorni_sadrzaj>
    <derivirana_varijabla naziv="DomainObject.Predmet.ProtuStrankaListFormatedOIB_1">
      <item>ROLAND društvo ograničene odgovornosti za trgovinu, OIB 93393235340</item>
    </derivirana_varijabla>
  </DomainObject.Predmet.ProtuStrankaListFormatedOIB>
  <DomainObject.Predmet.ProtuStrankaListFormatedWithAdress>
    <izvorni_sadrzaj>
      <item>ROLAND društvo ograničene odgovornosti za trgovinu, Vinogradska 33, 21000 Split</item>
    </izvorni_sadrzaj>
    <derivirana_varijabla naziv="DomainObject.Predmet.ProtuStrankaListFormatedWithAdress_1">
      <item>ROLAND društvo ograničene odgovornosti za trgovinu, Vinogradska 33, 21000 Split</item>
    </derivirana_varijabla>
  </DomainObject.Predmet.ProtuStrankaListFormatedWithAdress>
  <DomainObject.Predmet.ProtuStrankaListFormatedWithAdressOIB>
    <izvorni_sadrzaj>
      <item>ROLAND društvo ograničene odgovornosti za trgovinu, OIB 93393235340, Vinogradska 33, 21000 Split</item>
    </izvorni_sadrzaj>
    <derivirana_varijabla naziv="DomainObject.Predmet.ProtuStrankaListFormatedWithAdressOIB_1">
      <item>ROLAND društvo ograničene odgovornosti za trgovinu, OIB 93393235340, Vinogradska 33, 21000 Split</item>
    </derivirana_varijabla>
  </DomainObject.Predmet.ProtuStrankaListFormatedWithAdressOIB>
  <DomainObject.Predmet.ProtuStrankaListNazivFormated>
    <izvorni_sadrzaj>
      <item>ROLAND društvo ograničene odgovornosti za trgovinu</item>
    </izvorni_sadrzaj>
    <derivirana_varijabla naziv="DomainObject.Predmet.ProtuStrankaListNazivFormated_1">
      <item>ROLAND društvo ograničene odgovornosti za trgovinu</item>
    </derivirana_varijabla>
  </DomainObject.Predmet.ProtuStrankaListNazivFormated>
  <DomainObject.Predmet.ProtuStrankaListNazivFormatedOIB>
    <izvorni_sadrzaj>
      <item>ROLAND društvo ograničene odgovornosti za trgovinu, OIB 93393235340</item>
    </izvorni_sadrzaj>
    <derivirana_varijabla naziv="DomainObject.Predmet.ProtuStrankaListNazivFormatedOIB_1">
      <item>ROLAND društvo ograničene odgovornosti za trgovinu, OIB 93393235340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2018.</izvorni_sadrzaj>
    <derivirana_varijabla naziv="DomainObject.Datum_1">21.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ROLAND društvo ograničene odgovornosti za trgovinu</izvorni_sadrzaj>
    <derivirana_varijabla naziv="DomainObject.Predmet.ProtustrankaIDrugi_1">ROLAND društvo ograničene odgovornosti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ROLAND društvo ograničene odgovornosti za trgovinu, OIB 93393235340, Vinogradska 33, 21000 Split</izvorni_sadrzaj>
    <derivirana_varijabla naziv="DomainObject.Predmet.ProtustrankaIDrugiAdressOIB_1">ROLAND društvo ograničene odgovornosti za trgovinu, OIB 93393235340, Vinogradska 33,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ROLAND društvo ograničene odgovornosti za trgovinu</item>
      <item>FINANCIJSKA AGENCIJA, RC SPLIT</item>
    </izvorni_sadrzaj>
    <derivirana_varijabla naziv="DomainObject.Predmet.SudioniciListNaziv_1">
      <item>ROLAND društvo ograničene odgovornosti za trgovinu</item>
      <item>FINANCIJSKA AGENCIJA, RC SPLIT</item>
    </derivirana_varijabla>
  </DomainObject.Predmet.SudioniciListNaziv>
  <DomainObject.Predmet.SudioniciListAdressOIB>
    <izvorni_sadrzaj>
      <item>ROLAND društvo ograničene odgovornosti za trgovinu, OIB 93393235340, Vinogradska 33,21000 Split</item>
      <item>FINANCIJSKA AGENCIJA, RC SPLIT, OIB 85821130368, Mažuranićevo šetalište 24 b,21000 Split</item>
    </izvorni_sadrzaj>
    <derivirana_varijabla naziv="DomainObject.Predmet.SudioniciListAdressOIB_1">
      <item>ROLAND društvo ograničene odgovornosti za trgovinu, OIB 93393235340, Vinogradska 33,21000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93393235340</item>
      <item>, OIB 85821130368</item>
    </izvorni_sadrzaj>
    <derivirana_varijabla naziv="DomainObject.Predmet.SudioniciListNazivOIB_1">
      <item>, OIB 93393235340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064A6C-0635-4FB6-B7D0-5D03185E80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843</properties:Words>
  <properties:Characters>4491</properties:Characters>
  <properties:Lines>106</properties:Lines>
  <properties:Paragraphs>31</properties:Paragraphs>
  <properties:TotalTime>1027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2017-07-11T11:18:00Z</cp:lastPrinted>
  <dcterms:modified xmlns:xsi="http://www.w3.org/2001/XMLSchema-instance" xsi:type="dcterms:W3CDTF">2018-02-21T08:55:00Z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 obustava, nema blokade, uz trošak fini.docx</vt:lpwstr>
  </prop:property>
  <prop:property name="CC_coloring" pid="4" fmtid="{D5CDD505-2E9C-101B-9397-08002B2CF9AE}">
    <vt:bool>false</vt:bool>
  </prop:property>
  <prop:property name="BrojStranica" pid="5" fmtid="{D5CDD505-2E9C-101B-9397-08002B2CF9AE}">
    <vt:i4>3</vt:i4>
  </prop:property>
</prop:Properties>
</file>