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d5b40" w14:paraId="ebd5b40" w:rsidRDefault="00AE649C" w:rsidP="00FA5B5E" w:rsidR="00AE649C">
      <w:pPr>
        <w:pStyle w:val="Naslov3"/>
        <w15:collapsed w:val="false"/>
      </w:pPr>
    </w:p>
    <w:p w:rsidRDefault="00501FE7" w:rsidP="00501FE7" w:rsidR="00501FE7">
      <w:pPr>
        <w:spacing w:after="0"/>
      </w:pPr>
      <w:r>
        <w:t>REPUBLIKA HRVATSKA</w:t>
      </w:r>
    </w:p>
    <w:p w:rsidRDefault="00501FE7" w:rsidP="00501FE7" w:rsidR="00501FE7">
      <w:pPr>
        <w:spacing w:after="0"/>
      </w:pPr>
      <w:r>
        <w:t>Trgovački sud u Varaždinu</w:t>
      </w:r>
    </w:p>
    <w:p w:rsidRDefault="00501FE7" w:rsidP="00501FE7" w:rsidR="00501FE7" w:rsidRPr="00501FE7">
      <w:pPr>
        <w:spacing w:after="0"/>
      </w:pPr>
      <w:r>
        <w:t>Varaždin, Braće Radić br. 2.</w:t>
      </w: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501FE7" w:rsidP="00501FE7" w:rsidR="00501FE7">
      <w:pPr>
        <w:spacing w:after="0"/>
        <w:jc w:val="center"/>
      </w:pPr>
      <w:r>
        <w:t>R E P U B L I K A      H R V A T S K A</w:t>
      </w:r>
    </w:p>
    <w:p w:rsidRDefault="00501FE7" w:rsidP="00501FE7" w:rsidR="00501FE7">
      <w:pPr>
        <w:spacing w:after="0"/>
      </w:pPr>
    </w:p>
    <w:p w:rsidRDefault="00501FE7" w:rsidP="00501FE7" w:rsidR="00501FE7">
      <w:pPr>
        <w:spacing w:after="0"/>
        <w:jc w:val="center"/>
      </w:pPr>
      <w:r>
        <w:t xml:space="preserve">R J E Š E N J E </w:t>
      </w:r>
    </w:p>
    <w:p w:rsidRDefault="00501FE7" w:rsidP="00501FE7" w:rsidR="00501FE7">
      <w:pPr>
        <w:spacing w:after="0"/>
        <w:jc w:val="center"/>
      </w:pPr>
    </w:p>
    <w:p w:rsidRDefault="00501FE7" w:rsidP="00501FE7" w:rsidR="00501FE7">
      <w:pPr>
        <w:spacing w:after="0"/>
        <w:jc w:val="center"/>
      </w:pPr>
    </w:p>
    <w:p w:rsidRDefault="00501FE7" w:rsidP="00501FE7" w:rsidR="00501FE7">
      <w:pPr>
        <w:spacing w:after="0"/>
        <w:ind w:firstLine="720"/>
        <w:jc w:val="both"/>
      </w:pPr>
      <w:r>
        <w:t xml:space="preserve">TRGOVAČKI SUD U VARAŽDINU, po sucu toga suda Hugu </w:t>
      </w:r>
      <w:proofErr w:type="spellStart"/>
      <w:r>
        <w:t>Wedemeyer</w:t>
      </w:r>
      <w:proofErr w:type="spellEnd"/>
      <w:r>
        <w:t xml:space="preserve">, u stečajnom postupku koji se vodi nad stečajnim dužnikom TEAM d.d. „u stečaju“, iz Murskog Središća, Rudarska br. 1, OIB: 78374990082, kojeg zastupa stečajni upravitelj Tomislav </w:t>
      </w:r>
      <w:proofErr w:type="spellStart"/>
      <w:r>
        <w:t>Đuričin</w:t>
      </w:r>
      <w:proofErr w:type="spellEnd"/>
      <w:r>
        <w:t>, iz Varaždina, Dravska poljana br. 1, izvan ročišta 10. ožujka 2017.,</w:t>
      </w:r>
    </w:p>
    <w:p w:rsidRDefault="00501FE7" w:rsidP="00501FE7" w:rsidR="00501FE7">
      <w:pPr>
        <w:spacing w:after="0"/>
        <w:jc w:val="center"/>
      </w:pPr>
    </w:p>
    <w:p w:rsidRDefault="00501FE7" w:rsidP="00501FE7" w:rsidR="00501FE7">
      <w:pPr>
        <w:spacing w:after="0"/>
        <w:jc w:val="center"/>
      </w:pPr>
    </w:p>
    <w:p w:rsidRDefault="00501FE7" w:rsidP="00501FE7" w:rsidR="00501FE7">
      <w:pPr>
        <w:spacing w:after="0"/>
        <w:jc w:val="center"/>
      </w:pPr>
      <w:r>
        <w:t>r i j e š i o     j e</w:t>
      </w:r>
    </w:p>
    <w:p w:rsidRDefault="00501FE7" w:rsidP="00501FE7" w:rsidR="00501FE7">
      <w:pPr>
        <w:spacing w:after="0"/>
        <w:ind w:left="720"/>
        <w:jc w:val="both"/>
        <w:rPr>
          <w:b/>
        </w:rPr>
      </w:pPr>
    </w:p>
    <w:p w:rsidRDefault="00501FE7" w:rsidP="00501FE7" w:rsidR="00501FE7">
      <w:pPr>
        <w:spacing w:after="0"/>
      </w:pPr>
      <w:r>
        <w:t>1.Određuje se u stečajnom postupku prodaja nekretnina stečajnog dužnika i to nekretnina upisanih :</w:t>
      </w:r>
    </w:p>
    <w:p w:rsidRDefault="00501FE7" w:rsidP="00501FE7" w:rsidR="00501FE7">
      <w:pPr>
        <w:spacing w:after="0"/>
        <w:jc w:val="both"/>
      </w:pPr>
    </w:p>
    <w:p w:rsidRDefault="00501FE7" w:rsidP="00501FE7" w:rsidR="00501FE7">
      <w:pPr>
        <w:spacing w:after="0"/>
        <w:jc w:val="both"/>
      </w:pPr>
      <w:r>
        <w:t xml:space="preserve">a)kod Općinskog građanskog suda u Zagrebu, Zemljišnoknjižni odjel Sesvete, katastarska općina Sesvete novo, </w:t>
      </w:r>
      <w:proofErr w:type="spellStart"/>
      <w:r>
        <w:t>z.k</w:t>
      </w:r>
      <w:proofErr w:type="spellEnd"/>
      <w:r>
        <w:t xml:space="preserve">. uložak broj 15, broj katastarske čestice  3661/9, zgrada mješovite uporabe Ulica Ljudevita Posavskog br.25, 25A, 25B, 25C površine 1418 m2,  zgrada mješovite uporabe Ulica Ljudevita Posavskog br.25D, 25E, 25F, 25G, 25H površine 1819 m2, zgrada mješovite uporabe Ulica Ljudevita Posavskog br.27, 27A, 27B, 27C površine 1568 m2, zgrada mješovite uporabe Ulica Ljudevita Posavskog br.27D, 27E, 25F površine 1084 m2, zgrada mješovite uporabe Ulica Ladislava Šabana br.2, 4, Ulica 144.brigade hrvatske vojske br.6  površine 1234 m2, zgrada mješovite uporabe Ulica Ladislava Šabana br.6, 8, površine 998 m2, zgrada mješovite uporabe Ulica Ladislava Šabana br.12 površine 541 m2, zgrada mješovite uporabe Ulica Ladislava Šabana br.14, 16, 18 površine 1506 m2, zgrada mješovite uporabe Ulica Ladislava Šabana br.20, 22, 24 površine 1072 m2, zgrada mješovite uporabe Ulica Ladislava Šabana br.26, 28, 30 površine 1076 m2, zgrada mješovite uporabe Ulica 144.brigade hrvatske vojske br. 2 površine 1529 m2, zgrada mješovite uporabe br.4 Ulica 144.brigade hrvatske vojske površine 1050 m2, zgrada mješovite uporabe Rimski put br.50 površine 842 m2, zgrada mješovite uporabe Rimski put br.52 površine 792 m2, dvorište 9312, ukupne površine 25841 m2 </w:t>
      </w:r>
    </w:p>
    <w:p w:rsidRDefault="00501FE7" w:rsidP="00501FE7" w:rsidR="00501FE7">
      <w:pPr>
        <w:spacing w:after="0"/>
        <w:jc w:val="both"/>
      </w:pPr>
      <w:r>
        <w:t>518. Suvlasnički dio: 61/100000 ETAŽNO VLASNIŠTVO (E-518), 2. Povezano s vlasništvom posebnog dijela – poslovni prostor u prizemlju oznake A5-L4, površine 32,74 m2, s pripadajućim spremištem u podrumu, površine 20,21 m2 i oznake A5-SL4, ukupne površine 52,95 m2, u zgradi A5, ulica Ljudevita Posavskog br.25e. a u kojoj cijeloj nekretnini dužnik dolazi upisan kao TEAM D.D., OIB: 78374990082, ČAKOVEC, D. CESARIĆA 5;</w:t>
      </w:r>
    </w:p>
    <w:p w:rsidRDefault="00501FE7" w:rsidP="00501FE7" w:rsidR="00501FE7">
      <w:pPr>
        <w:spacing w:after="0"/>
        <w:jc w:val="both"/>
      </w:pPr>
    </w:p>
    <w:p w:rsidRDefault="00501FE7" w:rsidP="00501FE7" w:rsidR="00501FE7">
      <w:pPr>
        <w:spacing w:after="0"/>
        <w:jc w:val="both"/>
      </w:pPr>
      <w:r>
        <w:t xml:space="preserve">b)kod Općinskog građanskog suda u Zagrebu, Zemljišnoknjižni odjel Sesvete, katastarska općina Sesvete novo, </w:t>
      </w:r>
      <w:proofErr w:type="spellStart"/>
      <w:r>
        <w:t>z.k</w:t>
      </w:r>
      <w:proofErr w:type="spellEnd"/>
      <w:r>
        <w:t xml:space="preserve">. uložak broj 15, broj katastarske čestice  3661/9, zgrada mješovite </w:t>
      </w:r>
      <w:r>
        <w:lastRenderedPageBreak/>
        <w:t xml:space="preserve">uporabe Ulica Ljudevita Posavskog br.25, 25A, 25B, 25C površine 1418 m2,  zgrada mješovite uporabe Ulica Ljudevita Posavskog br.25D, 25E, 25F, 25G, 25H površine 1819 m2, zgrada mješovite uporabe Ulica Ljudevita Posavskog br.27, 27A, 27B, 27C površine 1568 m2, zgrada mješovite uporabe Ulica Ljudevita Posavskog br.27D, 27E, 25F površine 1084 m2, zgrada mješovite uporabe Ulica Ladislava Šabana br.2, 4, Ulica 144.brigade hrvatske vojske br.6  površine 1234 m2, zgrada mješovite uporabe Ulica Ladislava Šabana br.6, 8, površine 998 m2, zgrada mješovite uporabe Ulica Ladislava Šabana br.12 površine 541 m2, zgrada mješovite uporabe Ulica Ladislava Šabana br.14, 16, 18 površine 1506 m2, zgrada mješovite uporabe Ulica Ladislava Šabana br.20, 22, 24 površine 1072 m2, zgrada mješovite uporabe Ulica Ladislava Šabana br.26, 28, 30 površine 1076 m2, zgrada mješovite uporabe Ulica 144.brigade hrvatske vojske br. 2 površine 1529 m2, zgrada mješovite uporabe br.4 Ulica 144.brigade hrvatske vojske površine 1050 m2, zgrada mješovite uporabe Rimski put br.50 površine 842 m2, zgrada mješovite uporabe Rimski put br.52 površine 792 m2, dvorište 9312, ukupne površine 25841 m2 </w:t>
      </w:r>
    </w:p>
    <w:p w:rsidRDefault="00501FE7" w:rsidP="00501FE7" w:rsidR="00501FE7">
      <w:pPr>
        <w:spacing w:after="0"/>
        <w:jc w:val="both"/>
      </w:pPr>
      <w:r>
        <w:t>619. Suvlasnički dio: 149/100000 ETAŽNO VLASNIŠTVO (E-619), 1. Povezano s vlasništvom posebnog dijela – poslovni prostor u prizemlju oznake A5-L1, površine 88,89 m2, s pripadajućim spremištem u podrumu, površine 41,43 m2 i oznake A5-SL1, ukupne površine 130,32 m2, u zgradi A5, ulica Ljudevita Posavskog br.25h. a u kojoj cijeloj nekretnini dužnik dolazi upisan kao TEAM D.D., OIB: 78374990082, ČAKOVEC, D. CESARIĆA 5;</w:t>
      </w:r>
    </w:p>
    <w:p w:rsidRDefault="00501FE7" w:rsidP="00501FE7" w:rsidR="00501FE7">
      <w:pPr>
        <w:spacing w:after="0"/>
        <w:jc w:val="both"/>
      </w:pPr>
    </w:p>
    <w:p w:rsidRDefault="00501FE7" w:rsidP="00501FE7" w:rsidR="00501FE7">
      <w:pPr>
        <w:spacing w:after="0"/>
        <w:jc w:val="both"/>
      </w:pPr>
      <w:r>
        <w:t xml:space="preserve">c)kod Općinskog građanskog suda u Zagrebu, Zemljišnoknjižni odjel Sesvete, katastarska općina Sesvete novo, </w:t>
      </w:r>
      <w:proofErr w:type="spellStart"/>
      <w:r>
        <w:t>z.k</w:t>
      </w:r>
      <w:proofErr w:type="spellEnd"/>
      <w:r>
        <w:t xml:space="preserve">. uložak broj 15, broj katastarske čestice  3661/9, zgrada mješovite uporabe Ulica Ljudevita Posavskog br.25, 25A, 25B, 25C površine 1418 m2,  zgrada mješovite uporabe Ulica Ljudevita Posavskog br.25D, 25E, 25F, 25G, 25H površine 1819 m2, zgrada mješovite uporabe Ulica Ljudevita Posavskog br.27, 27A, 27B, 27C površine 1568 m2, zgrada mješovite uporabe Ulica Ljudevita Posavskog br.27D, 27E, 25F površine 1084 m2, zgrada mješovite uporabe Ulica Ladislava Šabana br.2, 4, Ulica 144.brigade hrvatske vojske br.6  površine 1234 m2, zgrada mješovite uporabe Ulica Ladislava Šabana br.6, 8, površine 998 m2, zgrada mješovite uporabe Ulica Ladislava Šabana br.12 površine 541 m2, zgrada mješovite uporabe Ulica Ladislava Šabana br.14, 16, 18 površine 1506 m2, zgrada mješovite uporabe Ulica Ladislava Šabana br.20, 22, 24 površine 1072 m2, zgrada mješovite uporabe Ulica Ladislava Šabana br.26, 28, 30 površine 1076 m2, zgrada mješovite uporabe Ulica 144.brigade hrvatske vojske br. 2 površine 1529 m2, zgrada mješovite uporabe br.4 Ulica 144.brigade hrvatske vojske površine 1050 m2, zgrada mješovite uporabe Rimski put br.50 površine 842 m2, zgrada mješovite uporabe Rimski put br.52 površine 792 m2, dvorište 9312, ukupne površine 25841 m2 </w:t>
      </w:r>
    </w:p>
    <w:p w:rsidRDefault="00501FE7" w:rsidP="00501FE7" w:rsidR="00501FE7">
      <w:pPr>
        <w:spacing w:after="0"/>
        <w:jc w:val="both"/>
      </w:pPr>
      <w:r>
        <w:t>620. Suvlasnički dio: 111/100000 ETAŽNO VLASNIŠTVO (E-620), 1. Povezano s vlasništvom posebnog dijela – poslovni prostor u prizemlju oznake A5-L2, površine 56,71 m2, s pripadajućim spremištem u podrumu, površine 40,76 m2 i oznake A5-SL2, ukupne površine 97,47 m2, u zgradi A5, ulica Ljudevita Posavskog br.25h. a u kojoj cijeloj nekretnini dužnik dolazi upisan kao TEAM D.D., OIB: 78374990082, ČAKOVEC, D. CESARIĆA 5;</w:t>
      </w:r>
    </w:p>
    <w:p w:rsidRDefault="00501FE7" w:rsidP="00501FE7" w:rsidR="00501FE7">
      <w:pPr>
        <w:spacing w:after="0"/>
        <w:jc w:val="both"/>
      </w:pPr>
    </w:p>
    <w:p w:rsidRDefault="00501FE7" w:rsidP="00501FE7" w:rsidR="00501FE7">
      <w:pPr>
        <w:spacing w:after="0"/>
        <w:jc w:val="both"/>
      </w:pPr>
      <w:r>
        <w:t xml:space="preserve">d)kod Općinskog suda u Puli-Pola, Zemljišnoknjižni odjel Buje, katastarska općina Buje, </w:t>
      </w:r>
      <w:proofErr w:type="spellStart"/>
      <w:r>
        <w:t>z.k</w:t>
      </w:r>
      <w:proofErr w:type="spellEnd"/>
      <w:r>
        <w:t>. uložak broj  2625, broj katastarske čestice 397, poslovna zgrada, ukupne površine 176 m2,  </w:t>
      </w:r>
    </w:p>
    <w:p w:rsidRDefault="00501FE7" w:rsidP="00501FE7" w:rsidR="00501FE7">
      <w:pPr>
        <w:spacing w:after="0"/>
        <w:jc w:val="both"/>
      </w:pPr>
      <w:r>
        <w:t xml:space="preserve">3. Suvlasnički dio s neodređenim omjerom ETAŽNO VLASNIŠTVO (E-3) 1. ”C” NA II. KATU ZGRADE: </w:t>
      </w:r>
    </w:p>
    <w:p w:rsidRDefault="00501FE7" w:rsidP="00501FE7" w:rsidR="00501FE7">
      <w:pPr>
        <w:spacing w:after="0"/>
        <w:jc w:val="both"/>
      </w:pPr>
      <w:r>
        <w:lastRenderedPageBreak/>
        <w:t xml:space="preserve">1. Kancelarija s površinom od 17,97 m2, što je u planu označeno crvenom bojom 2. Kancelarija s površinom od 15,79 m2, što je u planu posebnih </w:t>
      </w:r>
      <w:proofErr w:type="spellStart"/>
      <w:r>
        <w:t>djelova</w:t>
      </w:r>
      <w:proofErr w:type="spellEnd"/>
      <w:r>
        <w:t xml:space="preserve"> zgrade označeno crvenom bojom 3. Kancelarija s površinom od 17,25 m2, što je u planu posebnih </w:t>
      </w:r>
      <w:proofErr w:type="spellStart"/>
      <w:r>
        <w:t>djelova</w:t>
      </w:r>
      <w:proofErr w:type="spellEnd"/>
      <w:r>
        <w:t xml:space="preserve"> zgrade označeno crvenom bojom 4. Kancelarija s površinom od 18,02 m2, što je u planu posebnih </w:t>
      </w:r>
      <w:proofErr w:type="spellStart"/>
      <w:r>
        <w:t>djelova</w:t>
      </w:r>
      <w:proofErr w:type="spellEnd"/>
      <w:r>
        <w:t xml:space="preserve"> zgrade označeno crvenom bojom 5. Kancelarija s površinom od 13,36 m2, što je u planu posebnih </w:t>
      </w:r>
      <w:proofErr w:type="spellStart"/>
      <w:r>
        <w:t>djelova</w:t>
      </w:r>
      <w:proofErr w:type="spellEnd"/>
      <w:r>
        <w:t xml:space="preserve"> zgrade označeno crvenom bojom 6. Kancelarija s površinom od 13,44 m2, što je u planu posebnih </w:t>
      </w:r>
      <w:proofErr w:type="spellStart"/>
      <w:r>
        <w:t>djelova</w:t>
      </w:r>
      <w:proofErr w:type="spellEnd"/>
      <w:r>
        <w:t xml:space="preserve"> zgrade označeno crvenom bojom 7. Kancelarija s površinom od 16,58 m2, što je u planu posebnih </w:t>
      </w:r>
      <w:proofErr w:type="spellStart"/>
      <w:r>
        <w:t>djelova</w:t>
      </w:r>
      <w:proofErr w:type="spellEnd"/>
      <w:r>
        <w:t xml:space="preserve"> zgrade označeno crvenom bojom – balkon s površinom od 2,57 m2, što je u planu posebnih </w:t>
      </w:r>
      <w:proofErr w:type="spellStart"/>
      <w:r>
        <w:t>djelova</w:t>
      </w:r>
      <w:proofErr w:type="spellEnd"/>
      <w:r>
        <w:t xml:space="preserve"> zgrade označeno crvenom bojom 8. hodnik s površinom od 23,78 m2, što je u planu posebnih </w:t>
      </w:r>
      <w:proofErr w:type="spellStart"/>
      <w:r>
        <w:t>djelova</w:t>
      </w:r>
      <w:proofErr w:type="spellEnd"/>
      <w:r>
        <w:t xml:space="preserve"> zgrade označeno crvenom bojom 9. spremište s površinom od 2,81 m2, što je u planu posebnih </w:t>
      </w:r>
      <w:proofErr w:type="spellStart"/>
      <w:r>
        <w:t>djelova</w:t>
      </w:r>
      <w:proofErr w:type="spellEnd"/>
      <w:r>
        <w:t xml:space="preserve"> zgrade označeno crvenom bojom 10. sanitarije s površinom od 5,98 m2, što je u planu posebnih </w:t>
      </w:r>
      <w:proofErr w:type="spellStart"/>
      <w:r>
        <w:t>djelova</w:t>
      </w:r>
      <w:proofErr w:type="spellEnd"/>
      <w:r>
        <w:t xml:space="preserve"> zgrade označeno crvenom bojom 11. stubište s površinom od 9,71 m2, što je u planu posebnih </w:t>
      </w:r>
      <w:proofErr w:type="spellStart"/>
      <w:r>
        <w:t>djelova</w:t>
      </w:r>
      <w:proofErr w:type="spellEnd"/>
      <w:r>
        <w:t xml:space="preserve"> zgrade označeno crvenom bojom a u kojoj cijeloj nekretnini dužnik dolazi upisan kao TEAM D.D., OIB: 78374990082, ČAKOVEC, DOBRIŠE CESARIĆA 5;</w:t>
      </w:r>
    </w:p>
    <w:p w:rsidRDefault="00501FE7" w:rsidP="00501FE7" w:rsidR="00501FE7">
      <w:pPr>
        <w:spacing w:after="0"/>
        <w:jc w:val="both"/>
      </w:pPr>
    </w:p>
    <w:p w:rsidRDefault="00501FE7" w:rsidP="00501FE7" w:rsidR="00501FE7">
      <w:pPr>
        <w:spacing w:after="0"/>
        <w:jc w:val="both"/>
      </w:pPr>
      <w:r>
        <w:t xml:space="preserve">e )kod Općinskog suda u Puli-Pola, Zemljišnoknjižni odjel Buje, katastarska općina Buje, </w:t>
      </w:r>
      <w:proofErr w:type="spellStart"/>
      <w:r>
        <w:t>z.k</w:t>
      </w:r>
      <w:proofErr w:type="spellEnd"/>
      <w:r>
        <w:t>. uložak broj  2625, broj katastarske čestice 397, poslovna zgrada, ukupne površine 176 m2,  </w:t>
      </w:r>
    </w:p>
    <w:p w:rsidRDefault="00501FE7" w:rsidP="00501FE7" w:rsidR="00501FE7">
      <w:pPr>
        <w:spacing w:after="0"/>
        <w:jc w:val="both"/>
      </w:pPr>
      <w:r>
        <w:t xml:space="preserve">4. Suvlasnički dio s neodređenim omjerom ETAŽNO VLASNIŠTVO (E-4) 1. ”D” NA III. KATU ZGRADE: 1. Kancelarija s površinom od 17,97 m2, što je u planu posebnih </w:t>
      </w:r>
      <w:proofErr w:type="spellStart"/>
      <w:r>
        <w:t>djelova</w:t>
      </w:r>
      <w:proofErr w:type="spellEnd"/>
      <w:r>
        <w:t xml:space="preserve"> zgrade označeno crvenom bojom 2. Kancelarija s površinom od 15,79 m2, što je u planu posebnih </w:t>
      </w:r>
      <w:proofErr w:type="spellStart"/>
      <w:r>
        <w:t>djelova</w:t>
      </w:r>
      <w:proofErr w:type="spellEnd"/>
      <w:r>
        <w:t xml:space="preserve"> zgrade označeno crvenom bojom 3. Kancelarija s površinom od 17,25 m2, što je u planu posebnih </w:t>
      </w:r>
      <w:proofErr w:type="spellStart"/>
      <w:r>
        <w:t>djelova</w:t>
      </w:r>
      <w:proofErr w:type="spellEnd"/>
      <w:r>
        <w:t xml:space="preserve"> zgrade označeno crvenom bojom 4. Kancelarija s površinom od 18,02 m2, što je u planu posebnih </w:t>
      </w:r>
      <w:proofErr w:type="spellStart"/>
      <w:r>
        <w:t>djelova</w:t>
      </w:r>
      <w:proofErr w:type="spellEnd"/>
      <w:r>
        <w:t xml:space="preserve"> zgrade označeno crvenom bojom 5. Kancelarija s površinom od 13,36 m2, što je u planu posebnih </w:t>
      </w:r>
      <w:proofErr w:type="spellStart"/>
      <w:r>
        <w:t>djelova</w:t>
      </w:r>
      <w:proofErr w:type="spellEnd"/>
      <w:r>
        <w:t xml:space="preserve"> zgrade označeno crvenom bojom 6. Kancelarija s površinom od 31,29 m2, što je u planu posebnih </w:t>
      </w:r>
      <w:proofErr w:type="spellStart"/>
      <w:r>
        <w:t>djelova</w:t>
      </w:r>
      <w:proofErr w:type="spellEnd"/>
      <w:r>
        <w:t xml:space="preserve"> zgrade označeno crvenom bojom 7. hodnik s površinom od 23,78 m2, što je u planu posebnih </w:t>
      </w:r>
      <w:proofErr w:type="spellStart"/>
      <w:r>
        <w:t>djelova</w:t>
      </w:r>
      <w:proofErr w:type="spellEnd"/>
      <w:r>
        <w:t xml:space="preserve"> zgrade označeno crvenom bojom 8. spremište s površinom od 2,81 m2, što je u planu posebnih </w:t>
      </w:r>
      <w:proofErr w:type="spellStart"/>
      <w:r>
        <w:t>djelova</w:t>
      </w:r>
      <w:proofErr w:type="spellEnd"/>
      <w:r>
        <w:t xml:space="preserve"> zgrade označeno crvenom bojom 9. sanitarije s površinom od 5,98 m2, što je u planu posebnih </w:t>
      </w:r>
      <w:proofErr w:type="spellStart"/>
      <w:r>
        <w:t>djelova</w:t>
      </w:r>
      <w:proofErr w:type="spellEnd"/>
      <w:r>
        <w:t xml:space="preserve"> zgrade označeno crvenom bojom 10. stubište s površinom od 9,71 m2, što je u planu posebnih </w:t>
      </w:r>
      <w:proofErr w:type="spellStart"/>
      <w:r>
        <w:t>djelova</w:t>
      </w:r>
      <w:proofErr w:type="spellEnd"/>
      <w:r>
        <w:t xml:space="preserve"> zgrade označeno crvenom bojom a u kojoj cijeloj nekretnini dužnik dolazi upisan kao TEAM D.D., ČAKOVEC, DOBRIŠE CESARIĆA 5;</w:t>
      </w:r>
    </w:p>
    <w:p w:rsidRDefault="00501FE7" w:rsidP="00501FE7" w:rsidR="00501FE7">
      <w:pPr>
        <w:spacing w:after="0"/>
        <w:jc w:val="both"/>
      </w:pPr>
    </w:p>
    <w:p w:rsidRDefault="00501FE7" w:rsidP="00501FE7" w:rsidR="00501FE7">
      <w:pPr>
        <w:spacing w:after="0"/>
        <w:jc w:val="both"/>
      </w:pPr>
      <w:r>
        <w:t xml:space="preserve">f )kod Općinskog suda u Puli-Pola, Zemljišnoknjižni odjel Buje, katastarska općina Umag, </w:t>
      </w:r>
      <w:proofErr w:type="spellStart"/>
      <w:r>
        <w:t>z.k</w:t>
      </w:r>
      <w:proofErr w:type="spellEnd"/>
      <w:r>
        <w:t>. uložak broj  5681, katastarske čestice broj</w:t>
      </w:r>
    </w:p>
    <w:p w:rsidRDefault="00501FE7" w:rsidP="00501FE7" w:rsidR="00501FE7">
      <w:pPr>
        <w:spacing w:after="0"/>
        <w:jc w:val="both"/>
      </w:pPr>
      <w:r>
        <w:t>2344/1 dvorište, površine 113 m2,</w:t>
      </w:r>
    </w:p>
    <w:p w:rsidRDefault="00501FE7" w:rsidP="00501FE7" w:rsidR="00501FE7">
      <w:pPr>
        <w:spacing w:after="0"/>
        <w:jc w:val="both"/>
      </w:pPr>
      <w:r>
        <w:t xml:space="preserve">2787/2 površine 200 m2, gosp. Zgrada površine 81 m2, dvorište 119 m2, </w:t>
      </w:r>
    </w:p>
    <w:p w:rsidRDefault="00501FE7" w:rsidP="00501FE7" w:rsidR="00501FE7">
      <w:pPr>
        <w:spacing w:after="0"/>
        <w:jc w:val="both"/>
      </w:pPr>
      <w:r>
        <w:t>ukupno 313 m2, a u kojoj cijeloj nekretnini dužnik dolazi upisan kao TEAM D.D., ČAKOVEC, DOBRIŠE CESARIĆA 5, u 1/</w:t>
      </w:r>
      <w:proofErr w:type="spellStart"/>
      <w:r>
        <w:t>1</w:t>
      </w:r>
      <w:proofErr w:type="spellEnd"/>
      <w:r>
        <w:t xml:space="preserve"> dijela;</w:t>
      </w:r>
    </w:p>
    <w:p w:rsidRDefault="00501FE7" w:rsidP="00501FE7" w:rsidR="00501FE7">
      <w:pPr>
        <w:spacing w:after="0"/>
        <w:jc w:val="both"/>
      </w:pPr>
    </w:p>
    <w:p w:rsidRDefault="00501FE7" w:rsidP="00501FE7" w:rsidR="00501FE7">
      <w:pPr>
        <w:spacing w:after="0"/>
        <w:jc w:val="both"/>
      </w:pPr>
      <w:r>
        <w:t xml:space="preserve">g )kod Općinskog suda u Puli-Pola, Zemljišnoknjižni odjel Buje, katastarska općina Umag, </w:t>
      </w:r>
      <w:proofErr w:type="spellStart"/>
      <w:r>
        <w:t>z.k</w:t>
      </w:r>
      <w:proofErr w:type="spellEnd"/>
      <w:r>
        <w:t>. uložak broj  5252, broj katastarske čestice 2777/4, zgrada mješovite uporabe, površine 930 m2, dvorište 535 m2, ukupne površine 1465 m2, 4. Suvlasnički dio: 3/1000 ETAŽNO VLASNIŠTVO ( E-4) 1. s kojim je povezano pravo vlasništva u suvlasništvu cijele nekretnine posebnog dijela zgrade: čest.br. IV-PARKIRNO GARAŽNO MJESTO oznake 4, smješteno u podrumu sa ulazom s kolnika, a sastoji se od a) parkirališta ukupne površine 13,60 m2, redni broj 4, a u kojoj cijeloj nekretnini dužnik dolazi upisan kao TEAM D.D., OIB: 78374990082, ČAKOVEC, DOBRIŠE CESARIĆA 5;</w:t>
      </w:r>
    </w:p>
    <w:p w:rsidRDefault="00501FE7" w:rsidP="00501FE7" w:rsidR="00501FE7">
      <w:pPr>
        <w:spacing w:after="0"/>
        <w:jc w:val="both"/>
      </w:pPr>
    </w:p>
    <w:p w:rsidRDefault="00501FE7" w:rsidP="00501FE7" w:rsidR="00501FE7">
      <w:pPr>
        <w:spacing w:after="0"/>
        <w:jc w:val="both"/>
      </w:pPr>
      <w:r>
        <w:t xml:space="preserve">h )kod Općinskog suda u Puli-Pola, Zemljišnoknjižni odjel Buje, katastarska općina Umag, </w:t>
      </w:r>
      <w:proofErr w:type="spellStart"/>
      <w:r>
        <w:t>z.k</w:t>
      </w:r>
      <w:proofErr w:type="spellEnd"/>
      <w:r>
        <w:t>. uložak broj  5252, broj katastarske čestice 2777/4, zgrada mješovite uporabe, površine 930 m2, dvorište 535 m2, ukupne površine 1465 m2, 5. Suvlasnički dio: 3/1000 ETAŽNO VLASNIŠTVO ( E-5) 1. s kojim je povezano pravo vlasništva u suvlasništvu cijele nekretnine posebnog dijela zgrade: čest.br. V-PARKIRNO GARAŽNO MJESTO oznake 5, smješteno u podrumu sa ulazom s kolnika, a sastoji se od a) parkirališta ukupne površine 13,60 m2, redni broj 5, a u kojoj cijeloj nekretnini dužnik dolazi upisan kao TEAM D.D., OIB: 78374990082, ČAKOVEC, DOBRIŠE CESARIĆA 5;</w:t>
      </w:r>
    </w:p>
    <w:p w:rsidRDefault="00501FE7" w:rsidP="00501FE7" w:rsidR="00501FE7">
      <w:pPr>
        <w:spacing w:after="0"/>
        <w:jc w:val="both"/>
      </w:pPr>
    </w:p>
    <w:p w:rsidRDefault="00501FE7" w:rsidP="00501FE7" w:rsidR="00501FE7">
      <w:pPr>
        <w:spacing w:after="0"/>
        <w:jc w:val="both"/>
      </w:pPr>
      <w:r>
        <w:t xml:space="preserve">i )kod Općinskog suda u Puli-Pola, Zemljišnoknjižni odjel Buje, katastarska općina Umag, </w:t>
      </w:r>
      <w:proofErr w:type="spellStart"/>
      <w:r>
        <w:t>z.k</w:t>
      </w:r>
      <w:proofErr w:type="spellEnd"/>
      <w:r>
        <w:t>. uložak broj  5252, broj katastarske čestice 2777/4, zgrada mješovite uporabe, površine 930 m2, dvorište 535 m2, ukupne površine 1465 m2, 7. Suvlasnički dio: 3/1000 ETAŽNO VLASNIŠTVO ( E-7) 1. s kojim je povezano pravo vlasništva u suvlasništvu cijele nekretnine posebnog dijela zgrade: čest.br. VII-PARKIRNO GARAŽNO MJESTO oznake 7, smješteno u podrumu sa ulazom s kolnika, a sastoji se od a) parkirališta ukupne površine 13,60 m2, redni broj 7, a u kojoj cijeloj nekretnini dužnik dolazi upisan kao TEAM D.D., OIB: 78374990082, ČAKOVEC, DOBRIŠE CESARIĆA 5;</w:t>
      </w:r>
    </w:p>
    <w:p w:rsidRDefault="00501FE7" w:rsidP="00501FE7" w:rsidR="00501FE7">
      <w:pPr>
        <w:spacing w:after="0"/>
        <w:jc w:val="both"/>
      </w:pPr>
    </w:p>
    <w:p w:rsidRDefault="00501FE7" w:rsidP="00501FE7" w:rsidR="00501FE7">
      <w:pPr>
        <w:spacing w:after="0"/>
        <w:jc w:val="both"/>
      </w:pPr>
      <w:r>
        <w:t xml:space="preserve">j )kod Općinskog suda u Puli-Pola, Zemljišnoknjižni odjel Buje, katastarska općina Umag, </w:t>
      </w:r>
      <w:proofErr w:type="spellStart"/>
      <w:r>
        <w:t>z.k</w:t>
      </w:r>
      <w:proofErr w:type="spellEnd"/>
      <w:r>
        <w:t>. uložak broj  5252, broj katastarske čestice 2777/4, zgrada mješovite uporabe, površine 930 m2, dvorište 535 m2, ukupne površine 1465 m2, 25. Suvlasnički dio: 4/1000 ETAŽNO VLASNIŠTVO ( E-25) 1. s kojim je povezano pravo vlasništva u suvlasništvu cijele nekretnine posebnog dijela zgrade: čest.br. XXV-PARKIRNO GARAŽNO MJESTO oznake 25, smješteno u podrumu sa ulazom s kolnika, a sastoji se od a) parkirališta ukupne površine 16,20 m2, redni broj 25, a u kojoj cijeloj nekretnini dužnik dolazi upisan kao TEAM D.D., OIB: 78374990082, ČAKOVEC, DOBRIŠE CESARIĆA 5;</w:t>
      </w:r>
    </w:p>
    <w:p w:rsidRDefault="00501FE7" w:rsidP="00501FE7" w:rsidR="00501FE7">
      <w:pPr>
        <w:spacing w:after="0"/>
        <w:jc w:val="both"/>
      </w:pPr>
    </w:p>
    <w:p w:rsidRDefault="00501FE7" w:rsidP="00501FE7" w:rsidR="00501FE7">
      <w:pPr>
        <w:spacing w:after="0"/>
        <w:jc w:val="both"/>
      </w:pPr>
      <w:r>
        <w:t xml:space="preserve">k )kod Općinskog suda u Puli-Pola, Zemljišnoknjižni odjel Buje, katastarska općina Umag, </w:t>
      </w:r>
      <w:proofErr w:type="spellStart"/>
      <w:r>
        <w:t>z.k</w:t>
      </w:r>
      <w:proofErr w:type="spellEnd"/>
      <w:r>
        <w:t>. uložak broj  5252, broj katastarske čestice 2777/4, zgrada mješovite uporabe, površine 930 m2, dvorište 535 m2, ukupne površine 1465 m2, 46. Suvlasnički dio: 26/1000 ETAŽNO VLASNIŠTVO ( E-46) 1. s kojim je povezano pravo vlasništva u suvlasništvu cijele nekretnine posebnog dijela zgrade: čest.br. XLVI-POSLOVNI PROSTOR oznake 1, smješten u prizemlju s ulazom iz trijema, a sastoji se od: poslovnog prostora, čajne kuhinje, sanitarija, terase, ukupne površine 66,88 m2, redni broj 46, a u kojoj cijeloj nekretnini dužnik dolazi upisan kao TEAM D.D., OIB: 78374990082, ČAKOVEC, DOBRIŠE CESARIĆA 5;</w:t>
      </w:r>
    </w:p>
    <w:p w:rsidRDefault="00501FE7" w:rsidP="00501FE7" w:rsidR="00501FE7">
      <w:pPr>
        <w:spacing w:after="0"/>
        <w:jc w:val="both"/>
      </w:pPr>
    </w:p>
    <w:p w:rsidRDefault="00501FE7" w:rsidP="00501FE7" w:rsidR="00501FE7">
      <w:pPr>
        <w:spacing w:after="0"/>
        <w:jc w:val="both"/>
      </w:pPr>
      <w:r>
        <w:t xml:space="preserve">l )kod Općinskog suda u Puli-Pola, Zemljišnoknjižni odjel Buje, katastarska općina Umag, </w:t>
      </w:r>
      <w:proofErr w:type="spellStart"/>
      <w:r>
        <w:t>z.k</w:t>
      </w:r>
      <w:proofErr w:type="spellEnd"/>
      <w:r>
        <w:t>. uložak broj  5252, broj katastarske čestice 2777/4, zgrada mješovite uporabe, površine 930 m2, dvorište 535 m2, ukupne površine 1465 m2, 51. Suvlasnički dio: 45/1000 ETAŽNO VLASNIŠTVO ( E-51) 1. s kojim je povezano pravo vlasništva u suvlasništvu cijele nekretnine posebnog dijela zgrade: čest.br. LI-POSLOVNI PROSTOR oznake 6, smješten u prizemlju s ulazom iz prolaza, a sastoji se od: poslovnog prostora, sanitarija, ukupne površine 91,50 m2, redni broj 51, a u kojoj cijeloj nekretnini dužnik dolazi upisan kao TEAM D.D., OIB: 78374990082, ČAKOVEC, DOBRIŠE CESARIĆA 5;</w:t>
      </w:r>
    </w:p>
    <w:p w:rsidRDefault="00501FE7" w:rsidP="00501FE7" w:rsidR="00501FE7">
      <w:pPr>
        <w:spacing w:after="0"/>
        <w:jc w:val="both"/>
      </w:pPr>
    </w:p>
    <w:p w:rsidRDefault="00501FE7" w:rsidP="00501FE7" w:rsidR="00501FE7">
      <w:pPr>
        <w:spacing w:after="0"/>
        <w:jc w:val="both"/>
      </w:pPr>
      <w:r>
        <w:lastRenderedPageBreak/>
        <w:t>2.</w:t>
      </w:r>
      <w:r>
        <w:tab/>
        <w:t xml:space="preserve">Ovo rješenje dostaviti će se Općinskom građanskom sudu u Zagrebu, Zemljišnoknjižnom odjelu Sesvete i Općinskom sudu u Puli-Pola, Zemljišnoknjižnom odjelu Buje radi upisa zabilježbe rješenja o prodaji nekretnina u stečajnom postupku. </w:t>
      </w:r>
    </w:p>
    <w:p w:rsidRDefault="00501FE7" w:rsidP="00501FE7" w:rsidR="00501FE7">
      <w:pPr>
        <w:spacing w:after="0"/>
        <w:jc w:val="both"/>
      </w:pPr>
    </w:p>
    <w:p w:rsidRDefault="00501FE7" w:rsidP="00501FE7" w:rsidR="00501FE7">
      <w:pPr>
        <w:spacing w:after="0"/>
        <w:jc w:val="both"/>
      </w:pPr>
      <w:r>
        <w:t>3.</w:t>
      </w:r>
      <w:r>
        <w:tab/>
        <w:t>Nalaže se Općinskom građanskom sudu u Zagrebu, Zemljišnoknjižnom odjelu Sesvete, da upiše zabilježbu rješenja o prodaji u stečajnom postupku nekretnina navedenih pod točkom 1.a, 1.b., i 1.c. izreke ovog rješenja.</w:t>
      </w:r>
    </w:p>
    <w:p w:rsidRDefault="00501FE7" w:rsidP="00501FE7" w:rsidR="00501FE7">
      <w:pPr>
        <w:spacing w:after="0"/>
        <w:jc w:val="both"/>
      </w:pPr>
    </w:p>
    <w:p w:rsidRDefault="00501FE7" w:rsidP="00501FE7" w:rsidR="00501FE7">
      <w:pPr>
        <w:spacing w:after="0"/>
        <w:jc w:val="both"/>
      </w:pPr>
      <w:r>
        <w:t>3.</w:t>
      </w:r>
      <w:r>
        <w:tab/>
        <w:t>Nalaže se Općinskom sudu u Puli-Pola, Zemljišnoknjižnom odjelu Buje da upiše zabilježbu rješenja o prodaji u stečajnom postupku nekretnina navedenih pod točkom 1.d., 1.e., 1.f., 1.g., 1.h., 1.i., 1.j., 1.k. i 1.l. izreke ovog rješenja.</w:t>
      </w:r>
    </w:p>
    <w:p w:rsidRDefault="00501FE7" w:rsidP="00501FE7" w:rsidR="00501FE7">
      <w:pPr>
        <w:spacing w:after="0"/>
        <w:jc w:val="both"/>
      </w:pPr>
    </w:p>
    <w:p w:rsidRDefault="00501FE7" w:rsidP="00501FE7" w:rsidR="00501FE7">
      <w:pPr>
        <w:spacing w:after="0"/>
        <w:jc w:val="both"/>
      </w:pPr>
      <w:r>
        <w:t>4.</w:t>
      </w:r>
      <w:r>
        <w:tab/>
        <w:t>Sud će zaključkom o prodaji utvrditi vrijednost nekretnine, način prodaje i uvjete prodaje.</w:t>
      </w:r>
    </w:p>
    <w:p w:rsidRDefault="00501FE7" w:rsidP="00501FE7" w:rsidR="00501FE7">
      <w:pPr>
        <w:spacing w:after="0"/>
      </w:pPr>
    </w:p>
    <w:p w:rsidRDefault="00501FE7" w:rsidP="00501FE7" w:rsidR="00501FE7">
      <w:pPr>
        <w:spacing w:after="0"/>
        <w:jc w:val="center"/>
      </w:pPr>
      <w:r>
        <w:t>Obrazloženje</w:t>
      </w:r>
    </w:p>
    <w:p w:rsidRDefault="00501FE7" w:rsidP="00501FE7" w:rsidR="00501FE7">
      <w:pPr>
        <w:spacing w:after="0"/>
        <w:jc w:val="center"/>
      </w:pPr>
    </w:p>
    <w:p w:rsidRDefault="00501FE7" w:rsidP="00501FE7" w:rsidR="00501FE7">
      <w:pPr>
        <w:spacing w:after="0"/>
        <w:jc w:val="both"/>
      </w:pPr>
      <w:r>
        <w:tab/>
        <w:t xml:space="preserve">Stečajni je upravitelj podneskom od dana 03. veljače 2017. predložio prodaju nekretnina u stečajnom postupku. Uvidom u zemljišno knjižne izvatke za nekretnine iz točke 1.a., 1.b., 1.c., 1.d., 1.e., 1.f., 1.g., 1.h., 1.i., 1.j., 1.k. i 1.l. izreke rješenja utvrđeno je da je </w:t>
      </w:r>
      <w:proofErr w:type="spellStart"/>
      <w:r>
        <w:t>Raiffeisenbank</w:t>
      </w:r>
      <w:proofErr w:type="spellEnd"/>
      <w:r>
        <w:t xml:space="preserve"> </w:t>
      </w:r>
      <w:proofErr w:type="spellStart"/>
      <w:r>
        <w:t>Austria</w:t>
      </w:r>
      <w:proofErr w:type="spellEnd"/>
      <w:r>
        <w:t xml:space="preserve"> d.d. d.o.o. </w:t>
      </w:r>
      <w:proofErr w:type="spellStart"/>
      <w:r>
        <w:t>razlučni</w:t>
      </w:r>
      <w:proofErr w:type="spellEnd"/>
      <w:r>
        <w:t xml:space="preserve"> vjerovnik na navedenim nekretninama.</w:t>
      </w:r>
    </w:p>
    <w:p w:rsidRDefault="00501FE7" w:rsidP="00501FE7" w:rsidR="00501FE7">
      <w:pPr>
        <w:spacing w:after="0"/>
        <w:jc w:val="both"/>
      </w:pPr>
    </w:p>
    <w:p w:rsidRDefault="00501FE7" w:rsidP="00501FE7" w:rsidR="00501FE7">
      <w:pPr>
        <w:spacing w:after="0"/>
        <w:jc w:val="both"/>
      </w:pPr>
      <w:r>
        <w:t xml:space="preserve"> </w:t>
      </w:r>
      <w:r>
        <w:tab/>
        <w:t xml:space="preserve">Slijedom iznijetog temeljem odredbe čl. 247. st. 1. 2. i 3. Stečajnog zakona (Narodne novine br. 71/15., dalje : SZ-a), odlučeno je kao u izreci ovog rješenja. </w:t>
      </w:r>
    </w:p>
    <w:p w:rsidRDefault="00501FE7" w:rsidP="00501FE7" w:rsidR="00501FE7">
      <w:pPr>
        <w:spacing w:after="0"/>
        <w:jc w:val="both"/>
      </w:pPr>
      <w:r>
        <w:t xml:space="preserve"> </w:t>
      </w:r>
    </w:p>
    <w:p w:rsidRDefault="00501FE7" w:rsidP="00501FE7" w:rsidR="00501FE7">
      <w:pPr>
        <w:spacing w:after="0"/>
        <w:jc w:val="both"/>
      </w:pPr>
      <w:r>
        <w:t xml:space="preserve"> </w:t>
      </w:r>
    </w:p>
    <w:p w:rsidRDefault="00501FE7" w:rsidP="00501FE7" w:rsidR="00501FE7">
      <w:pPr>
        <w:spacing w:after="0"/>
        <w:jc w:val="center"/>
      </w:pPr>
      <w:r>
        <w:t>U Varaždinu,  10. ožujka 2017.</w:t>
      </w:r>
    </w:p>
    <w:p w:rsidRDefault="00501FE7" w:rsidP="00501FE7" w:rsidR="00501FE7">
      <w:pPr>
        <w:spacing w:after="0"/>
      </w:pPr>
    </w:p>
    <w:p w:rsidRDefault="00501FE7" w:rsidP="00501FE7" w:rsidR="00501FE7">
      <w:pPr>
        <w:spacing w:after="0"/>
      </w:pPr>
    </w:p>
    <w:p w:rsidRDefault="00501FE7" w:rsidP="00501FE7" w:rsidR="00501FE7">
      <w:pPr>
        <w:spacing w:after="0"/>
      </w:pPr>
      <w:r>
        <w:tab/>
      </w:r>
      <w:r>
        <w:tab/>
      </w:r>
      <w:r>
        <w:tab/>
      </w:r>
      <w:r>
        <w:tab/>
      </w:r>
      <w:r>
        <w:tab/>
      </w:r>
      <w:r>
        <w:tab/>
      </w:r>
      <w:r>
        <w:tab/>
        <w:t xml:space="preserve">                   </w:t>
      </w:r>
      <w:r w:rsidR="00C553A2">
        <w:t xml:space="preserve"> </w:t>
      </w:r>
      <w:bookmarkStart w:name="_GoBack" w:id="0"/>
      <w:bookmarkEnd w:id="0"/>
      <w:r>
        <w:t xml:space="preserve">   SUDAC :</w:t>
      </w:r>
    </w:p>
    <w:p w:rsidRDefault="00501FE7" w:rsidP="00501FE7" w:rsidR="00501FE7">
      <w:pPr>
        <w:spacing w:after="0"/>
      </w:pPr>
      <w:r>
        <w:t xml:space="preserve"> </w:t>
      </w:r>
    </w:p>
    <w:p w:rsidRDefault="00501FE7" w:rsidP="00501FE7" w:rsidR="00501FE7">
      <w:pPr>
        <w:spacing w:after="0"/>
      </w:pPr>
      <w:r>
        <w:tab/>
      </w:r>
      <w:r>
        <w:tab/>
      </w:r>
      <w:r>
        <w:tab/>
      </w:r>
      <w:r>
        <w:tab/>
      </w:r>
      <w:r>
        <w:tab/>
      </w:r>
      <w:r>
        <w:tab/>
      </w:r>
      <w:r w:rsidR="00C553A2">
        <w:tab/>
        <w:t xml:space="preserve">              Hugo </w:t>
      </w:r>
      <w:proofErr w:type="spellStart"/>
      <w:r w:rsidR="00C553A2">
        <w:t>Wedemeyer</w:t>
      </w:r>
      <w:proofErr w:type="spellEnd"/>
      <w:r w:rsidR="00C553A2">
        <w:t>, v.r.</w:t>
      </w:r>
    </w:p>
    <w:p w:rsidRDefault="00501FE7" w:rsidP="00501FE7" w:rsidR="00501FE7">
      <w:pPr>
        <w:spacing w:after="0"/>
      </w:pPr>
    </w:p>
    <w:p w:rsidRDefault="00501FE7" w:rsidP="00501FE7" w:rsidR="00501FE7">
      <w:pPr>
        <w:spacing w:after="0"/>
      </w:pPr>
      <w:r>
        <w:tab/>
      </w:r>
      <w:r>
        <w:tab/>
      </w:r>
      <w:r>
        <w:tab/>
      </w:r>
      <w:r>
        <w:tab/>
      </w:r>
      <w:r>
        <w:tab/>
      </w:r>
      <w:r>
        <w:tab/>
        <w:t xml:space="preserve">          </w:t>
      </w:r>
    </w:p>
    <w:p w:rsidRDefault="00501FE7" w:rsidP="00501FE7" w:rsidR="00501FE7">
      <w:pPr>
        <w:spacing w:after="0"/>
      </w:pPr>
    </w:p>
    <w:p w:rsidRDefault="00501FE7" w:rsidP="00501FE7" w:rsidR="00501FE7">
      <w:pPr>
        <w:spacing w:after="0"/>
      </w:pPr>
    </w:p>
    <w:p w:rsidRDefault="00501FE7" w:rsidP="00501FE7" w:rsidR="00501FE7">
      <w:pPr>
        <w:spacing w:after="0"/>
        <w:rPr>
          <w:u w:val="single"/>
        </w:rPr>
      </w:pPr>
      <w:r>
        <w:t xml:space="preserve"> </w:t>
      </w:r>
    </w:p>
    <w:p w:rsidRDefault="00501FE7" w:rsidP="00501FE7" w:rsidR="00501FE7">
      <w:pPr>
        <w:spacing w:after="0"/>
        <w:rPr>
          <w:u w:val="single"/>
        </w:rPr>
      </w:pPr>
      <w:r>
        <w:rPr>
          <w:u w:val="single"/>
        </w:rPr>
        <w:t xml:space="preserve">UPUTA  O  PRAVNOM  LIJEKU : </w:t>
      </w:r>
    </w:p>
    <w:p w:rsidRDefault="00501FE7" w:rsidP="00501FE7" w:rsidR="00501FE7">
      <w:pPr>
        <w:spacing w:after="0"/>
        <w:jc w:val="both"/>
      </w:pPr>
      <w:r>
        <w:tab/>
        <w:t xml:space="preserve">Protiv ovog rješenja žalbu može podnijeti stečajni upravitelj i </w:t>
      </w:r>
      <w:proofErr w:type="spellStart"/>
      <w:r>
        <w:t>razlučni</w:t>
      </w:r>
      <w:proofErr w:type="spellEnd"/>
      <w:r>
        <w:t xml:space="preserve"> vjerovnik. Žalba se podnosi ovome sudu u tri (3) primjerka u roku od osam (8) dana od dana dostave pisanog </w:t>
      </w:r>
      <w:proofErr w:type="spellStart"/>
      <w:r>
        <w:t>otpravka</w:t>
      </w:r>
      <w:proofErr w:type="spellEnd"/>
      <w:r>
        <w:t xml:space="preserve"> rješenja, a o žalbi odlučuje Visoki trgovački sud Republike Hrvatske u Zagrebu.</w:t>
      </w:r>
    </w:p>
    <w:p w:rsidRDefault="00501FE7" w:rsidP="00501FE7" w:rsidR="00501FE7">
      <w:pPr>
        <w:spacing w:after="0"/>
        <w:jc w:val="both"/>
      </w:pPr>
    </w:p>
    <w:p w:rsidRDefault="00501FE7" w:rsidP="00501FE7" w:rsidR="00501FE7">
      <w:pPr>
        <w:spacing w:after="0"/>
      </w:pPr>
      <w:r>
        <w:t xml:space="preserve">DNA: </w:t>
      </w:r>
    </w:p>
    <w:p w:rsidRDefault="00501FE7" w:rsidP="00501FE7" w:rsidR="00501FE7">
      <w:pPr>
        <w:spacing w:after="0"/>
      </w:pPr>
    </w:p>
    <w:p w:rsidRDefault="00501FE7" w:rsidP="00501FE7" w:rsidR="00501FE7">
      <w:pPr>
        <w:numPr>
          <w:ilvl w:val="0"/>
          <w:numId w:val="47"/>
        </w:numPr>
        <w:spacing w:after="0"/>
      </w:pPr>
      <w:r>
        <w:t xml:space="preserve">Stečajni upravitelj Tomislav </w:t>
      </w:r>
      <w:proofErr w:type="spellStart"/>
      <w:r>
        <w:t>Đuričin</w:t>
      </w:r>
      <w:proofErr w:type="spellEnd"/>
      <w:r>
        <w:t>, iz Varaždina, Dravska poljana br. 1,</w:t>
      </w:r>
    </w:p>
    <w:p w:rsidRDefault="00501FE7" w:rsidP="00501FE7" w:rsidR="00501FE7">
      <w:pPr>
        <w:numPr>
          <w:ilvl w:val="0"/>
          <w:numId w:val="47"/>
        </w:numPr>
        <w:tabs>
          <w:tab w:pos="720" w:val="left"/>
        </w:tabs>
        <w:spacing w:after="0"/>
        <w:jc w:val="both"/>
      </w:pPr>
      <w:proofErr w:type="spellStart"/>
      <w:r>
        <w:t>Raiffeisenbank</w:t>
      </w:r>
      <w:proofErr w:type="spellEnd"/>
      <w:r>
        <w:t xml:space="preserve"> </w:t>
      </w:r>
      <w:proofErr w:type="spellStart"/>
      <w:r>
        <w:t>Austria</w:t>
      </w:r>
      <w:proofErr w:type="spellEnd"/>
      <w:r>
        <w:t xml:space="preserve"> d.d., Magazinska cesta 69, Zagreb</w:t>
      </w:r>
    </w:p>
    <w:p w:rsidRDefault="00501FE7" w:rsidP="00501FE7" w:rsidR="00501FE7">
      <w:pPr>
        <w:numPr>
          <w:ilvl w:val="0"/>
          <w:numId w:val="47"/>
        </w:numPr>
        <w:spacing w:after="0"/>
      </w:pPr>
      <w:r>
        <w:t>Općinski građanski sud u Zagrebu, Zemljišnoknjižni odjel Sesvete</w:t>
      </w:r>
    </w:p>
    <w:p w:rsidRDefault="00501FE7" w:rsidP="00501FE7" w:rsidR="00501FE7">
      <w:pPr>
        <w:numPr>
          <w:ilvl w:val="0"/>
          <w:numId w:val="47"/>
        </w:numPr>
        <w:spacing w:after="0"/>
      </w:pPr>
      <w:r>
        <w:lastRenderedPageBreak/>
        <w:t>Općinski sud u Puli-Pola, Zemljišnoknjižni odjel Buje</w:t>
      </w:r>
    </w:p>
    <w:p w:rsidRDefault="00501FE7" w:rsidP="00DA0242" w:rsidR="00DA0242">
      <w:pPr>
        <w:numPr>
          <w:ilvl w:val="0"/>
          <w:numId w:val="47"/>
        </w:numPr>
        <w:spacing w:after="0"/>
        <w:jc w:val="both"/>
      </w:pPr>
      <w:r>
        <w:t xml:space="preserve">e-Oglasna ploča. </w:t>
      </w:r>
    </w:p>
    <w:sectPr w:rsidSect="0032366B" w:rsidR="00DA0242">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E13C0" w:rsidP="00537B78" w:rsidR="009E13C0">
      <w:r>
        <w:separator/>
      </w:r>
    </w:p>
  </w:endnote>
  <w:endnote w:id="0" w:type="continuationSeparator">
    <w:p w:rsidRDefault="009E13C0" w:rsidP="00537B78" w:rsidR="009E13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072549"/>
      <w:docPartObj>
        <w:docPartGallery w:val="Page Numbers (Bottom of Page)"/>
        <w:docPartUnique/>
      </w:docPartObj>
    </w:sdtPr>
    <w:sdtEndPr/>
    <w:sdtContent>
      <w:p w:rsidRDefault="00501FE7" w:rsidR="00501FE7">
        <w:pPr>
          <w:pStyle w:val="Podnoje"/>
        </w:pPr>
        <w:r>
          <w:fldChar w:fldCharType="begin"/>
        </w:r>
        <w:r>
          <w:instrText>PAGE   \* MERGEFORMAT</w:instrText>
        </w:r>
        <w:r>
          <w:fldChar w:fldCharType="separate"/>
        </w:r>
        <w:r w:rsidR="00C553A2">
          <w:t>5</w:t>
        </w:r>
        <w:r>
          <w:fldChar w:fldCharType="end"/>
        </w:r>
      </w:p>
    </w:sdtContent>
  </w:sdt>
  <w:p w:rsidRDefault="00501FE7" w:rsidR="00501FE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E13C0" w:rsidP="00537B78" w:rsidR="009E13C0">
      <w:r>
        <w:separator/>
      </w:r>
    </w:p>
  </w:footnote>
  <w:footnote w:id="0" w:type="continuationSeparator">
    <w:p w:rsidRDefault="009E13C0" w:rsidP="00537B78" w:rsidR="009E13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1FE7" w:rsidR="008333A9">
    <w:pPr>
      <w:pStyle w:val="Zaglavlje"/>
    </w:pPr>
    <w:r>
      <w:rPr>
        <w:rStyle w:val="PozadinaSvijetloCrvena"/>
        <w:shd w:fill="auto" w:color="auto" w:val="clear"/>
      </w:rPr>
      <w:t>POSL. BROJ : 6 St-380/16-87</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F1D34CF"/>
    <w:multiLevelType w:val="hybridMultilevel"/>
    <w:tmpl w:val="C4380CCC"/>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1ED6"/>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1FE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347"/>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3C0"/>
    <w:rsid w:val="009E1566"/>
    <w:rsid w:val="009E27E7"/>
    <w:rsid w:val="009E2A82"/>
    <w:rsid w:val="009E32B1"/>
    <w:rsid w:val="009E6E68"/>
    <w:rsid w:val="009F013A"/>
    <w:rsid w:val="009F0207"/>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53A2"/>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530062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ožujka 2017.</izvorni_sadrzaj>
    <derivirana_varijabla naziv="DomainObject.DatumDonosenjaOdluke_1">10.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St-380/2016-87</izvorni_sadrzaj>
    <derivirana_varijabla naziv="DomainObject.Oznaka_1">St-380/2016-87</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izvorni_sadrzaj>
    <derivirana_varijabla naziv="DomainObject.Predmet.Broj_1">380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St-380/2016</izvorni_sadrzaj>
    <derivirana_varijabla naziv="DomainObject.Predmet.OznakaBroj_1">St-380/2016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Radni spor</izvorni_sadrzaj>
    <derivirana_varijabla naziv="DomainObject.Predmet.PrimjedbaSuca_1">Radni spor</derivirana_varijabla>
  </DomainObject.Predmet.PrimjedbaSuca>
  <DomainObject.Predmet.PrimjedbaUpisnicara>
    <izvorni_sadrzaj/>
    <derivirana_varijabla naziv="DomainObject.Predmet.PrimjedbaUpisnicara_1"/>
  </DomainObject.Predmet.PrimjedbaUpisnicara>
  <DomainObject.Predmet.ProtustrankaFormated>
    <izvorni_sadrzaj>  TEAM, dioničko društvo za graditeljstvo i tehničke usluge Čakovec u stečaju</izvorni_sadrzaj>
    <derivirana_varijabla naziv="DomainObject.Predmet.ProtustrankaFormated_1">  TEAM, dioničko društvo za graditeljstvo i tehničke usluge Čakovec u stečaju</derivirana_varijabla>
  </DomainObject.Predmet.ProtustrankaFormated>
  <DomainObject.Predmet.ProtustrankaFormatedOIB>
    <izvorni_sadrzaj>  TEAM, dioničko društvo za graditeljstvo i tehničke usluge Čakovec u stečaju, OIB 78374990082</izvorni_sadrzaj>
    <derivirana_varijabla naziv="DomainObject.Predmet.ProtustrankaFormatedOIB_1">  TEAM, dioničko društvo za graditeljstvo i tehničke usluge Čakovec u stečaju, OIB 78374990082</derivirana_varijabla>
  </DomainObject.Predmet.ProtustrankaFormatedOIB>
  <DomainObject.Predmet.ProtustrankaFormatedWithAdress>
    <izvorni_sadrzaj> TEAM, dioničko društvo za graditeljstvo i tehničke usluge Čakovec u stečaju, Rudarska 1, 40315 Mursko Središće</izvorni_sadrzaj>
    <derivirana_varijabla naziv="DomainObject.Predmet.ProtustrankaFormatedWithAdress_1"> TEAM, dioničko društvo za graditeljstvo i tehničke usluge Čakovec u stečaju, Rudarska 1, 40315 Mursko Središće</derivirana_varijabla>
  </DomainObject.Predmet.ProtustrankaFormatedWithAdress>
  <DomainObject.Predmet.ProtustrankaFormatedWithAdressOIB>
    <izvorni_sadrzaj> TEAM, dioničko društvo za graditeljstvo i tehničke usluge Čakovec u stečaju, OIB 78374990082, Rudarska 1, 40315 Mursko Središće</izvorni_sadrzaj>
    <derivirana_varijabla naziv="DomainObject.Predmet.ProtustrankaFormatedWithAdressOIB_1"> TEAM, dioničko društvo za graditeljstvo i tehničke usluge Čakovec u stečaju, OIB 78374990082, Rudarska 1, 40315 Mursko Središće</derivirana_varijabla>
  </DomainObject.Predmet.ProtustrankaFormatedWithAdressOIB>
  <DomainObject.Predmet.ProtustrankaWithAdress>
    <izvorni_sadrzaj>TEAM, dioničko društvo za graditeljstvo i tehničke usluge Čakovec u stečaju Rudarska 1, 40315 Mursko Središće</izvorni_sadrzaj>
    <derivirana_varijabla naziv="DomainObject.Predmet.ProtustrankaWithAdress_1">TEAM, dioničko društvo za graditeljstvo i tehničke usluge Čakovec u stečaju Rudarska 1, 40315 Mursko Središće</derivirana_varijabla>
  </DomainObject.Predmet.ProtustrankaWithAdress>
  <DomainObject.Predmet.ProtustrankaWithAdressOIB>
    <izvorni_sadrzaj>TEAM, dioničko društvo za graditeljstvo i tehničke usluge Čakovec u stečaju, OIB 78374990082, Rudarska 1, 40315 Mursko Središće</izvorni_sadrzaj>
    <derivirana_varijabla naziv="DomainObject.Predmet.ProtustrankaWithAdressOIB_1">TEAM, dioničko društvo za graditeljstvo i tehničke usluge Čakovec u stečaju, OIB 78374990082, Rudarska 1, 40315 Mursko Središće</derivirana_varijabla>
  </DomainObject.Predmet.ProtustrankaWithAdressOIB>
  <DomainObject.Predmet.ProtustrankaNazivFormated>
    <izvorni_sadrzaj>TEAM, dioničko društvo za graditeljstvo i tehničke usluge Čakovec u stečaju</izvorni_sadrzaj>
    <derivirana_varijabla naziv="DomainObject.Predmet.ProtustrankaNazivFormated_1">TEAM, dioničko društvo za graditeljstvo i tehničke usluge Čakovec u stečaju</derivirana_varijabla>
  </DomainObject.Predmet.ProtustrankaNazivFormated>
  <DomainObject.Predmet.ProtustrankaNazivFormatedOIB>
    <izvorni_sadrzaj>TEAM, dioničko društvo za graditeljstvo i tehničke usluge Čakovec u stečaju, OIB 78374990082</izvorni_sadrzaj>
    <derivirana_varijabla naziv="DomainObject.Predmet.ProtustrankaNazivFormatedOIB_1">TEAM, dioničko društvo za graditeljstvo i tehničke usluge Čakovec u stečaju, OIB 78374990082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Alenka Polanec</izvorni_sadrzaj>
    <derivirana_varijabla naziv="DomainObject.Predmet.StrankaFormated_1">  Alenka Polanec</derivirana_varijabla>
  </DomainObject.Predmet.StrankaFormated>
  <DomainObject.Predmet.StrankaFormatedOIB>
    <izvorni_sadrzaj>  Alenka Polanec, OIB 82191462685</izvorni_sadrzaj>
    <derivirana_varijabla naziv="DomainObject.Predmet.StrankaFormatedOIB_1">  Alenka Polanec, OIB 82191462685</derivirana_varijabla>
  </DomainObject.Predmet.StrankaFormatedOIB>
  <DomainObject.Predmet.StrankaFormatedWithAdress>
    <izvorni_sadrzaj> Alenka Polanec, Marka Kovača 2, 40000 Strahoninec</izvorni_sadrzaj>
    <derivirana_varijabla naziv="DomainObject.Predmet.StrankaFormatedWithAdress_1"> Alenka Polanec, Marka Kovača 2, 40000 Strahoninec</derivirana_varijabla>
  </DomainObject.Predmet.StrankaFormatedWithAdress>
  <DomainObject.Predmet.StrankaFormatedWithAdressOIB>
    <izvorni_sadrzaj> Alenka Polanec, OIB 82191462685, Marka Kovača 2, 40000 Strahoninec</izvorni_sadrzaj>
    <derivirana_varijabla naziv="DomainObject.Predmet.StrankaFormatedWithAdressOIB_1"> Alenka Polanec, OIB 82191462685, Marka Kovača 2, 40000 Strahoninec</derivirana_varijabla>
  </DomainObject.Predmet.StrankaFormatedWithAdressOIB>
  <DomainObject.Predmet.StrankaWithAdress>
    <izvorni_sadrzaj>Alenka Polanec Marka Kovača 2,40000 Strahoninec</izvorni_sadrzaj>
    <derivirana_varijabla naziv="DomainObject.Predmet.StrankaWithAdress_1">Alenka Polanec Marka Kovača 2,40000 Strahoninec</derivirana_varijabla>
  </DomainObject.Predmet.StrankaWithAdress>
  <DomainObject.Predmet.StrankaWithAdressOIB>
    <izvorni_sadrzaj>Alenka Polanec, OIB 82191462685, Marka Kovača 2,40000 Strahoninec</izvorni_sadrzaj>
    <derivirana_varijabla naziv="DomainObject.Predmet.StrankaWithAdressOIB_1">Alenka Polanec, OIB 82191462685, Marka Kovača 2,40000 Strahoninec</derivirana_varijabla>
  </DomainObject.Predmet.StrankaWithAdressOIB>
  <DomainObject.Predmet.StrankaNazivFormated>
    <izvorni_sadrzaj>Alenka Polanec</izvorni_sadrzaj>
    <derivirana_varijabla naziv="DomainObject.Predmet.StrankaNazivFormated_1">Alenka Polanec</derivirana_varijabla>
  </DomainObject.Predmet.StrankaNazivFormated>
  <DomainObject.Predmet.StrankaNazivFormatedOIB>
    <izvorni_sadrzaj>Alenka Polanec, OIB 82191462685</izvorni_sadrzaj>
    <derivirana_varijabla naziv="DomainObject.Predmet.StrankaNazivFormatedOIB_1">Alenka Polanec, OIB 82191462685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46791.15</izvorni_sadrzaj>
    <derivirana_varijabla naziv="DomainObject.Predmet.TrenutnaVrijednost_1">46791.15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Alenka Polanec</item>
    </izvorni_sadrzaj>
    <derivirana_varijabla naziv="DomainObject.Predmet.StrankaListFormated_1">
      <item>Alenka Polanec</item>
    </derivirana_varijabla>
  </DomainObject.Predmet.StrankaListFormated>
  <DomainObject.Predmet.StrankaListFormatedOIB>
    <izvorni_sadrzaj>
      <item>Alenka Polanec, OIB 82191462685</item>
    </izvorni_sadrzaj>
    <derivirana_varijabla naziv="DomainObject.Predmet.StrankaListFormatedOIB_1">
      <item>Alenka Polanec, OIB 82191462685</item>
    </derivirana_varijabla>
  </DomainObject.Predmet.StrankaListFormatedOIB>
  <DomainObject.Predmet.StrankaListFormatedWithAdress>
    <izvorni_sadrzaj>
      <item>Alenka Polanec, Marka Kovača 2, 40000 Strahoninec</item>
    </izvorni_sadrzaj>
    <derivirana_varijabla naziv="DomainObject.Predmet.StrankaListFormatedWithAdress_1">
      <item>Alenka Polanec, Marka Kovača 2, 40000 Strahoninec</item>
    </derivirana_varijabla>
  </DomainObject.Predmet.StrankaListFormatedWithAdress>
  <DomainObject.Predmet.StrankaListFormatedWithAdressOIB>
    <izvorni_sadrzaj>
      <item>Alenka Polanec, OIB 82191462685, Marka Kovača 2, 40000 Strahoninec</item>
    </izvorni_sadrzaj>
    <derivirana_varijabla naziv="DomainObject.Predmet.StrankaListFormatedWithAdressOIB_1">
      <item>Alenka Polanec, OIB 82191462685, Marka Kovača 2, 40000 Strahoninec</item>
    </derivirana_varijabla>
  </DomainObject.Predmet.StrankaListFormatedWithAdressOIB>
  <DomainObject.Predmet.StrankaListNazivFormated>
    <izvorni_sadrzaj>
      <item>Alenka Polanec</item>
    </izvorni_sadrzaj>
    <derivirana_varijabla naziv="DomainObject.Predmet.StrankaListNazivFormated_1">
      <item>Alenka Polanec</item>
    </derivirana_varijabla>
  </DomainObject.Predmet.StrankaListNazivFormated>
  <DomainObject.Predmet.StrankaListNazivFormatedOIB>
    <izvorni_sadrzaj>
      <item>Alenka Polanec, OIB 82191462685</item>
    </izvorni_sadrzaj>
    <derivirana_varijabla naziv="DomainObject.Predmet.StrankaListNazivFormatedOIB_1">
      <item>Alenka Polanec, OIB 82191462685</item>
    </derivirana_varijabla>
  </DomainObject.Predmet.StrankaListNazivFormatedOIB>
  <DomainObject.Predmet.ProtuStrankaListFormated>
    <izvorni_sadrzaj>
      <item>TEAM, dioničko društvo za graditeljstvo i tehničke usluge Čakovec u stečaju</item>
    </izvorni_sadrzaj>
    <derivirana_varijabla naziv="DomainObject.Predmet.ProtuStrankaListFormated_1">
      <item>TEAM, dioničko društvo za graditeljstvo i tehničke usluge Čakovec u stečaju</item>
    </derivirana_varijabla>
  </DomainObject.Predmet.ProtuStrankaListFormated>
  <DomainObject.Predmet.ProtuStrankaListFormatedOIB>
    <izvorni_sadrzaj>
      <item>TEAM, dioničko društvo za graditeljstvo i tehničke usluge Čakovec u stečaju, OIB 78374990082</item>
    </izvorni_sadrzaj>
    <derivirana_varijabla naziv="DomainObject.Predmet.ProtuStrankaListFormatedOIB_1">
      <item>TEAM, dioničko društvo za graditeljstvo i tehničke usluge Čakovec u stečaju, OIB 78374990082</item>
    </derivirana_varijabla>
  </DomainObject.Predmet.ProtuStrankaListFormatedOIB>
  <DomainObject.Predmet.ProtuStrankaListFormatedWithAdress>
    <izvorni_sadrzaj>
      <item>TEAM, dioničko društvo za graditeljstvo i tehničke usluge Čakovec u stečaju, Rudarska 1, 40315 Mursko Središće</item>
    </izvorni_sadrzaj>
    <derivirana_varijabla naziv="DomainObject.Predmet.ProtuStrankaListFormatedWithAdress_1">
      <item>TEAM, dioničko društvo za graditeljstvo i tehničke usluge Čakovec u stečaju, Rudarska 1, 40315 Mursko Središće</item>
    </derivirana_varijabla>
  </DomainObject.Predmet.ProtuStrankaListFormatedWithAdress>
  <DomainObject.Predmet.ProtuStrankaListFormatedWithAdressOIB>
    <izvorni_sadrzaj>
      <item>TEAM, dioničko društvo za graditeljstvo i tehničke usluge Čakovec u stečaju, OIB 78374990082, Rudarska 1, 40315 Mursko Središće</item>
    </izvorni_sadrzaj>
    <derivirana_varijabla naziv="DomainObject.Predmet.ProtuStrankaListFormatedWithAdressOIB_1">
      <item>TEAM, dioničko društvo za graditeljstvo i tehničke usluge Čakovec u stečaju, OIB 78374990082, Rudarska 1, 40315 Mursko Središće</item>
    </derivirana_varijabla>
  </DomainObject.Predmet.ProtuStrankaListFormatedWithAdressOIB>
  <DomainObject.Predmet.ProtuStrankaListNazivFormated>
    <izvorni_sadrzaj>
      <item>TEAM, dioničko društvo za graditeljstvo i tehničke usluge Čakovec u stečaju</item>
    </izvorni_sadrzaj>
    <derivirana_varijabla naziv="DomainObject.Predmet.ProtuStrankaListNazivFormated_1">
      <item>TEAM, dioničko društvo za graditeljstvo i tehničke usluge Čakovec u stečaju</item>
    </derivirana_varijabla>
  </DomainObject.Predmet.ProtuStrankaListNazivFormated>
  <DomainObject.Predmet.ProtuStrankaListNazivFormatedOIB>
    <izvorni_sadrzaj>
      <item>TEAM, dioničko društvo za graditeljstvo i tehničke usluge Čakovec u stečaju, OIB 78374990082</item>
    </izvorni_sadrzaj>
    <derivirana_varijabla naziv="DomainObject.Predmet.ProtuStrankaListNazivFormatedOIB_1">
      <item>TEAM, dioničko društvo za graditeljstvo i tehničke usluge Čakovec u stečaju, OIB 78374990082</item>
    </derivirana_varijabla>
  </DomainObject.Predmet.ProtuStrankaListNazivFormatedOIB>
  <DomainObject.Predmet.OstaliListFormated>
    <izvorni_sadrzaj>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zvorni_sadrzaj>
    <derivirana_varijabla naziv="DomainObject.Predmet.OstaliListFormated_1">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derivirana_varijabla>
  </DomainObject.Predmet.OstaliListFormated>
  <DomainObject.Predmet.OstaliListFormatedOIB>
    <izvorni_sadrzaj>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zvorni_sadrzaj>
    <derivirana_varijabla naziv="DomainObject.Predmet.OstaliListFormatedOIB_1">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derivirana_varijabla>
  </DomainObject.Predmet.OstaliListFormatedOIB>
  <DomainObject.Predmet.OstaliListFormatedWithAdress>
    <izvorni_sadrzaj>
      <item>Sudski registar</item>
      <item>Stečajni upravitelj TOMISLAV ĐURIČIN, Dravska poljana br. 1., 42000 Varaždin</item>
      <item>TELEKTRA, d.o.o. za trgovinu i proizvodnju, Industrijska cesta 15, 10360 Sesvete</item>
      <item>Odvjetničko društvo JELAVIĆ &amp; partneri, javno trgovačko društvo za obavljanje odvjetničkih poslova,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Remetinečka cesta 20, 10000 Zagreb</item>
      <item>Damir Habuš, predstavnik RH,MF,Porezne uprave</item>
      <item>Miljenko Štefanić, predstavnik Grada Mursko Središće</item>
      <item>LINDNER društvo s ograničenom odgovornošću za trgovinu i usluge, Malešnica 3, 10000 Zagreb</item>
      <item>Marija Jukić Jurišić, Đorđićeva 15, 10000 Zagreb</item>
      <item>Z.O.U. Tomislav Brajković i Milena Matošević Brajković za BETAPROM d.o.o. iz Umaga, Zagrebačka 1, 52440 Poreč</item>
    </izvorni_sadrzaj>
    <derivirana_varijabla naziv="DomainObject.Predmet.OstaliListFormatedWithAdress_1">
      <item>Sudski registar</item>
      <item>Stečajni upravitelj TOMISLAV ĐURIČIN, Dravska poljana br. 1., 42000 Varaždin</item>
      <item>TELEKTRA, d.o.o. za trgovinu i proizvodnju, Industrijska cesta 15, 10360 Sesvete</item>
      <item>Odvjetničko društvo JELAVIĆ &amp; partneri, javno trgovačko društvo za obavljanje odvjetničkih poslova,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Remetinečka cesta 20, 10000 Zagreb</item>
      <item>Damir Habuš, predstavnik RH,MF,Porezne uprave</item>
      <item>Miljenko Štefanić, predstavnik Grada Mursko Središće</item>
      <item>LINDNER društvo s ograničenom odgovornošću za trgovinu i usluge, Malešnica 3, 10000 Zagreb</item>
      <item>Marija Jukić Jurišić, Đorđićeva 15, 10000 Zagreb</item>
      <item>Z.O.U. Tomislav Brajković i Milena Matošević Brajković za BETAPROM d.o.o. iz Umaga, Zagrebačka 1, 52440 Poreč</item>
    </derivirana_varijabla>
  </DomainObject.Predmet.OstaliListFormatedWithAdress>
  <DomainObject.Predmet.OstaliListFormatedWithAdressOIB>
    <izvorni_sadrzaj>
      <item>Sudski registar</item>
      <item>Stečajni upravitelj TOMISLAV ĐURIČIN, OIB 01733609458, Dravska poljana br. 1., 42000 Varaždin</item>
      <item>TELEKTRA, d.o.o. za trgovinu i proizvodnju, OIB 26422068688, Industrijska cesta 15, 10360 Sesvete</item>
      <item>Odvjetničko društvo JELAVIĆ &amp; partneri, javno trgovačko društvo za obavljanje odvjetničkih poslova, OIB 01831852538,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OIB 72874173980, Remetinečka cesta 20, 10000 Zagreb</item>
      <item>Damir Habuš, predstavnik RH,MF,Porezne uprave</item>
      <item>Miljenko Štefanić, predstavnik Grada Mursko Središće</item>
      <item>LINDNER društvo s ograničenom odgovornošću za trgovinu i usluge, OIB 79035851010, Malešnica 3, 10000 Zagreb</item>
      <item>Marija Jukić Jurišić, Đorđićeva 15, 10000 Zagreb</item>
      <item>Z.O.U. Tomislav Brajković i Milena Matošević Brajković za BETAPROM d.o.o. iz Umaga, OIB 85547496070, Zagrebačka 1, 52440 Poreč</item>
    </izvorni_sadrzaj>
    <derivirana_varijabla naziv="DomainObject.Predmet.OstaliListFormatedWithAdressOIB_1">
      <item>Sudski registar</item>
      <item>Stečajni upravitelj TOMISLAV ĐURIČIN, OIB 01733609458, Dravska poljana br. 1., 42000 Varaždin</item>
      <item>TELEKTRA, d.o.o. za trgovinu i proizvodnju, OIB 26422068688, Industrijska cesta 15, 10360 Sesvete</item>
      <item>Odvjetničko društvo JELAVIĆ &amp; partneri, javno trgovačko društvo za obavljanje odvjetničkih poslova, OIB 01831852538,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OIB 72874173980, Remetinečka cesta 20, 10000 Zagreb</item>
      <item>Damir Habuš, predstavnik RH,MF,Porezne uprave</item>
      <item>Miljenko Štefanić, predstavnik Grada Mursko Središće</item>
      <item>LINDNER društvo s ograničenom odgovornošću za trgovinu i usluge, OIB 79035851010, Malešnica 3, 10000 Zagreb</item>
      <item>Marija Jukić Jurišić, Đorđićeva 15, 10000 Zagreb</item>
      <item>Z.O.U. Tomislav Brajković i Milena Matošević Brajković za BETAPROM d.o.o. iz Umaga, OIB 85547496070, Zagrebačka 1, 52440 Poreč</item>
    </derivirana_varijabla>
  </DomainObject.Predmet.OstaliListFormatedWithAdressOIB>
  <DomainObject.Predmet.OstaliListNazivFormated>
    <izvorni_sadrzaj>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zvorni_sadrzaj>
    <derivirana_varijabla naziv="DomainObject.Predmet.OstaliListNazivFormated_1">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derivirana_varijabla>
  </DomainObject.Predmet.OstaliListNazivFormated>
  <DomainObject.Predmet.OstaliListNazivFormatedOIB>
    <izvorni_sadrzaj>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zvorni_sadrzaj>
    <derivirana_varijabla naziv="DomainObject.Predmet.OstaliListNazivFormatedOIB_1">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2017.</izvorni_sadrzaj>
    <derivirana_varijabla naziv="DomainObject.Datum_1">10. ožujka 2017.</derivirana_varijabla>
  </DomainObject.Datum>
  <DomainObject.PoslovniBrojDokumenta>
    <izvorni_sadrzaj>St-380/2016-87</izvorni_sadrzaj>
    <derivirana_varijabla naziv="DomainObject.PoslovniBrojDokumenta_1">St-380/2016-87</derivirana_varijabla>
  </DomainObject.PoslovniBrojDokumenta>
  <DomainObject.Predmet.StrankaIDrugi>
    <izvorni_sadrzaj>Alenka Polanec</izvorni_sadrzaj>
    <derivirana_varijabla naziv="DomainObject.Predmet.StrankaIDrugi_1">Alenka Polanec</derivirana_varijabla>
  </DomainObject.Predmet.StrankaIDrugi>
  <DomainObject.Predmet.ProtustrankaIDrugi>
    <izvorni_sadrzaj>TEAM, dioničko društvo za graditeljstvo i tehničke usluge Čakovec u stečaju</izvorni_sadrzaj>
    <derivirana_varijabla naziv="DomainObject.Predmet.ProtustrankaIDrugi_1">TEAM, dioničko društvo za graditeljstvo i tehničke usluge Čakovec u stečaju</derivirana_varijabla>
  </DomainObject.Predmet.ProtustrankaIDrugi>
  <DomainObject.Predmet.StrankaIDrugiAdressOIB>
    <izvorni_sadrzaj>Alenka Polanec, OIB 82191462685, Marka Kovača 2, 40000 Strahoninec</izvorni_sadrzaj>
    <derivirana_varijabla naziv="DomainObject.Predmet.StrankaIDrugiAdressOIB_1">Alenka Polanec, OIB 82191462685, Marka Kovača 2, 40000 Strahoninec</derivirana_varijabla>
  </DomainObject.Predmet.StrankaIDrugiAdressOIB>
  <DomainObject.Predmet.ProtustrankaIDrugiAdressOIB>
    <izvorni_sadrzaj>TEAM, dioničko društvo za graditeljstvo i tehničke usluge Čakovec u stečaju, OIB 78374990082, Rudarska 1, 40315 Mursko Središće</izvorni_sadrzaj>
    <derivirana_varijabla naziv="DomainObject.Predmet.ProtustrankaIDrugiAdressOIB_1">TEAM, dioničko društvo za graditeljstvo i tehničke usluge Čakovec u stečaju, OIB 78374990082, Rudarska 1, 40315 Mursko Središće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Alenka Polanec</item>
      <item>TEAM, dioničko društvo za graditeljstvo i tehničke usluge Čakovec u stečaju</item>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zvorni_sadrzaj>
    <derivirana_varijabla naziv="DomainObject.Predmet.SudioniciListNaziv_1">
      <item>Alenka Polanec</item>
      <item>TEAM, dioničko društvo za graditeljstvo i tehničke usluge Čakovec u stečaju</item>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derivirana_varijabla>
  </DomainObject.Predmet.SudioniciListNaziv>
  <DomainObject.Predmet.SudioniciListAdressOIB>
    <izvorni_sadrzaj>
      <item>Alenka Polanec, OIB 82191462685, Marka Kovača 2,40000 Strahoninec</item>
      <item>TEAM, dioničko društvo za graditeljstvo i tehničke usluge Čakovec u stečaju, OIB 78374990082, Rudarska 1,40315 Mursko Središće</item>
      <item>Sudski registar</item>
      <item>Stečajni upravitelj TOMISLAV ĐURIČIN, OIB 01733609458, Dravska poljana br. 1.,42000 Varaždin</item>
      <item>TELEKTRA, d.o.o. za trgovinu i proizvodnju, OIB 26422068688, Industrijska cesta 15,10360 Sesvete</item>
      <item>Odvjetničko društvo JELAVIĆ &amp; partneri, javno trgovačko društvo za obavljanje odvjetničkih poslova, OIB 01831852538, Palmotićeva 70,10000 Zagreb</item>
      <item>ZOU Josip Vugrin i Petra Vugrin Posavec, Ruđera Boškovića 26,40000 Čakovec</item>
      <item>Boris Smoljanović, Nikole Jurišića 26,10000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12,42000 Varaždin</item>
      <item>IZO - MONTAŽA d.o.o. za izolacije u graditeljstvu, trgovinu i usluge, OIB 72874173980, Remetinečka cesta 20,10000 Zagreb</item>
      <item>Damir Habuš, predstavnik RH,MF,Porezne uprave</item>
      <item>Miljenko Štefanić, predstavnik Grada Mursko Središće</item>
      <item>LINDNER društvo s ograničenom odgovornošću za trgovinu i usluge, OIB 79035851010, Malešnica 3,10000 Zagreb</item>
      <item>Marija Jukić Jurišić, Đorđićeva 15,10000 Zagreb</item>
      <item>Z.O.U. Tomislav Brajković i Milena Matošević Brajković za BETAPROM d.o.o. iz Umaga, OIB 85547496070, Zagrebačka 1,52440 Poreč</item>
    </izvorni_sadrzaj>
    <derivirana_varijabla naziv="DomainObject.Predmet.SudioniciListAdressOIB_1">
      <item>Alenka Polanec, OIB 82191462685, Marka Kovača 2,40000 Strahoninec</item>
      <item>TEAM, dioničko društvo za graditeljstvo i tehničke usluge Čakovec u stečaju, OIB 78374990082, Rudarska 1,40315 Mursko Središće</item>
      <item>Sudski registar</item>
      <item>Stečajni upravitelj TOMISLAV ĐURIČIN, OIB 01733609458, Dravska poljana br. 1.,42000 Varaždin</item>
      <item>TELEKTRA, d.o.o. za trgovinu i proizvodnju, OIB 26422068688, Industrijska cesta 15,10360 Sesvete</item>
      <item>Odvjetničko društvo JELAVIĆ &amp; partneri, javno trgovačko društvo za obavljanje odvjetničkih poslova, OIB 01831852538, Palmotićeva 70,10000 Zagreb</item>
      <item>ZOU Josip Vugrin i Petra Vugrin Posavec, Ruđera Boškovića 26,40000 Čakovec</item>
      <item>Boris Smoljanović, Nikole Jurišića 26,10000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12,42000 Varaždin</item>
      <item>IZO - MONTAŽA d.o.o. za izolacije u graditeljstvu, trgovinu i usluge, OIB 72874173980, Remetinečka cesta 20,10000 Zagreb</item>
      <item>Damir Habuš, predstavnik RH,MF,Porezne uprave</item>
      <item>Miljenko Štefanić, predstavnik Grada Mursko Središće</item>
      <item>LINDNER društvo s ograničenom odgovornošću za trgovinu i usluge, OIB 79035851010, Malešnica 3,10000 Zagreb</item>
      <item>Marija Jukić Jurišić, Đorđićeva 15,10000 Zagreb</item>
      <item>Z.O.U. Tomislav Brajković i Milena Matošević Brajković za BETAPROM d.o.o. iz Umaga, OIB 85547496070, Zagrebačka 1,52440 Poreč</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37E67F-9C6C-434F-9B9C-E808641000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2291</properties:Words>
  <properties:Characters>12778</properties:Characters>
  <properties:Lines>237</properties:Lines>
  <properties:Paragraphs>47</properties:Paragraphs>
  <properties:TotalTime>32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15148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2017-03-10T14:02:00Z</cp:lastPrinted>
  <dcterms:modified xmlns:xsi="http://www.w3.org/2001/XMLSchema-instance" xsi:type="dcterms:W3CDTF">2017-03-10T14:02:00Z</dcterms:modified>
  <cp:revision>10</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St-380/2016-87 / Odluka - Rješenje - prodaja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