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70b0" w14:paraId="cac70b0" w:rsidRDefault="00DF4C28" w:rsidP="00DF4C28" w:rsidR="00DF4C28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C28" w:rsidP="00DF4C28" w:rsidR="00DF4C28" w:rsidRPr="00D21A2C"/>
    <w:p w:rsidRDefault="00DF4C28" w:rsidP="00DF4C28" w:rsidR="00DF4C28" w:rsidRPr="00356576">
      <w:pPr>
        <w:ind w:hanging="720" w:left="360"/>
        <w:rPr>
          <w:b/>
        </w:rPr>
      </w:pPr>
      <w:r w:rsidRPr="00356576">
        <w:rPr>
          <w:b/>
        </w:rPr>
        <w:t xml:space="preserve">     REPUBLIKA HRVATSKA</w:t>
      </w:r>
    </w:p>
    <w:p w:rsidRDefault="00DF4C28" w:rsidP="00DF4C28" w:rsidR="00DF4C28" w:rsidRPr="00356576">
      <w:pPr>
        <w:ind w:hanging="720" w:left="360"/>
      </w:pPr>
      <w:r w:rsidRPr="00356576">
        <w:t xml:space="preserve">     TRGOVAČKI SUD U OSIJEKU</w:t>
      </w:r>
    </w:p>
    <w:p w:rsidRDefault="00DF4C28" w:rsidP="00DF4C28" w:rsidR="00DF4C28" w:rsidRPr="00B07079"/>
    <w:p w:rsidRDefault="00DF4C28" w:rsidP="00DF4C28" w:rsidR="00DF4C28" w:rsidRPr="00B07079"/>
    <w:p w:rsidRDefault="00DF4C28" w:rsidP="00DF4C28" w:rsidR="00DF4C28">
      <w:pPr>
        <w:jc w:val="center"/>
      </w:pPr>
      <w:r w:rsidRPr="00B07079">
        <w:t>R</w:t>
      </w:r>
      <w:r>
        <w:t xml:space="preserve"> </w:t>
      </w:r>
      <w:r w:rsidRPr="00B07079">
        <w:t>E</w:t>
      </w:r>
      <w:r>
        <w:t xml:space="preserve"> </w:t>
      </w:r>
      <w:r w:rsidRPr="00B07079">
        <w:t>P</w:t>
      </w:r>
      <w:r>
        <w:t xml:space="preserve"> </w:t>
      </w:r>
      <w:r w:rsidRPr="00B07079">
        <w:t>U</w:t>
      </w:r>
      <w:r>
        <w:t xml:space="preserve"> </w:t>
      </w:r>
      <w:r w:rsidRPr="00B07079">
        <w:t>B</w:t>
      </w:r>
      <w:r>
        <w:t xml:space="preserve"> </w:t>
      </w:r>
      <w:r w:rsidRPr="00B07079">
        <w:t>L</w:t>
      </w:r>
      <w:r>
        <w:t xml:space="preserve"> </w:t>
      </w:r>
      <w:r w:rsidRPr="00B07079">
        <w:t>I</w:t>
      </w:r>
      <w:r>
        <w:t xml:space="preserve"> </w:t>
      </w:r>
      <w:r w:rsidRPr="00B07079">
        <w:t>K</w:t>
      </w:r>
      <w:r>
        <w:t xml:space="preserve"> </w:t>
      </w:r>
      <w:r w:rsidRPr="00B07079">
        <w:t xml:space="preserve">A </w:t>
      </w:r>
      <w:r>
        <w:t xml:space="preserve"> </w:t>
      </w:r>
      <w:r w:rsidRPr="00B07079">
        <w:t>H</w:t>
      </w:r>
      <w:r>
        <w:t xml:space="preserve"> </w:t>
      </w:r>
      <w:r w:rsidRPr="00B07079">
        <w:t>R</w:t>
      </w:r>
      <w:r>
        <w:t xml:space="preserve"> </w:t>
      </w:r>
      <w:r w:rsidRPr="00B07079">
        <w:t>V</w:t>
      </w:r>
      <w:r>
        <w:t xml:space="preserve"> </w:t>
      </w:r>
      <w:r w:rsidRPr="00B07079">
        <w:t>A</w:t>
      </w:r>
      <w:r>
        <w:t xml:space="preserve"> </w:t>
      </w:r>
      <w:r w:rsidRPr="00B07079">
        <w:t>T</w:t>
      </w:r>
      <w:r>
        <w:t xml:space="preserve"> </w:t>
      </w:r>
      <w:r w:rsidRPr="00B07079">
        <w:t>S</w:t>
      </w:r>
      <w:r>
        <w:t xml:space="preserve"> </w:t>
      </w:r>
      <w:r w:rsidRPr="00B07079">
        <w:t>K</w:t>
      </w:r>
      <w:r>
        <w:t xml:space="preserve"> </w:t>
      </w:r>
      <w:r w:rsidRPr="00B07079">
        <w:t xml:space="preserve">A </w:t>
      </w:r>
    </w:p>
    <w:p w:rsidRDefault="00DF4C28" w:rsidP="00DF4C28" w:rsidR="00DF4C28" w:rsidRPr="00B07079">
      <w:pPr>
        <w:jc w:val="center"/>
      </w:pPr>
    </w:p>
    <w:p w:rsidRDefault="00DF4C28" w:rsidP="00DF4C28" w:rsidR="00DF4C28" w:rsidRPr="00B07079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DF4C28" w:rsidP="00DF4C28" w:rsidR="00DF4C28" w:rsidRPr="00B07079">
      <w:pPr>
        <w:jc w:val="center"/>
      </w:pPr>
    </w:p>
    <w:p w:rsidRDefault="00DF4C28" w:rsidP="00DF4C28" w:rsidR="00DF4C28">
      <w:pPr>
        <w:jc w:val="center"/>
      </w:pPr>
    </w:p>
    <w:p w:rsidRDefault="00DF4C28" w:rsidP="00DF4C28" w:rsidR="00DF4C28" w:rsidRPr="00B07079">
      <w:pPr>
        <w:jc w:val="center"/>
      </w:pPr>
    </w:p>
    <w:p w:rsidRDefault="00DF4C28" w:rsidP="0032179B" w:rsidR="00DF4C28" w:rsidRPr="00E10F4D">
      <w:pPr>
        <w:jc w:val="both"/>
      </w:pPr>
      <w:r w:rsidRPr="00E10F4D">
        <w:tab/>
        <w:t xml:space="preserve">Trgovački sud u Osijeku po stečajnoj sutkinji Nadi Roso u stečajnom postupku nad dužnikom </w:t>
      </w:r>
      <w:r w:rsidRPr="00E10F4D">
        <w:rPr>
          <w:b/>
        </w:rPr>
        <w:t>stečajna masa iza</w:t>
      </w:r>
      <w:r w:rsidRPr="00E10F4D">
        <w:t xml:space="preserve"> </w:t>
      </w:r>
      <w:r w:rsidRPr="00E10F4D">
        <w:rPr>
          <w:b/>
        </w:rPr>
        <w:t>MIG GRUPA d.o.o. „u stečaju“ Osijek, Kardinala A. Stepinca 4, OIB: 06904450367, MBS: 030195486</w:t>
      </w:r>
      <w:r w:rsidRPr="00E10F4D">
        <w:t xml:space="preserve">, nakon prvog ispitnog ročišta, održanog dana </w:t>
      </w:r>
      <w:r>
        <w:t>8. studenog 2018. g.</w:t>
      </w:r>
      <w:r w:rsidRPr="00E10F4D">
        <w:t xml:space="preserve">, dana </w:t>
      </w:r>
      <w:r>
        <w:t>12. studenog 2018. g.</w:t>
      </w:r>
      <w:r w:rsidRPr="00E10F4D">
        <w:t xml:space="preserve">, </w:t>
      </w:r>
    </w:p>
    <w:p w:rsidRDefault="00DF4C28" w:rsidP="00DF4C28" w:rsidR="00DF4C28" w:rsidRPr="00E10F4D"/>
    <w:p w:rsidRDefault="00DF4C28" w:rsidP="00DF4C28" w:rsidR="00DF4C28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DF4C28" w:rsidP="00DF4C28" w:rsidR="00DF4C28" w:rsidRPr="00B07079">
      <w:pPr>
        <w:jc w:val="center"/>
      </w:pPr>
    </w:p>
    <w:p w:rsidRDefault="00DF4C28" w:rsidP="00DF4C28" w:rsidR="00DF4C28" w:rsidRPr="00B0707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DF4C28" w:rsidP="00985819" w:rsidR="00DF4C28">
      <w:pPr>
        <w:rPr>
          <w:rFonts w:cs="Calibri" w:hAnsi="Calibri" w:ascii="Calibri"/>
          <w:b/>
          <w:bCs/>
          <w:color w:val="000000"/>
        </w:rPr>
      </w:pPr>
    </w:p>
    <w:p w:rsidRDefault="00985819" w:rsidP="00985819" w:rsidR="00985819" w:rsidRPr="003752C4">
      <w:pPr>
        <w:rPr>
          <w:rFonts w:cs="Calibri" w:hAnsi="Calibri" w:ascii="Calibri"/>
          <w:b/>
          <w:bCs/>
          <w:color w:val="000000"/>
        </w:rPr>
      </w:pPr>
      <w:r w:rsidRPr="003752C4">
        <w:rPr>
          <w:rFonts w:cs="Calibri" w:hAnsi="Calibri" w:ascii="Calibri"/>
          <w:b/>
          <w:bCs/>
          <w:color w:val="000000"/>
        </w:rPr>
        <w:t>1. Prvi viši isplatni red</w:t>
      </w:r>
    </w:p>
    <w:p w:rsidRDefault="00985819" w:rsidP="00985819" w:rsidR="00985819"/>
    <w:tbl>
      <w:tblPr>
        <w:tblW w:type="auto" w:w="0"/>
        <w:tblCellMar>
          <w:left w:type="dxa" w:w="28"/>
          <w:right w:type="dxa" w:w="28"/>
        </w:tblCellMar>
        <w:tblLook w:val="04A0" w:noVBand="1" w:noHBand="0" w:lastColumn="0" w:firstColumn="1" w:lastRow="0" w:firstRow="1"/>
      </w:tblPr>
      <w:tblGrid>
        <w:gridCol w:w="305"/>
        <w:gridCol w:w="739"/>
        <w:gridCol w:w="690"/>
        <w:gridCol w:w="601"/>
        <w:gridCol w:w="608"/>
        <w:gridCol w:w="673"/>
        <w:gridCol w:w="566"/>
        <w:gridCol w:w="566"/>
        <w:gridCol w:w="503"/>
        <w:gridCol w:w="356"/>
        <w:gridCol w:w="560"/>
        <w:gridCol w:w="560"/>
        <w:gridCol w:w="673"/>
        <w:gridCol w:w="546"/>
        <w:gridCol w:w="696"/>
        <w:gridCol w:w="486"/>
      </w:tblGrid>
      <w:tr w:rsidTr="0057047E" w:rsidR="00985819" w:rsidRPr="003752C4">
        <w:trPr>
          <w:trHeight w:val="408"/>
          <w:tblHeader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Ime i prezime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</w:t>
            </w:r>
          </w:p>
        </w:tc>
        <w:tc>
          <w:tcPr>
            <w:tcW w:type="auto" w:w="0"/>
            <w:gridSpan w:val="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Razrada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57047E" w:rsidR="00985819" w:rsidRPr="003752C4">
        <w:trPr>
          <w:trHeight w:val="408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gridSpan w:val="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57047E" w:rsidR="00985819" w:rsidRPr="003752C4">
        <w:trPr>
          <w:trHeight w:val="70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Bruto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Porez i prirez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Doprinosi iz plaće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Doprinosi na plaće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57047E" w:rsidR="00985819" w:rsidRPr="003752C4">
        <w:trPr>
          <w:trHeight w:val="112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proofErr w:type="spellStart"/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Batrnek</w:t>
            </w:r>
            <w:proofErr w:type="spellEnd"/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, Damir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7332849600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Bana J. Jelačića 18, Čepin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7.681,92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Neisplaćena plaća za razdoblje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7.681,92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13.046,73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7.681,91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Neisplaćena plaća za razdoblje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57047E" w:rsidR="00985819" w:rsidRPr="003752C4">
        <w:trPr>
          <w:trHeight w:val="13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Hrvatski zavod za mirovinsko osiguranje - Državni proračun RH - MIO I stup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2.206,48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Neplaćeni doprinos za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2.206,48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Neplaćeni doprinos za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Obrazac ID za 4/2013, Obrazac ID za 05/2013</w:t>
            </w:r>
          </w:p>
        </w:tc>
      </w:tr>
      <w:tr w:rsidTr="0057047E" w:rsidR="00985819" w:rsidRPr="003752C4">
        <w:trPr>
          <w:trHeight w:val="112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Hrvatski zavod za mirovinsko osiguranje - REGOS - MIO II stup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735,28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Neplaćeni doprinos za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735,28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Neplaćeni doprinos za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Obrazac ID za 4/2013, Obrazac ID za 05/2013</w:t>
            </w:r>
          </w:p>
        </w:tc>
      </w:tr>
      <w:tr w:rsidTr="0057047E" w:rsidR="00985819" w:rsidRPr="003752C4">
        <w:trPr>
          <w:trHeight w:val="157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Hrvatski zavod za zdravstveno osiguranje - obvezni doprinos za zdravstvo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2.181,82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Neplaćeni doprinos za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2.181,82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Neplaćeni doprinos za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Obrazac ID za 4/2013, Obrazac ID za 05/2013</w:t>
            </w:r>
          </w:p>
        </w:tc>
      </w:tr>
      <w:tr w:rsidTr="0057047E" w:rsidR="00985819" w:rsidRPr="003752C4">
        <w:trPr>
          <w:trHeight w:val="157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Hrvatski zavod za zdravstveno osiguranje - obvezni doprinos za ZNR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73,56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Neplaćeni doprinos za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73,56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Neplaćeni doprinos za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Obrazac ID za 4/2013, Obrazac ID za 05/2013</w:t>
            </w:r>
          </w:p>
        </w:tc>
      </w:tr>
      <w:tr w:rsidTr="0057047E" w:rsidR="00985819" w:rsidRPr="003752C4">
        <w:trPr>
          <w:trHeight w:val="157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Republika Hrvatska, državni proračun - obvezni doprinos za zapošljavanje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250,15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Neplaćeni doprinos za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250,15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Arial" w:hAnsi="Arial" w:ascii="Arial"/>
                <w:sz w:val="16"/>
                <w:szCs w:val="16"/>
              </w:rPr>
            </w:pPr>
            <w:r w:rsidRPr="003752C4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Neplaćeni doprinos za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Obrazac ID za 4/2013, Obrazac ID za 05/2013</w:t>
            </w:r>
          </w:p>
        </w:tc>
      </w:tr>
      <w:tr w:rsidTr="0057047E" w:rsidR="00985819" w:rsidRPr="003752C4">
        <w:trPr>
          <w:trHeight w:val="114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Porez i prirez - Općina Čepin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2.755,47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Neplaćeni porez i prirez za </w:t>
            </w:r>
            <w:proofErr w:type="spellStart"/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za</w:t>
            </w:r>
            <w:proofErr w:type="spellEnd"/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razdoblje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2.755,47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Neplaćeni porez i prirez za </w:t>
            </w:r>
            <w:proofErr w:type="spellStart"/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za</w:t>
            </w:r>
            <w:proofErr w:type="spellEnd"/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razdoblje 11/2012 i 1 - 4/2013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57047E" w:rsidR="00985819" w:rsidRPr="003752C4">
        <w:trPr>
          <w:trHeight w:val="225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sz w:val="16"/>
                <w:szCs w:val="16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sz w:val="16"/>
                <w:szCs w:val="16"/>
              </w:rPr>
              <w:t>15.884,68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sz w:val="16"/>
                <w:szCs w:val="16"/>
              </w:rPr>
              <w:t>15.884,68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sz w:val="16"/>
                <w:szCs w:val="16"/>
              </w:rPr>
              <w:t>13.046,73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sz w:val="16"/>
                <w:szCs w:val="16"/>
              </w:rPr>
              <w:t>7.681,91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</w:tbl>
    <w:p w:rsidRDefault="00985819" w:rsidP="00985819" w:rsidR="00985819"/>
    <w:p w:rsidRDefault="00985819" w:rsidP="00985819" w:rsidR="00985819"/>
    <w:p w:rsidRDefault="00985819" w:rsidP="00985819" w:rsidR="00985819"/>
    <w:p w:rsidRDefault="00985819" w:rsidP="00985819" w:rsidR="00985819" w:rsidRPr="003752C4">
      <w:pPr>
        <w:rPr>
          <w:rFonts w:cs="Calibri" w:hAnsi="Calibri" w:ascii="Calibri"/>
          <w:b/>
          <w:bCs/>
          <w:color w:val="000000"/>
        </w:rPr>
      </w:pPr>
      <w:r w:rsidRPr="003752C4">
        <w:rPr>
          <w:rFonts w:cs="Calibri" w:hAnsi="Calibri" w:ascii="Calibri"/>
          <w:b/>
          <w:bCs/>
          <w:color w:val="000000"/>
        </w:rPr>
        <w:t>2. Drugi viši isplatni red</w:t>
      </w:r>
    </w:p>
    <w:p w:rsidRDefault="00985819" w:rsidP="00985819" w:rsidR="00985819"/>
    <w:tbl>
      <w:tblPr>
        <w:tblW w:type="pct" w:w="5000"/>
        <w:tblCellMar>
          <w:left w:type="dxa" w:w="28"/>
          <w:right w:type="dxa" w:w="28"/>
        </w:tblCellMar>
        <w:tblLook w:val="04A0" w:noVBand="1" w:noHBand="0" w:lastColumn="0" w:firstColumn="1" w:lastRow="0" w:firstRow="1"/>
      </w:tblPr>
      <w:tblGrid>
        <w:gridCol w:w="375"/>
        <w:gridCol w:w="872"/>
        <w:gridCol w:w="949"/>
        <w:gridCol w:w="753"/>
        <w:gridCol w:w="761"/>
        <w:gridCol w:w="761"/>
        <w:gridCol w:w="1895"/>
        <w:gridCol w:w="603"/>
        <w:gridCol w:w="682"/>
        <w:gridCol w:w="874"/>
        <w:gridCol w:w="603"/>
      </w:tblGrid>
      <w:tr w:rsidTr="0057047E" w:rsidR="00985819" w:rsidRPr="003752C4">
        <w:trPr>
          <w:trHeight w:val="900"/>
          <w:tblHeader/>
        </w:trPr>
        <w:tc>
          <w:tcPr>
            <w:tcW w:type="pct" w:w="1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3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type="pct" w:w="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3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156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</w:t>
            </w:r>
          </w:p>
        </w:tc>
        <w:tc>
          <w:tcPr>
            <w:tcW w:type="pct" w:w="3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2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pct" w:w="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pct" w:w="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57047E" w:rsidR="00985819" w:rsidRPr="003752C4">
        <w:trPr>
          <w:trHeight w:val="450"/>
        </w:trPr>
        <w:tc>
          <w:tcPr>
            <w:tcW w:type="pct" w:w="1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KLOPKOS d.o.o.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21671473066</w:t>
            </w:r>
          </w:p>
        </w:tc>
        <w:tc>
          <w:tcPr>
            <w:tcW w:type="pct" w:w="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L. </w:t>
            </w:r>
            <w:proofErr w:type="spellStart"/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Jagera</w:t>
            </w:r>
            <w:proofErr w:type="spellEnd"/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6, Osijek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14.295,00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pct" w:w="156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14.295,00</w:t>
            </w:r>
          </w:p>
        </w:tc>
        <w:tc>
          <w:tcPr>
            <w:tcW w:type="pct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pct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57047E" w:rsidR="00985819" w:rsidRPr="003752C4">
        <w:trPr>
          <w:trHeight w:val="1800"/>
        </w:trPr>
        <w:tc>
          <w:tcPr>
            <w:tcW w:type="pct" w:w="1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Republika Hrvatska, Ministarstvo financija, Porezna uprava, Područni ured Osijek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pct" w:w="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22.365,95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Neplaćeni porez na dodanu vrijednost i članarina HGK</w:t>
            </w:r>
          </w:p>
        </w:tc>
        <w:tc>
          <w:tcPr>
            <w:tcW w:type="pct" w:w="156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22.365,95</w:t>
            </w:r>
          </w:p>
        </w:tc>
        <w:tc>
          <w:tcPr>
            <w:tcW w:type="pct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Prijava PDV-a za 2013. godinu, Prijava PDV-a za 2012. godinu</w:t>
            </w:r>
          </w:p>
        </w:tc>
      </w:tr>
      <w:tr w:rsidTr="0057047E" w:rsidR="00985819" w:rsidRPr="003752C4">
        <w:trPr>
          <w:trHeight w:val="255"/>
        </w:trPr>
        <w:tc>
          <w:tcPr>
            <w:tcW w:type="pct" w:w="118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sz w:val="16"/>
                <w:szCs w:val="16"/>
              </w:rPr>
              <w:t>36.660,95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56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36.660,95</w:t>
            </w:r>
          </w:p>
        </w:tc>
        <w:tc>
          <w:tcPr>
            <w:tcW w:type="pct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FF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85819" w:rsidP="0057047E" w:rsidR="00985819" w:rsidRPr="003752C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752C4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</w:tbl>
    <w:p w:rsidRDefault="00985819" w:rsidP="00985819" w:rsidR="00985819"/>
    <w:p w:rsidRDefault="00DF4C28" w:rsidP="00DF4C28" w:rsidR="00DF4C28">
      <w:pPr>
        <w:ind w:hanging="12"/>
        <w:jc w:val="center"/>
      </w:pPr>
      <w:r w:rsidRPr="00B07079">
        <w:t xml:space="preserve">Obrazloženje </w:t>
      </w:r>
      <w:r>
        <w:t xml:space="preserve"> </w:t>
      </w:r>
    </w:p>
    <w:p w:rsidRDefault="00DF4C28" w:rsidP="00DF4C28" w:rsidR="00DF4C28">
      <w:pPr>
        <w:ind w:hanging="12"/>
        <w:jc w:val="center"/>
      </w:pPr>
    </w:p>
    <w:p w:rsidRDefault="00DF4C28" w:rsidP="00DF4C28" w:rsidR="00DF4C28">
      <w:pPr>
        <w:ind w:hanging="12"/>
        <w:jc w:val="center"/>
      </w:pPr>
    </w:p>
    <w:p w:rsidRDefault="00DF4C28" w:rsidP="0032179B" w:rsidR="00DF4C28">
      <w:pPr>
        <w:ind w:firstLine="708"/>
        <w:jc w:val="both"/>
      </w:pPr>
      <w:r w:rsidRPr="00D83A21">
        <w:t xml:space="preserve">Na ispitnom ročištu održanog dana </w:t>
      </w:r>
      <w:r w:rsidR="0032179B">
        <w:t>8. studenog 2018. g.</w:t>
      </w:r>
      <w:r w:rsidRPr="00D83A21">
        <w:t xml:space="preserve"> u stečajnom predmetu </w:t>
      </w:r>
      <w:r w:rsidR="0032179B" w:rsidRPr="00E10F4D">
        <w:rPr>
          <w:b/>
        </w:rPr>
        <w:t>stečajna masa iza</w:t>
      </w:r>
      <w:r w:rsidR="0032179B" w:rsidRPr="00E10F4D">
        <w:t xml:space="preserve"> </w:t>
      </w:r>
      <w:r w:rsidR="0032179B" w:rsidRPr="00E10F4D">
        <w:rPr>
          <w:b/>
        </w:rPr>
        <w:t>MIG GRUPA d.o.o. „u stečaju“ Osijek, Kardinala A. Stepinca 4, OIB: 06904450367, MBS: 030195486</w:t>
      </w:r>
      <w:r w:rsidRPr="00D83A21">
        <w:t>, stečajn</w:t>
      </w:r>
      <w:r w:rsidR="0032179B">
        <w:t>i</w:t>
      </w:r>
      <w:r w:rsidRPr="00D83A21">
        <w:t xml:space="preserve"> upravitelj je ispita</w:t>
      </w:r>
      <w:r w:rsidR="0032179B">
        <w:t>o 7</w:t>
      </w:r>
      <w:r>
        <w:t xml:space="preserve"> tražbina </w:t>
      </w:r>
      <w:r w:rsidRPr="00D83A21">
        <w:t xml:space="preserve">i to vjerovnika </w:t>
      </w:r>
      <w:r>
        <w:t>I</w:t>
      </w:r>
      <w:r w:rsidRPr="00D83A21">
        <w:t xml:space="preserve"> višeg isplatnog reda</w:t>
      </w:r>
      <w:r>
        <w:t xml:space="preserve"> </w:t>
      </w:r>
      <w:r w:rsidR="0032179B">
        <w:t>koje su prijavljene i priznate u cijelosti u iznosu od 15.884,68 kn te 2 tražbine vjerovnika II višeg isplatnog reda koje su prijavljene i priznate u cijelosti u iznosu od 36.660,95 kn.</w:t>
      </w:r>
    </w:p>
    <w:p w:rsidRDefault="0032179B" w:rsidP="00DF4C28" w:rsidR="0032179B">
      <w:pPr>
        <w:ind w:firstLine="708"/>
      </w:pPr>
    </w:p>
    <w:p w:rsidRDefault="00DF4C28" w:rsidP="00DF4C28" w:rsidR="00DF4C28" w:rsidRPr="00B07079">
      <w:pPr>
        <w:ind w:firstLine="708"/>
      </w:pPr>
      <w:r w:rsidRPr="00463855">
        <w:t xml:space="preserve">Imajući u vidu odredbe čl. 71. st. 2. u vezi </w:t>
      </w:r>
      <w:r>
        <w:t xml:space="preserve">s </w:t>
      </w:r>
      <w:r w:rsidRPr="00463855">
        <w:t xml:space="preserve">čl. 177. st. 1. </w:t>
      </w:r>
      <w:r>
        <w:t xml:space="preserve">Stečajnog zakona („Narodne </w:t>
      </w:r>
      <w:r w:rsidRPr="009767FB">
        <w:t>novine“ broj 44/96, 29/99, 129/00, 123/03, 197/03  187/04, 82/06,  116/10, 25/12, 133/12 i 45/13  u daljnjem tekstu SZ)</w:t>
      </w:r>
      <w:r>
        <w:t xml:space="preserve"> </w:t>
      </w:r>
      <w:r w:rsidRPr="00463855">
        <w:t>sud je odlučio kao u izreci ovog rješenja</w:t>
      </w:r>
      <w:r>
        <w:t xml:space="preserve"> pod točkom 1</w:t>
      </w:r>
      <w:r w:rsidRPr="00463855">
        <w:t>.</w:t>
      </w:r>
      <w:r>
        <w:t xml:space="preserve"> </w:t>
      </w:r>
    </w:p>
    <w:p w:rsidRDefault="00DF4C28" w:rsidP="00DF4C28" w:rsidR="00DF4C28"/>
    <w:p w:rsidRDefault="00DF4C28" w:rsidP="0032179B" w:rsidR="00DF4C28">
      <w:pPr>
        <w:ind w:firstLine="708"/>
      </w:pPr>
      <w:proofErr w:type="spellStart"/>
      <w:r>
        <w:t>Razlučnih</w:t>
      </w:r>
      <w:proofErr w:type="spellEnd"/>
      <w:r>
        <w:t xml:space="preserve"> i izlučnih prava nema.</w:t>
      </w:r>
      <w:r w:rsidRPr="00B07079">
        <w:t xml:space="preserve"> </w:t>
      </w:r>
    </w:p>
    <w:p w:rsidRDefault="00DF4C28" w:rsidP="00DF4C28" w:rsidR="00DF4C28">
      <w:pPr>
        <w:ind w:firstLine="708"/>
      </w:pPr>
    </w:p>
    <w:p w:rsidRDefault="00DF4C28" w:rsidP="00DF4C28" w:rsidR="00DF4C28">
      <w:pPr>
        <w:jc w:val="center"/>
      </w:pPr>
      <w:r w:rsidRPr="00BA07CE">
        <w:t xml:space="preserve">U Osijeku </w:t>
      </w:r>
      <w:r>
        <w:t>12. studenog 2018. g.</w:t>
      </w:r>
    </w:p>
    <w:p w:rsidRDefault="00DF4C28" w:rsidP="00DF4C28" w:rsidR="00DF4C28">
      <w:pPr>
        <w:jc w:val="center"/>
      </w:pPr>
    </w:p>
    <w:p w:rsidRDefault="00DF4C28" w:rsidP="00DF4C28" w:rsidR="00DF4C28">
      <w:pPr>
        <w:jc w:val="center"/>
      </w:pPr>
    </w:p>
    <w:p w:rsidRDefault="00DF4C28" w:rsidP="00DF4C28" w:rsidR="00DF4C28" w:rsidRPr="00543E59">
      <w:r w:rsidRPr="00543E59">
        <w:t>Zapisničar:                                                                                  STEČAJNA SUTKINJA</w:t>
      </w:r>
    </w:p>
    <w:p w:rsidRDefault="00DF4C28" w:rsidP="00DF4C28" w:rsidR="00DF4C28" w:rsidRPr="00543E59">
      <w:r w:rsidRPr="00543E59">
        <w:t>Danijela Sekulić                                                                                      Nada Roso</w:t>
      </w:r>
    </w:p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>
      <w:r w:rsidRPr="00543E59">
        <w:t>POUKA O PRAVNOM LIJEKU:</w:t>
      </w:r>
    </w:p>
    <w:p w:rsidRDefault="00DF4C28" w:rsidP="00DF4C28" w:rsidR="00DF4C28" w:rsidRPr="00543E59">
      <w:r w:rsidRPr="00543E59">
        <w:t>Protiv ovog rješenja nezadovoljna stranka može izjaviti žalbu Visokom trgovačkom sudu Republike Hrvatske u Zagrebu u roku od 8 dana u 3 primjerka putem ovog suda.</w:t>
      </w:r>
    </w:p>
    <w:p w:rsidRDefault="00DF4C28" w:rsidP="00DF4C28" w:rsidR="00DF4C28" w:rsidRPr="00543E59"/>
    <w:p w:rsidRDefault="00DF4C28" w:rsidP="00DF4C28" w:rsidR="00DF4C28" w:rsidRPr="00543E59">
      <w:r w:rsidRPr="00543E59">
        <w:t>DNA:</w:t>
      </w:r>
    </w:p>
    <w:p w:rsidRDefault="00DF4C28" w:rsidP="00DF4C28" w:rsidR="00DF4C28" w:rsidRPr="00543E59"/>
    <w:p w:rsidRDefault="00DF4C28" w:rsidP="00DF4C28" w:rsidR="00DF4C28" w:rsidRPr="00A7245B">
      <w:pPr>
        <w:tabs>
          <w:tab w:pos="3615" w:val="left"/>
          <w:tab w:pos="4185" w:val="left"/>
          <w:tab w:pos="5460" w:val="left"/>
        </w:tabs>
      </w:pPr>
      <w:r w:rsidRPr="00543E59">
        <w:t xml:space="preserve">1. St. </w:t>
      </w:r>
      <w:r w:rsidRPr="00A7245B">
        <w:t xml:space="preserve">upravitelj </w:t>
      </w:r>
      <w:r w:rsidR="0032179B">
        <w:t>Tihomir Zec</w:t>
      </w:r>
    </w:p>
    <w:p w:rsidRDefault="00DF4C28" w:rsidP="00DF4C28" w:rsidR="00DF4C28" w:rsidRPr="00A7245B">
      <w:pPr>
        <w:tabs>
          <w:tab w:pos="3615" w:val="left"/>
          <w:tab w:pos="4185" w:val="left"/>
        </w:tabs>
      </w:pPr>
      <w:r>
        <w:t>2. ŽDO Osijek</w:t>
      </w:r>
    </w:p>
    <w:p w:rsidRDefault="00DF4C28" w:rsidP="00DF4C28" w:rsidR="00DF4C28" w:rsidRPr="00A7245B">
      <w:r w:rsidRPr="00A7245B">
        <w:t>3. e-oglasna ploča</w:t>
      </w:r>
    </w:p>
    <w:p w:rsidRDefault="00DF4C28" w:rsidP="00DF4C28" w:rsidR="00DF4C28" w:rsidRPr="00A7245B">
      <w:r w:rsidRPr="00A7245B">
        <w:t>4. k-</w:t>
      </w:r>
      <w:r>
        <w:t>12.12.</w:t>
      </w:r>
    </w:p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/>
    <w:p w:rsidRDefault="00DF4C28" w:rsidP="00DF4C28" w:rsidR="00DF4C28" w:rsidRPr="00543E59">
      <w:bookmarkStart w:name="_GoBack" w:id="0"/>
      <w:bookmarkEnd w:id="0"/>
    </w:p>
    <w:p w:rsidRDefault="00B72803" w:rsidP="00DF4C28" w:rsidR="00B72803"/>
    <w:sectPr w:rsidR="00B7280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6CB" w:rsidP="00F57AB4" w:rsidR="004726CB">
      <w:r>
        <w:separator/>
      </w:r>
    </w:p>
  </w:endnote>
  <w:endnote w:id="0" w:type="continuationSeparator">
    <w:p w:rsidRDefault="004726CB" w:rsidP="00F57AB4" w:rsidR="0047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6CB" w:rsidP="00F57AB4" w:rsidR="004726CB">
      <w:r>
        <w:separator/>
      </w:r>
    </w:p>
  </w:footnote>
  <w:footnote w:id="0" w:type="continuationSeparator">
    <w:p w:rsidRDefault="004726CB" w:rsidP="00F57AB4" w:rsidR="00472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F42D0" w:rsidR="00FF42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AC2">
          <w:rPr>
            <w:noProof/>
          </w:rPr>
          <w:t>2</w:t>
        </w:r>
        <w:r>
          <w:fldChar w:fldCharType="end"/>
        </w:r>
      </w:p>
    </w:sdtContent>
  </w:sdt>
  <w:p w:rsidRDefault="00DF4C28" w:rsidP="00DF4C28" w:rsidR="00DF4C28">
    <w:pPr>
      <w:jc w:val="right"/>
    </w:pPr>
    <w:r>
      <w:t>Broj: St-848/13-56</w:t>
    </w:r>
  </w:p>
  <w:p w:rsidRDefault="00FF42D0" w:rsidR="00FF42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465D7"/>
    <w:rsid w:val="00082B5D"/>
    <w:rsid w:val="000B127F"/>
    <w:rsid w:val="000B407C"/>
    <w:rsid w:val="000B66B4"/>
    <w:rsid w:val="000C435E"/>
    <w:rsid w:val="000D16CF"/>
    <w:rsid w:val="0010684D"/>
    <w:rsid w:val="00165E4E"/>
    <w:rsid w:val="00170F92"/>
    <w:rsid w:val="00193CDF"/>
    <w:rsid w:val="001F32AA"/>
    <w:rsid w:val="001F615D"/>
    <w:rsid w:val="002129B7"/>
    <w:rsid w:val="00226F8B"/>
    <w:rsid w:val="002628D7"/>
    <w:rsid w:val="00273C7F"/>
    <w:rsid w:val="002D1625"/>
    <w:rsid w:val="002E0AFA"/>
    <w:rsid w:val="002E5F65"/>
    <w:rsid w:val="00313A3B"/>
    <w:rsid w:val="0032179B"/>
    <w:rsid w:val="00342CA8"/>
    <w:rsid w:val="003728D9"/>
    <w:rsid w:val="003B6E67"/>
    <w:rsid w:val="004571B5"/>
    <w:rsid w:val="004726CB"/>
    <w:rsid w:val="00474AFC"/>
    <w:rsid w:val="004C098A"/>
    <w:rsid w:val="004D2434"/>
    <w:rsid w:val="004F7D15"/>
    <w:rsid w:val="00533068"/>
    <w:rsid w:val="00533489"/>
    <w:rsid w:val="005D0C32"/>
    <w:rsid w:val="006503E9"/>
    <w:rsid w:val="006511EC"/>
    <w:rsid w:val="006618B5"/>
    <w:rsid w:val="006A05D0"/>
    <w:rsid w:val="006D5BAB"/>
    <w:rsid w:val="006F2277"/>
    <w:rsid w:val="00735880"/>
    <w:rsid w:val="0074701F"/>
    <w:rsid w:val="00756F2C"/>
    <w:rsid w:val="00781205"/>
    <w:rsid w:val="00793B3B"/>
    <w:rsid w:val="007F60F2"/>
    <w:rsid w:val="007F6F52"/>
    <w:rsid w:val="008214D8"/>
    <w:rsid w:val="0084173F"/>
    <w:rsid w:val="00851E00"/>
    <w:rsid w:val="00886E3B"/>
    <w:rsid w:val="00892557"/>
    <w:rsid w:val="008A371A"/>
    <w:rsid w:val="008C31DC"/>
    <w:rsid w:val="008C436D"/>
    <w:rsid w:val="008C6BBF"/>
    <w:rsid w:val="008F414E"/>
    <w:rsid w:val="0091103C"/>
    <w:rsid w:val="00924F04"/>
    <w:rsid w:val="0094474F"/>
    <w:rsid w:val="00956245"/>
    <w:rsid w:val="00973022"/>
    <w:rsid w:val="00973B7D"/>
    <w:rsid w:val="00985819"/>
    <w:rsid w:val="009A4807"/>
    <w:rsid w:val="009D0D90"/>
    <w:rsid w:val="00A12E21"/>
    <w:rsid w:val="00A235CF"/>
    <w:rsid w:val="00A23B88"/>
    <w:rsid w:val="00AA3F70"/>
    <w:rsid w:val="00AB4547"/>
    <w:rsid w:val="00AB5069"/>
    <w:rsid w:val="00AE7380"/>
    <w:rsid w:val="00AF72ED"/>
    <w:rsid w:val="00B31AF0"/>
    <w:rsid w:val="00B44EB9"/>
    <w:rsid w:val="00B72803"/>
    <w:rsid w:val="00C04736"/>
    <w:rsid w:val="00C06C57"/>
    <w:rsid w:val="00C149BA"/>
    <w:rsid w:val="00C211D6"/>
    <w:rsid w:val="00C27ED6"/>
    <w:rsid w:val="00C468BB"/>
    <w:rsid w:val="00C46C90"/>
    <w:rsid w:val="00CA38CE"/>
    <w:rsid w:val="00D04E03"/>
    <w:rsid w:val="00D16061"/>
    <w:rsid w:val="00D71B81"/>
    <w:rsid w:val="00D72E97"/>
    <w:rsid w:val="00D77AC2"/>
    <w:rsid w:val="00DB052E"/>
    <w:rsid w:val="00DC1E42"/>
    <w:rsid w:val="00DC2184"/>
    <w:rsid w:val="00DE3C0B"/>
    <w:rsid w:val="00DF4C28"/>
    <w:rsid w:val="00DF6734"/>
    <w:rsid w:val="00E07376"/>
    <w:rsid w:val="00E10FCA"/>
    <w:rsid w:val="00E45EB0"/>
    <w:rsid w:val="00E5143C"/>
    <w:rsid w:val="00E805B4"/>
    <w:rsid w:val="00E97308"/>
    <w:rsid w:val="00EB667E"/>
    <w:rsid w:val="00EB6F9F"/>
    <w:rsid w:val="00ED3A20"/>
    <w:rsid w:val="00EF6379"/>
    <w:rsid w:val="00F168F0"/>
    <w:rsid w:val="00F57AB4"/>
    <w:rsid w:val="00FA27EE"/>
    <w:rsid w:val="00FE1335"/>
    <w:rsid w:val="00FE7968"/>
    <w:rsid w:val="00FF1E1E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Standard" w:type="paragraph">
    <w:name w:val="Standard"/>
    <w:rsid w:val="00851E00"/>
    <w:pPr>
      <w:widowControl w:val="false"/>
      <w:suppressAutoHyphens/>
      <w:autoSpaceDN w:val="false"/>
    </w:pPr>
    <w:rPr>
      <w:rFonts w:cs="Arial" w:eastAsia="SimSu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Standard"/>
    <w:rsid w:val="00851E00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D77A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77A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7A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A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A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Standard" w:type="paragraph">
    <w:name w:val="Standard"/>
    <w:rsid w:val="00851E00"/>
    <w:pPr>
      <w:widowControl w:val="0"/>
      <w:suppressAutoHyphens/>
      <w:autoSpaceDN w:val="0"/>
    </w:pPr>
    <w:rPr>
      <w:rFonts w:cs="Arial" w:eastAsia="SimSu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Standard"/>
    <w:rsid w:val="00851E00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D77A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77A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7A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A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A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348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2014.</izvorni_sadrzaj>
    <derivirana_varijabla naziv="DomainObject.Predmet.DatumRjesavanja_1">23.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St-848/2013</izvorni_sadrzaj>
    <derivirana_varijabla naziv="DomainObject.Predmet.OznakaBroj_1">St-848/2013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arješenjem Tt-15/2969-2</izvorni_sadrzaj>
    <derivirana_varijabla naziv="DomainObject.Predmet.PrimjedbaSuca_1">subjekt brisan arješenjem Tt-15/2969-2</derivirana_varijabla>
  </DomainObject.Predmet.PrimjedbaSuca>
  <DomainObject.Predmet.ProtustrankaFormated>
    <izvorni_sadrzaj>  MIG GRUPA d.o.o. za gradnju, projektiranje i trgovinu</izvorni_sadrzaj>
    <derivirana_varijabla naziv="DomainObject.Predmet.ProtustrankaFormated_1">  MIG GRUPA d.o.o. za gradnju, projektiranje i trgovinu</derivirana_varijabla>
  </DomainObject.Predmet.ProtustrankaFormated>
  <DomainObject.Predmet.ProtustrankaFormatedOIB>
    <izvorni_sadrzaj>  MIG GRUPA d.o.o. za gradnju, projektiranje i trgovinu, OIB 86229460996</izvorni_sadrzaj>
    <derivirana_varijabla naziv="DomainObject.Predmet.ProtustrankaFormatedOIB_1">  MIG GRUPA d.o.o. za gradnju, projektiranje i trgovinu, OIB 86229460996</derivirana_varijabla>
  </DomainObject.Predmet.ProtustrankaFormatedOIB>
  <DomainObject.Predmet.ProtustrankaFormatedWithAdress>
    <izvorni_sadrzaj> MIG GRUPA d.o.o. za gradnju, projektiranje i trgovinu, J.J.Strossmayera 151, Osijek</izvorni_sadrzaj>
    <derivirana_varijabla naziv="DomainObject.Predmet.ProtustrankaFormatedWithAdress_1"> MIG GRUPA d.o.o. za gradnju, projektiranje i trgovinu, J.J.Strossmayera 151, Osijek</derivirana_varijabla>
  </DomainObject.Predmet.ProtustrankaFormatedWithAdress>
  <DomainObject.Predmet.ProtustrankaFormatedWithAdressOIB>
    <izvorni_sadrzaj> MIG GRUPA d.o.o. za gradnju, projektiranje i trgovinu, OIB 86229460996, J.J.Strossmayera 151, Osijek</izvorni_sadrzaj>
    <derivirana_varijabla naziv="DomainObject.Predmet.ProtustrankaFormatedWithAdressOIB_1"> MIG GRUPA d.o.o. za gradnju, projektiranje i trgovinu, OIB 86229460996, J.J.Strossmayera 151, Osijek</derivirana_varijabla>
  </DomainObject.Predmet.ProtustrankaFormatedWithAdressOIB>
  <DomainObject.Predmet.ProtustrankaWithAdress>
    <izvorni_sadrzaj>MIG GRUPA d.o.o. za gradnju, projektiranje i trgovinu J.J.Strossmayera 151, Osijek</izvorni_sadrzaj>
    <derivirana_varijabla naziv="DomainObject.Predmet.ProtustrankaWithAdress_1">MIG GRUPA d.o.o. za gradnju, projektiranje i trgovinu J.J.Strossmayera 151, Osijek</derivirana_varijabla>
  </DomainObject.Predmet.ProtustrankaWithAdress>
  <DomainObject.Predmet.ProtustrankaWithAdressOIB>
    <izvorni_sadrzaj>MIG GRUPA d.o.o. za gradnju, projektiranje i trgovinu, OIB 86229460996, J.J.Strossmayera 151, Osijek</izvorni_sadrzaj>
    <derivirana_varijabla naziv="DomainObject.Predmet.ProtustrankaWithAdressOIB_1">MIG GRUPA d.o.o. za gradnju, projektiranje i trgovinu, OIB 86229460996, J.J.Strossmayera 151, Osijek</derivirana_varijabla>
  </DomainObject.Predmet.ProtustrankaWithAdressOIB>
  <DomainObject.Predmet.ProtustrankaNazivFormated>
    <izvorni_sadrzaj>MIG GRUPA d.o.o. za gradnju, projektiranje i trgovinu</izvorni_sadrzaj>
    <derivirana_varijabla naziv="DomainObject.Predmet.ProtustrankaNazivFormated_1">MIG GRUPA d.o.o. za gradnju, projektiranje i trgovinu</derivirana_varijabla>
  </DomainObject.Predmet.ProtustrankaNazivFormated>
  <DomainObject.Predmet.ProtustrankaNazivFormatedOIB>
    <izvorni_sadrzaj>MIG GRUPA d.o.o. za gradnju, projektiranje i trgovinu, OIB 86229460996</izvorni_sadrzaj>
    <derivirana_varijabla naziv="DomainObject.Predmet.ProtustrankaNazivFormatedOIB_1">MIG GRUPA d.o.o. za gradnju, projektiranje i trgovinu, OIB 86229460996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MIG GRUPA d.o.o. za gradnju, projektiranje i trgovinu</item>
    </izvorni_sadrzaj>
    <derivirana_varijabla naziv="DomainObject.Predmet.ProtuStrankaListFormated_1">
      <item>MIG GRUPA d.o.o. za gradnju, projektiranje i trgovinu</item>
    </derivirana_varijabla>
  </DomainObject.Predmet.ProtuStrankaListFormated>
  <DomainObject.Predmet.ProtuStrankaListFormatedOIB>
    <izvorni_sadrzaj>
      <item>MIG GRUPA d.o.o. za gradnju, projektiranje i trgovinu, OIB 86229460996</item>
    </izvorni_sadrzaj>
    <derivirana_varijabla naziv="DomainObject.Predmet.ProtuStrankaListFormatedOIB_1">
      <item>MIG GRUPA d.o.o. za gradnju, projektiranje i trgovinu, OIB 86229460996</item>
    </derivirana_varijabla>
  </DomainObject.Predmet.ProtuStrankaListFormatedOIB>
  <DomainObject.Predmet.ProtuStrankaListFormatedWithAdress>
    <izvorni_sadrzaj>
      <item>MIG GRUPA d.o.o. za gradnju, projektiranje i trgovinu, J.J.Strossmayera 151, Osijek</item>
    </izvorni_sadrzaj>
    <derivirana_varijabla naziv="DomainObject.Predmet.ProtuStrankaListFormatedWithAdress_1">
      <item>MIG GRUPA d.o.o. za gradnju, projektiranje i trgovinu, J.J.Strossmayera 151, Osijek</item>
    </derivirana_varijabla>
  </DomainObject.Predmet.ProtuStrankaListFormatedWithAdress>
  <DomainObject.Predmet.ProtuStrankaListFormatedWithAdressOIB>
    <izvorni_sadrzaj>
      <item>MIG GRUPA d.o.o. za gradnju, projektiranje i trgovinu, OIB 86229460996, J.J.Strossmayera 151, Osijek</item>
    </izvorni_sadrzaj>
    <derivirana_varijabla naziv="DomainObject.Predmet.ProtuStrankaListFormatedWithAdressOIB_1">
      <item>MIG GRUPA d.o.o. za gradnju, projektiranje i trgovinu, OIB 86229460996, J.J.Strossmayera 151, Osijek</item>
    </derivirana_varijabla>
  </DomainObject.Predmet.ProtuStrankaListFormatedWithAdressOIB>
  <DomainObject.Predmet.ProtuStrankaListNazivFormated>
    <izvorni_sadrzaj>
      <item>MIG GRUPA d.o.o. za gradnju, projektiranje i trgovinu</item>
    </izvorni_sadrzaj>
    <derivirana_varijabla naziv="DomainObject.Predmet.ProtuStrankaListNazivFormated_1">
      <item>MIG GRUPA d.o.o. za gradnju, projektiranje i trgovinu</item>
    </derivirana_varijabla>
  </DomainObject.Predmet.ProtuStrankaListNazivFormated>
  <DomainObject.Predmet.ProtuStrankaListNazivFormatedOIB>
    <izvorni_sadrzaj>
      <item>MIG GRUPA d.o.o. za gradnju, projektiranje i trgovinu, OIB 86229460996</item>
    </izvorni_sadrzaj>
    <derivirana_varijabla naziv="DomainObject.Predmet.ProtuStrankaListNazivFormatedOIB_1">
      <item>MIG GRUPA d.o.o. za gradnju, projektiranje i trgovinu, OIB 86229460996</item>
    </derivirana_varijabla>
  </DomainObject.Predmet.ProtuStrankaListNazivFormatedOIB>
  <DomainObject.Predmet.OstaliListFormated>
    <izvorni_sadrzaj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oglasna ploča</item>
      <item>POREZNA UPRAVA, PU OSIJEK, BB, 31000 Osijek</item>
      <item>NARODNE NOVINE, dioničko društvo za izdavanje i tiskanje Službenog lista Republike Hrvatske, službenih i drugih obrazaca te , Savski Gaj XIII. put 6, Zagreb</item>
      <item>Tihomir Zec, Cvjetkova 10b, 31000 Osijek</item>
    </izvorni_sadrzaj>
    <derivirana_varijabla naziv="DomainObject.Predmet.OstaliListFormatedWithAdress_1">
      <item>oglasna ploča</item>
      <item>POREZNA UPRAVA, PU OSIJEK, BB, 31000 Osijek</item>
      <item>NARODNE NOVINE, dioničko društvo za izdavanje i tiskanje Službenog lista Republike Hrvatske, službenih i drugih obrazaca te , Savski Gaj XIII. put 6, Zagreb</item>
      <item>Tihomir Zec, Cvjetkova 10b, 31000 Osijek</item>
    </derivirana_varijabla>
  </DomainObject.Predmet.OstaliListFormatedWithAdress>
  <DomainObject.Predmet.OstaliListFormatedWithAdressOIB>
    <izvorni_sadrzaj>
      <item>oglasna ploča</item>
      <item>POREZNA UPRAVA, PU OSIJEK, OIB 18683136487, BB, 31000 Osijek</item>
      <item>NARODNE NOVINE, dioničko društvo za izdavanje i tiskanje Službenog lista Republike Hrvatske, službenih i drugih obrazaca te , OIB 64546066176, Savski Gaj XIII. put 6, Zagreb</item>
      <item>Tihomir Zec, OIB 80723087237, Cvjetkova 10b, 31000 Osijek</item>
    </izvorni_sadrzaj>
    <derivirana_varijabla naziv="DomainObject.Predmet.OstaliListFormatedWithAdressOIB_1">
      <item>oglasna ploča</item>
      <item>POREZNA UPRAVA, PU OSIJEK, OIB 18683136487, BB, 31000 Osijek</item>
      <item>NARODNE NOVINE, dioničko društvo za izdavanje i tiskanje Službenog lista Republike Hrvatske, službenih i drugih obrazaca te , OIB 64546066176, Savski Gaj XIII. put 6, Zagreb</item>
      <item>Tihomir Zec, OIB 80723087237, Cvjetkova 10b, 31000 Osijek</item>
    </derivirana_varijabla>
  </DomainObject.Predmet.OstaliListFormatedWithAdressOIB>
  <DomainObject.Predmet.OstaliListNazivFormated>
    <izvorni_sadrzaj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oglasna ploča</item>
      <item>POREZNA UPRAVA, PU OSIJEK, OIB 18683136487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MIG GRUPA d.o.o. za gradnju, projektiranje i trgovinu</izvorni_sadrzaj>
    <derivirana_varijabla naziv="DomainObject.Predmet.ProtustrankaIDrugi_1">MIG GRUPA d.o.o. za gradnju, projektiranje i trgovinu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MIG GRUPA d.o.o. za gradnju, projektiranje i trgovinu, OIB 86229460996, J.J.Strossmayera 151, Osijek</izvorni_sadrzaj>
    <derivirana_varijabla naziv="DomainObject.Predmet.ProtustrankaIDrugiAdressOIB_1">MIG GRUPA d.o.o. za gradnju, projektiranje i trgovinu, OIB 86229460996, J.J.Strossmayera 151,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2014.</izvorni_sadrzaj>
    <derivirana_varijabla naziv="DomainObject.Predmet.OdlukaRjesenje.DatumDonosenjaOdluke_1">23. prosinca 2014.</derivirana_varijabla>
  </DomainObject.Predmet.OdlukaRjesenje.DatumDonosenjaOdluke>
  <DomainObject.Predmet.OdlukaRjesenje.DatumPravomocnosti>
    <izvorni_sadrzaj>31. ožujka 2015.</izvorni_sadrzaj>
    <derivirana_varijabla naziv="DomainObject.Predmet.OdlukaRjesenje.DatumPravomocnosti_1">31. ožujka 2015.</derivirana_varijabla>
  </DomainObject.Predmet.OdlukaRjesenje.DatumPravomocnosti>
  <DomainObject.Predmet.OdlukaRjesenje.Oznaka>
    <izvorni_sadrzaj>St-848/2013-13</izvorni_sadrzaj>
    <derivirana_varijabla naziv="DomainObject.Predmet.OdlukaRjesenje.Oznaka_1">St-848/2013-13</derivirana_varijabla>
  </DomainObject.Predmet.OdlukaRjesenje.Oznaka>
  <DomainObject.Predmet.SudioniciListNaziv>
    <izvorni_sadrzaj>
      <item>MIG GRUPA d.o.o. za gradnju, projektiranje i trgovinu</item>
      <item>FINA Regionalni centar Osijek</item>
      <item>oglasna ploča</item>
      <item>POREZNA UPRAVA, PU OSIJEK</item>
      <item>NARODNE NOVINE, dioničko društvo za izdavanje i tiskanje Službenog lista Republike Hrvatske, službenih i drugih obrazaca te </item>
      <item>Tihomir Zec</item>
    </izvorni_sadrzaj>
    <derivirana_varijabla naziv="DomainObject.Predmet.SudioniciListNaziv_1">
      <item>MIG GRUPA d.o.o. za gradnju, projektiranje i trgovinu</item>
      <item>FINA Regionalni centar Osijek</item>
      <item>oglasna ploča</item>
      <item>POREZNA UPRAVA, PU OSIJEK</item>
      <item>NARODNE NOVINE, dioničko društvo za izdavanje i tiskanje Službenog lista Republike Hrvatske, službenih i drugih obrazaca te </item>
      <item>Tihomir Zec</item>
    </derivirana_varijabla>
  </DomainObject.Predmet.SudioniciListNaziv>
  <DomainObject.Predmet.SudioniciListAdressOIB>
    <izvorni_sadrzaj>
      <item>MIG GRUPA d.o.o. za gradnju, projektiranje i trgovinu, OIB 86229460996, J.J.Strossmayera 151,Osijek</item>
      <item>FINA Regionalni centar Osijek, OIB 85821130368, L. Jaegera 1-3,31000 Osijek</item>
      <item>oglasna ploča</item>
      <item>POREZNA UPRAVA, PU OSIJEK, OIB 18683136487, BB,31000 Osijek</item>
      <item>NARODNE NOVINE, dioničko društvo za izdavanje i tiskanje Službenog lista Republike Hrvatske, službenih i drugih obrazaca te , OIB 64546066176, Savski Gaj XIII. put 6,Zagreb</item>
      <item>Tihomir Zec, OIB 80723087237, Cvjetkova 10b,31000 Osijek</item>
    </izvorni_sadrzaj>
    <derivirana_varijabla naziv="DomainObject.Predmet.SudioniciListAdressOIB_1">
      <item>MIG GRUPA d.o.o. za gradnju, projektiranje i trgovinu, OIB 86229460996, J.J.Strossmayera 151,Osijek</item>
      <item>FINA Regionalni centar Osijek, OIB 85821130368, L. Jaegera 1-3,31000 Osijek</item>
      <item>oglasna ploča</item>
      <item>POREZNA UPRAVA, PU OSIJEK, OIB 18683136487, BB,31000 Osijek</item>
      <item>NARODNE NOVINE, dioničko društvo za izdavanje i tiskanje Službenog lista Republike Hrvatske, službenih i drugih obrazaca te , OIB 64546066176, Savski Gaj XIII. put 6,Zagreb</item>
      <item>Tihomir Zec, OIB 80723087237, Cvjetkova 10b,31000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86229460996</item>
      <item>, OIB 85821130368</item>
      <item>, OIB null</item>
      <item>, OIB 18683136487</item>
      <item>, OIB 64546066176</item>
      <item>, OIB 80723087237</item>
    </izvorni_sadrzaj>
    <derivirana_varijabla naziv="DomainObject.Predmet.SudioniciListNazivOIB_1">
      <item>, OIB 86229460996</item>
      <item>, OIB 85821130368</item>
      <item>, OIB null</item>
      <item>, OIB 18683136487</item>
      <item>, OIB 64546066176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3. studenog 2017.</izvorni_sadrzaj>
    <derivirana_varijabla naziv="DomainObject.PredzadnjaOdlukaIzPredmeta.DatumDonosenjaOdluke_1">3. studenog 2017.</derivirana_varijabla>
  </DomainObject.PredzadnjaOdlukaIzPredmeta.DatumDonosenjaOdluke>
  <DomainObject.PredzadnjaOdlukaIzPredmeta.Oznaka>
    <izvorni_sadrzaj>St-848/2013-45</izvorni_sadrzaj>
    <derivirana_varijabla naziv="DomainObject.PredzadnjaOdlukaIzPredmeta.Oznaka_1">St-848/2013-45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EC009-273F-4818-89D0-41B7F6D70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696</properties:Words>
  <properties:Characters>3541</properties:Characters>
  <properties:Lines>592</properties:Lines>
  <properties:Paragraphs>130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2018-11-12T09:52:00Z</dcterms:created>
  <dc:creator>wsadmin</dc:creator>
  <cp:lastModifiedBy>Danijela Sekulić</cp:lastModifiedBy>
  <cp:lastPrinted>2018-11-12T12:17:00Z</cp:lastPrinted>
  <dcterms:modified xmlns:xsi="http://www.w3.org/2001/XMLSchema-instance" xsi:type="dcterms:W3CDTF">2018-11-12T12:19:00Z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(MIG GRUPA.docx)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