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a5ae" w14:paraId="da8a5a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65688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65688">
        <w:rPr>
          <w:rFonts w:cstheme="majorBidi" w:hAnsiTheme="majorBidi" w:asciiTheme="majorBidi"/>
          <w:sz w:val="24"/>
          <w:szCs w:val="24"/>
        </w:rPr>
        <w:t>1455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05659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C05659">
        <w:rPr>
          <w:rFonts w:cstheme="majorBidi" w:hAnsiTheme="majorBidi" w:asciiTheme="majorBidi"/>
          <w:sz w:val="24"/>
          <w:szCs w:val="24"/>
        </w:rPr>
        <w:t>DOM TOPLINE d.o.o., Zagreb, Selska cesta 217, OIB: 706208595231</w:t>
      </w:r>
      <w:r w:rsidR="00FA1CF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05659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05659">
        <w:rPr>
          <w:rFonts w:cstheme="majorBidi" w:hAnsiTheme="majorBidi" w:asciiTheme="majorBidi"/>
          <w:sz w:val="24"/>
          <w:szCs w:val="24"/>
        </w:rPr>
        <w:t>DOM TOPLINE d.o.o., Zagreb, Selska cesta 217, MBS: 080728429, OIB: 706208595231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C05659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C05659">
        <w:rPr>
          <w:rFonts w:cstheme="majorBidi" w:hAnsiTheme="majorBidi" w:asciiTheme="majorBidi"/>
          <w:sz w:val="24"/>
          <w:szCs w:val="24"/>
        </w:rPr>
        <w:t>DOM TOPLINE d.o.o., Zagreb, Selska cesta 217, OIB: 706208595231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>
        <w:rPr>
          <w:rFonts w:cstheme="majorBidi" w:hAnsiTheme="majorBidi" w:asciiTheme="majorBidi"/>
          <w:sz w:val="24"/>
          <w:szCs w:val="24"/>
        </w:rPr>
        <w:t xml:space="preserve">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p w:rsidRDefault="00FA1CFF" w:rsidP="00FA1CFF" w:rsidR="00FA1CFF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45 dana </w:t>
      </w:r>
    </w:p>
    <w:sectPr w:rsidSect="00A93C48" w:rsidR="00FA1CFF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9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09B7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9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9B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9B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9B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9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9B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9B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9B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TOPLINE d.o.o.</izvorni_sadrzaj>
    <derivirana_varijabla naziv="DomainObject.Predmet.ProtustrankaFormated_1">  DOM TOPLINE d.o.o.</derivirana_varijabla>
  </DomainObject.Predmet.ProtustrankaFormated>
  <DomainObject.Predmet.ProtustrankaFormatedOIB>
    <izvorni_sadrzaj>  DOM TOPLINE d.o.o., OIB 70620895231</izvorni_sadrzaj>
    <derivirana_varijabla naziv="DomainObject.Predmet.ProtustrankaFormatedOIB_1">  DOM TOPLINE d.o.o., OIB 70620895231</derivirana_varijabla>
  </DomainObject.Predmet.ProtustrankaFormatedOIB>
  <DomainObject.Predmet.ProtustrankaFormatedWithAdress>
    <izvorni_sadrzaj> DOM TOPLINE d.o.o., Selska cesta 217, 10000 Zagreb</izvorni_sadrzaj>
    <derivirana_varijabla naziv="DomainObject.Predmet.ProtustrankaFormatedWithAdress_1"> DOM TOPLINE d.o.o., Selska cesta 217, 10000 Zagreb</derivirana_varijabla>
  </DomainObject.Predmet.ProtustrankaFormatedWithAdress>
  <DomainObject.Predmet.ProtustrankaFormatedWithAdressOIB>
    <izvorni_sadrzaj> DOM TOPLINE d.o.o., OIB 70620895231, Selska cesta 217, 10000 Zagreb</izvorni_sadrzaj>
    <derivirana_varijabla naziv="DomainObject.Predmet.ProtustrankaFormatedWithAdressOIB_1"> DOM TOPLINE d.o.o., OIB 70620895231, Selska cesta 217, 10000 Zagreb</derivirana_varijabla>
  </DomainObject.Predmet.ProtustrankaFormatedWithAdressOIB>
  <DomainObject.Predmet.ProtustrankaWithAdress>
    <izvorni_sadrzaj>DOM TOPLINE d.o.o. Selska cesta 217, 10000 Zagreb</izvorni_sadrzaj>
    <derivirana_varijabla naziv="DomainObject.Predmet.ProtustrankaWithAdress_1">DOM TOPLINE d.o.o. Selska cesta 217, 10000 Zagreb</derivirana_varijabla>
  </DomainObject.Predmet.ProtustrankaWithAdress>
  <DomainObject.Predmet.ProtustrankaWithAdressOIB>
    <izvorni_sadrzaj>DOM TOPLINE d.o.o., OIB 70620895231, Selska cesta 217, 10000 Zagreb</izvorni_sadrzaj>
    <derivirana_varijabla naziv="DomainObject.Predmet.ProtustrankaWithAdressOIB_1">DOM TOPLINE d.o.o., OIB 70620895231, Selska cesta 217, 10000 Zagreb</derivirana_varijabla>
  </DomainObject.Predmet.ProtustrankaWithAdressOIB>
  <DomainObject.Predmet.ProtustrankaNazivFormated>
    <izvorni_sadrzaj>DOM TOPLINE d.o.o.</izvorni_sadrzaj>
    <derivirana_varijabla naziv="DomainObject.Predmet.ProtustrankaNazivFormated_1">DOM TOPLINE d.o.o.</derivirana_varijabla>
  </DomainObject.Predmet.ProtustrankaNazivFormated>
  <DomainObject.Predmet.ProtustrankaNazivFormatedOIB>
    <izvorni_sadrzaj>DOM TOPLINE d.o.o., OIB 70620895231</izvorni_sadrzaj>
    <derivirana_varijabla naziv="DomainObject.Predmet.ProtustrankaNazivFormatedOIB_1">DOM TOPLINE d.o.o., OIB 70620895231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TOPLINE d.o.o.</item>
    </izvorni_sadrzaj>
    <derivirana_varijabla naziv="DomainObject.Predmet.ProtuStrankaListFormated_1">
      <item>DOM TOPLINE d.o.o.</item>
    </derivirana_varijabla>
  </DomainObject.Predmet.ProtuStrankaListFormated>
  <DomainObject.Predmet.ProtuStrankaListFormatedOIB>
    <izvorni_sadrzaj>
      <item>DOM TOPLINE d.o.o., OIB 70620895231</item>
    </izvorni_sadrzaj>
    <derivirana_varijabla naziv="DomainObject.Predmet.ProtuStrankaListFormatedOIB_1">
      <item>DOM TOPLINE d.o.o., OIB 70620895231</item>
    </derivirana_varijabla>
  </DomainObject.Predmet.ProtuStrankaListFormatedOIB>
  <DomainObject.Predmet.ProtuStrankaListFormatedWithAdress>
    <izvorni_sadrzaj>
      <item>DOM TOPLINE d.o.o., Selska cesta 217, 10000 Zagreb</item>
    </izvorni_sadrzaj>
    <derivirana_varijabla naziv="DomainObject.Predmet.ProtuStrankaListFormatedWithAdress_1">
      <item>DOM TOPLINE d.o.o., Selska cesta 217, 10000 Zagreb</item>
    </derivirana_varijabla>
  </DomainObject.Predmet.ProtuStrankaListFormatedWithAdress>
  <DomainObject.Predmet.ProtuStrankaListFormatedWithAdressOIB>
    <izvorni_sadrzaj>
      <item>DOM TOPLINE d.o.o., OIB 70620895231, Selska cesta 217, 10000 Zagreb</item>
    </izvorni_sadrzaj>
    <derivirana_varijabla naziv="DomainObject.Predmet.ProtuStrankaListFormatedWithAdressOIB_1">
      <item>DOM TOPLINE d.o.o., OIB 70620895231, Selska cesta 217, 10000 Zagreb</item>
    </derivirana_varijabla>
  </DomainObject.Predmet.ProtuStrankaListFormatedWithAdressOIB>
  <DomainObject.Predmet.ProtuStrankaListNazivFormated>
    <izvorni_sadrzaj>
      <item>DOM TOPLINE d.o.o.</item>
    </izvorni_sadrzaj>
    <derivirana_varijabla naziv="DomainObject.Predmet.ProtuStrankaListNazivFormated_1">
      <item>DOM TOPLINE d.o.o.</item>
    </derivirana_varijabla>
  </DomainObject.Predmet.ProtuStrankaListNazivFormated>
  <DomainObject.Predmet.ProtuStrankaListNazivFormatedOIB>
    <izvorni_sadrzaj>
      <item>DOM TOPLINE d.o.o., OIB 70620895231</item>
    </izvorni_sadrzaj>
    <derivirana_varijabla naziv="DomainObject.Predmet.ProtuStrankaListNazivFormatedOIB_1">
      <item>DOM TOPLINE d.o.o., OIB 70620895231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TOPLINE d.o.o.</izvorni_sadrzaj>
    <derivirana_varijabla naziv="DomainObject.Predmet.ProtustrankaIDrugi_1">DOM TOPLINE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 TOPLINE d.o.o., OIB 70620895231, Selska cesta 217, 10000 Zagreb</izvorni_sadrzaj>
    <derivirana_varijabla naziv="DomainObject.Predmet.ProtustrankaIDrugiAdressOIB_1">DOM TOPLINE d.o.o., OIB 70620895231, Selska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TOPLINE d.o.o.</item>
    </izvorni_sadrzaj>
    <derivirana_varijabla naziv="DomainObject.Predmet.SudioniciListNaziv_1">
      <item>FINA Regionalni centar Zagreb</item>
      <item>DOM TOPLINE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DOM TOPLINE d.o.o., OIB 70620895231, Selska cesta 217,10000 Zagreb</item>
    </izvorni_sadrzaj>
    <derivirana_varijabla naziv="DomainObject.Predmet.SudioniciListAdressOIB_1">
      <item>FINA Regionalni centar Zagreb, OIB 85821130368, Trg svibanjskih žrtava 1995. br.1,10000 Zagreb</item>
      <item>DOM TOPLINE d.o.o., OIB 70620895231, Selska cesta 217,10000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70620895231</item>
    </izvorni_sadrzaj>
    <derivirana_varijabla naziv="DomainObject.Predmet.SudioniciListNazivOIB_1">
      <item>, OIB 85821130368</item>
      <item>, OIB 70620895231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1723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2016-02-18T12:06:00Z</dcterms:created>
  <dc:creator>Korisnik</dc:creator>
  <cp:lastModifiedBy>Maja Hilje</cp:lastModifiedBy>
  <cp:lastPrinted>2016-02-18T12:07:00Z</cp:lastPrinted>
  <dcterms:modified xmlns:xsi="http://www.w3.org/2001/XMLSchema-instance" xsi:type="dcterms:W3CDTF">2016-02-18T12:08:00Z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