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b984" w14:paraId="219b984" w:rsidRDefault="00CB749E" w:rsidP="00CB749E" w:rsidR="00CB749E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br w:clear="all" w:type="textWrapping"/>
        <w:t>REPUBLIKA HRVATSKA</w:t>
      </w:r>
    </w:p>
    <w:p w:rsidRDefault="00CB749E" w:rsidP="00CB749E" w:rsidR="00CB749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CB749E" w:rsidP="00CB749E" w:rsidR="00CB749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B749E" w:rsidP="00CB749E" w:rsidR="00CB749E">
      <w:pPr>
        <w:pStyle w:val="Odlomakpopisa"/>
        <w:ind w:left="0"/>
        <w:jc w:val="both"/>
      </w:pPr>
    </w:p>
    <w:p w:rsidRDefault="00CB749E" w:rsidP="00075D16" w:rsidR="00CB749E" w:rsidRPr="00075D16">
      <w:pPr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075D16">
        <w:rPr>
          <w:rFonts w:cs="Times New Roman" w:hAnsi="Times New Roman" w:ascii="Times New Roman"/>
          <w:sz w:val="24"/>
          <w:szCs w:val="24"/>
        </w:rPr>
        <w:t xml:space="preserve">Trgovački sud u Zagrebu, po sudskoj savjetnici toga suda Tihani Božičević, </w:t>
      </w:r>
      <w:r w:rsidRPr="00075D16"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zahtjeva </w:t>
      </w:r>
      <w:r w:rsidRPr="00075D16">
        <w:rPr>
          <w:rFonts w:cs="Times New Roman" w:hAnsi="Times New Roman" w:ascii="Times New Roman"/>
          <w:sz w:val="24"/>
          <w:szCs w:val="24"/>
        </w:rPr>
        <w:t>FINANCIJSKE AGENCIJE, za provedbu skraćenog stečajnog postupka nad dužnikom</w:t>
      </w:r>
      <w:r w:rsidR="00075D16">
        <w:rPr>
          <w:rFonts w:cs="Times New Roman" w:hAnsi="Times New Roman" w:ascii="Times New Roman"/>
          <w:sz w:val="24"/>
          <w:szCs w:val="24"/>
        </w:rPr>
        <w:t xml:space="preserve"> </w:t>
      </w:r>
      <w:r w:rsidR="00075D16" w:rsidRPr="00075D16">
        <w:rPr>
          <w:rFonts w:cs="Times New Roman" w:hAnsi="Times New Roman" w:ascii="Times New Roman"/>
          <w:sz w:val="24"/>
          <w:szCs w:val="24"/>
        </w:rPr>
        <w:t>ALTER-ENERG d.o.o., Zagreb, Boškovićeva 7, MBS: 080516846, OIB: 59530575838</w:t>
      </w:r>
      <w:r w:rsidRPr="00075D16">
        <w:rPr>
          <w:rFonts w:cs="Times New Roman" w:hAnsi="Times New Roman" w:ascii="Times New Roman"/>
          <w:sz w:val="24"/>
          <w:szCs w:val="24"/>
        </w:rPr>
        <w:t xml:space="preserve">, dana </w:t>
      </w:r>
      <w:r w:rsidR="00075D16" w:rsidRPr="00075D16">
        <w:rPr>
          <w:rFonts w:cs="Times New Roman" w:hAnsi="Times New Roman" w:ascii="Times New Roman"/>
          <w:sz w:val="24"/>
          <w:szCs w:val="24"/>
        </w:rPr>
        <w:t>13</w:t>
      </w:r>
      <w:r w:rsidRPr="00075D16">
        <w:rPr>
          <w:rFonts w:cs="Times New Roman" w:hAnsi="Times New Roman" w:ascii="Times New Roman"/>
          <w:sz w:val="24"/>
          <w:szCs w:val="24"/>
        </w:rPr>
        <w:t xml:space="preserve">. </w:t>
      </w:r>
      <w:r w:rsidR="00075D16" w:rsidRPr="00075D16">
        <w:rPr>
          <w:rFonts w:cs="Times New Roman" w:hAnsi="Times New Roman" w:ascii="Times New Roman"/>
          <w:sz w:val="24"/>
          <w:szCs w:val="24"/>
        </w:rPr>
        <w:t>sr</w:t>
      </w:r>
      <w:r w:rsidRPr="00075D16">
        <w:rPr>
          <w:rFonts w:cs="Times New Roman" w:hAnsi="Times New Roman" w:ascii="Times New Roman"/>
          <w:sz w:val="24"/>
          <w:szCs w:val="24"/>
        </w:rPr>
        <w:t>pnja 2017.,</w:t>
      </w: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B749E" w:rsidP="00CB749E" w:rsidR="00CB749E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B83B32" w:rsidRPr="00B83B32">
        <w:t xml:space="preserve"> </w:t>
      </w:r>
      <w:r w:rsidR="00B83B32" w:rsidRPr="00075D16">
        <w:t>ALTER-ENERG d.o.o., Zagreb, Boškovićeva 7, MBS: 080516846, OIB: 59530575838</w:t>
      </w:r>
      <w:r>
        <w:t xml:space="preserve">. Stečajni postupak otvoren je dana </w:t>
      </w:r>
      <w:r w:rsidR="00075D16">
        <w:t xml:space="preserve">13. srpnja </w:t>
      </w:r>
      <w:r>
        <w:t>2017., u 15 sati i 00 minuta, kada je ovo rješenje objavljeno na mrežnoj stranici e-Oglasna ploča ovog suda.</w:t>
      </w: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</w:t>
      </w:r>
      <w:r w:rsidR="00A67D18" w:rsidRPr="00A67D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67D18">
        <w:rPr>
          <w:rFonts w:cs="Times New Roman" w:eastAsia="Times New Roman" w:hAnsi="Times New Roman" w:ascii="Times New Roman"/>
          <w:sz w:val="24"/>
          <w:szCs w:val="24"/>
          <w:lang w:eastAsia="hr-HR"/>
        </w:rPr>
        <w:t>Zrinka Akrap, Gajeva 45, Zagreb, OIB: 02957172025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B83B32">
        <w:rPr>
          <w:rFonts w:cs="Times New Roman" w:hAnsi="Times New Roman" w:ascii="Times New Roman"/>
          <w:sz w:val="24"/>
          <w:szCs w:val="24"/>
        </w:rPr>
        <w:t xml:space="preserve"> </w:t>
      </w:r>
      <w:r w:rsidR="00B83B32" w:rsidRPr="00075D16">
        <w:rPr>
          <w:rFonts w:cs="Times New Roman" w:hAnsi="Times New Roman" w:ascii="Times New Roman"/>
          <w:sz w:val="24"/>
          <w:szCs w:val="24"/>
        </w:rPr>
        <w:t>ALTER-ENERG d.o.o., Zagreb, Boškovićeva 7, MBS: 080516846, OIB: 59530575838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B749E" w:rsidP="00CB749E" w:rsidR="00CB749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</w:t>
      </w:r>
      <w:r w:rsidR="006A40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lipnja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CB749E" w:rsidP="00CB749E" w:rsidR="00CB749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CB749E" w:rsidP="00CB749E" w:rsidR="00CB749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CB749E" w:rsidP="00CB749E" w:rsidR="00CB74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749E" w:rsidP="00CB749E" w:rsidR="00CB749E" w:rsidRPr="00075D1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5D1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Pr="00075D16">
        <w:rPr>
          <w:rFonts w:cs="Times New Roman" w:hAnsi="Times New Roman" w:ascii="Times New Roman"/>
          <w:sz w:val="24"/>
          <w:szCs w:val="24"/>
        </w:rPr>
        <w:t xml:space="preserve"> </w:t>
      </w:r>
      <w:r w:rsidR="00075D16" w:rsidRPr="00075D16">
        <w:rPr>
          <w:rFonts w:cs="Times New Roman" w:hAnsi="Times New Roman" w:ascii="Times New Roman"/>
          <w:sz w:val="24"/>
          <w:szCs w:val="24"/>
        </w:rPr>
        <w:t xml:space="preserve">13. srpnja </w:t>
      </w:r>
      <w:r w:rsidRPr="00075D16">
        <w:rPr>
          <w:rFonts w:cs="Times New Roman" w:hAnsi="Times New Roman" w:ascii="Times New Roman"/>
          <w:sz w:val="24"/>
          <w:szCs w:val="24"/>
        </w:rPr>
        <w:t>2017</w:t>
      </w:r>
      <w:r w:rsidRPr="00075D1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75D16" w:rsidRPr="00075D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CB749E" w:rsidP="00CB749E" w:rsidR="00CB74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CB749E" w:rsidP="00CB749E" w:rsidR="00CB749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CB749E" w:rsidP="00CB749E" w:rsidR="00CB749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CB749E" w:rsidP="00CB749E" w:rsidR="00CB749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CB749E" w:rsidP="00CB749E" w:rsidR="00CB74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075D16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D16" w:rsidP="00075D16" w:rsidR="00075D16">
      <w:pPr>
        <w:spacing w:lineRule="auto" w:line="240" w:after="0"/>
      </w:pPr>
      <w:r>
        <w:separator/>
      </w:r>
    </w:p>
  </w:endnote>
  <w:endnote w:id="0" w:type="continuationSeparator">
    <w:p w:rsidRDefault="00075D16" w:rsidP="00075D16" w:rsidR="00075D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507526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75D16" w:rsidR="00075D16" w:rsidRPr="00075D1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75D1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75D1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75D1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F7BF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75D1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75D16" w:rsidR="00075D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D16" w:rsidP="00075D16" w:rsidR="00075D16">
      <w:pPr>
        <w:spacing w:lineRule="auto" w:line="240" w:after="0"/>
      </w:pPr>
      <w:r>
        <w:separator/>
      </w:r>
    </w:p>
  </w:footnote>
  <w:footnote w:id="0" w:type="continuationSeparator">
    <w:p w:rsidRDefault="00075D16" w:rsidP="00075D16" w:rsidR="00075D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D16" w:rsidP="00075D16" w:rsidR="00075D16" w:rsidRPr="00075D1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St-7780/2015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D16" w:rsidP="00075D16" w:rsidR="00075D16" w:rsidRPr="00075D1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St-7780/2015</w:t>
    </w:r>
  </w:p>
  <w:p w:rsidRDefault="00075D16" w:rsidP="00075D16" w:rsidR="00075D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C69"/>
    <w:rsid w:val="000316FE"/>
    <w:rsid w:val="00075D16"/>
    <w:rsid w:val="001D0364"/>
    <w:rsid w:val="002D3D38"/>
    <w:rsid w:val="002F7BFA"/>
    <w:rsid w:val="00487127"/>
    <w:rsid w:val="005B1B4E"/>
    <w:rsid w:val="006A4044"/>
    <w:rsid w:val="00845B4F"/>
    <w:rsid w:val="00A1281B"/>
    <w:rsid w:val="00A67D18"/>
    <w:rsid w:val="00B83B32"/>
    <w:rsid w:val="00CB749E"/>
    <w:rsid w:val="00DC5853"/>
    <w:rsid w:val="00F6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4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B749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CB749E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5D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5D16"/>
  </w:style>
  <w:style w:styleId="Podnoje" w:type="paragraph">
    <w:name w:val="footer"/>
    <w:basedOn w:val="Normal"/>
    <w:link w:val="PodnojeChar"/>
    <w:uiPriority w:val="99"/>
    <w:unhideWhenUsed/>
    <w:rsid w:val="00075D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5D16"/>
  </w:style>
  <w:style w:styleId="Tekstrezerviranogmjesta" w:type="character">
    <w:name w:val="Placeholder Text"/>
    <w:basedOn w:val="Zadanifontodlomka"/>
    <w:uiPriority w:val="99"/>
    <w:semiHidden/>
    <w:rsid w:val="002F7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B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F7BF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F7B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F7B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4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B749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CB749E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5D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5D16"/>
  </w:style>
  <w:style w:styleId="Podnoje" w:type="paragraph">
    <w:name w:val="footer"/>
    <w:basedOn w:val="Normal"/>
    <w:link w:val="PodnojeChar"/>
    <w:uiPriority w:val="99"/>
    <w:unhideWhenUsed/>
    <w:rsid w:val="00075D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5D16"/>
  </w:style>
  <w:style w:styleId="Tekstrezerviranogmjesta" w:type="character">
    <w:name w:val="Placeholder Text"/>
    <w:basedOn w:val="Zadanifontodlomka"/>
    <w:uiPriority w:val="99"/>
    <w:semiHidden/>
    <w:rsid w:val="002F7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B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F7B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F7B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F7B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28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159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7780</izvorni_sadrzaj>
    <derivirana_varijabla naziv="DomainObject.Predmet.Broj_1">7780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St-7780/2015</izvorni_sadrzaj>
    <derivirana_varijabla naziv="DomainObject.Predmet.OznakaBroj_1">St-7780/2015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ALTER-ENERG d.o.o.</izvorni_sadrzaj>
    <derivirana_varijabla naziv="DomainObject.Predmet.ProtustrankaFormated_1">  ALTER-ENERG d.o.o.</derivirana_varijabla>
  </DomainObject.Predmet.ProtustrankaFormated>
  <DomainObject.Predmet.ProtustrankaFormatedOIB>
    <izvorni_sadrzaj>  ALTER-ENERG d.o.o., OIB 59530575838</izvorni_sadrzaj>
    <derivirana_varijabla naziv="DomainObject.Predmet.ProtustrankaFormatedOIB_1">  ALTER-ENERG d.o.o., OIB 59530575838</derivirana_varijabla>
  </DomainObject.Predmet.ProtustrankaFormatedOIB>
  <DomainObject.Predmet.ProtustrankaFormatedWithAdress>
    <izvorni_sadrzaj> ALTER-ENERG d.o.o., Boškovićeva 7, 10000 Zagreb</izvorni_sadrzaj>
    <derivirana_varijabla naziv="DomainObject.Predmet.ProtustrankaFormatedWithAdress_1"> ALTER-ENERG d.o.o., Boškovićeva 7, 10000 Zagreb</derivirana_varijabla>
  </DomainObject.Predmet.ProtustrankaFormatedWithAdress>
  <DomainObject.Predmet.ProtustrankaFormatedWithAdressOIB>
    <izvorni_sadrzaj> ALTER-ENERG d.o.o., OIB 59530575838, Boškovićeva 7, 10000 Zagreb</izvorni_sadrzaj>
    <derivirana_varijabla naziv="DomainObject.Predmet.ProtustrankaFormatedWithAdressOIB_1"> ALTER-ENERG d.o.o., OIB 59530575838, Boškovićeva 7, 10000 Zagreb</derivirana_varijabla>
  </DomainObject.Predmet.ProtustrankaFormatedWithAdressOIB>
  <DomainObject.Predmet.ProtustrankaWithAdress>
    <izvorni_sadrzaj>ALTER-ENERG d.o.o. Boškovićeva 7, 10000 Zagreb</izvorni_sadrzaj>
    <derivirana_varijabla naziv="DomainObject.Predmet.ProtustrankaWithAdress_1">ALTER-ENERG d.o.o. Boškovićeva 7, 10000 Zagreb</derivirana_varijabla>
  </DomainObject.Predmet.ProtustrankaWithAdress>
  <DomainObject.Predmet.ProtustrankaWithAdressOIB>
    <izvorni_sadrzaj>ALTER-ENERG d.o.o., OIB 59530575838, Boškovićeva 7, 10000 Zagreb</izvorni_sadrzaj>
    <derivirana_varijabla naziv="DomainObject.Predmet.ProtustrankaWithAdressOIB_1">ALTER-ENERG d.o.o., OIB 59530575838, Boškovićeva 7, 10000 Zagreb</derivirana_varijabla>
  </DomainObject.Predmet.ProtustrankaWithAdressOIB>
  <DomainObject.Predmet.ProtustrankaNazivFormated>
    <izvorni_sadrzaj>ALTER-ENERG d.o.o.</izvorni_sadrzaj>
    <derivirana_varijabla naziv="DomainObject.Predmet.ProtustrankaNazivFormated_1">ALTER-ENERG d.o.o.</derivirana_varijabla>
  </DomainObject.Predmet.ProtustrankaNazivFormated>
  <DomainObject.Predmet.ProtustrankaNazivFormatedOIB>
    <izvorni_sadrzaj>ALTER-ENERG d.o.o., OIB 59530575838</izvorni_sadrzaj>
    <derivirana_varijabla naziv="DomainObject.Predmet.ProtustrankaNazivFormatedOIB_1">ALTER-ENERG d.o.o., OIB 59530575838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ALTER-ENERG d.o.o.</item>
    </izvorni_sadrzaj>
    <derivirana_varijabla naziv="DomainObject.Predmet.ProtuStrankaListFormated_1">
      <item>ALTER-ENERG d.o.o.</item>
    </derivirana_varijabla>
  </DomainObject.Predmet.ProtuStrankaListFormated>
  <DomainObject.Predmet.ProtuStrankaListFormatedOIB>
    <izvorni_sadrzaj>
      <item>ALTER-ENERG d.o.o., OIB 59530575838</item>
    </izvorni_sadrzaj>
    <derivirana_varijabla naziv="DomainObject.Predmet.ProtuStrankaListFormatedOIB_1">
      <item>ALTER-ENERG d.o.o., OIB 59530575838</item>
    </derivirana_varijabla>
  </DomainObject.Predmet.ProtuStrankaListFormatedOIB>
  <DomainObject.Predmet.ProtuStrankaListFormatedWithAdress>
    <izvorni_sadrzaj>
      <item>ALTER-ENERG d.o.o., Boškovićeva 7, 10000 Zagreb</item>
    </izvorni_sadrzaj>
    <derivirana_varijabla naziv="DomainObject.Predmet.ProtuStrankaListFormatedWithAdress_1">
      <item>ALTER-ENERG d.o.o., Boškovićeva 7, 10000 Zagreb</item>
    </derivirana_varijabla>
  </DomainObject.Predmet.ProtuStrankaListFormatedWithAdress>
  <DomainObject.Predmet.ProtuStrankaListFormatedWithAdressOIB>
    <izvorni_sadrzaj>
      <item>ALTER-ENERG d.o.o., OIB 59530575838, Boškovićeva 7, 10000 Zagreb</item>
    </izvorni_sadrzaj>
    <derivirana_varijabla naziv="DomainObject.Predmet.ProtuStrankaListFormatedWithAdressOIB_1">
      <item>ALTER-ENERG d.o.o., OIB 59530575838, Boškovićeva 7, 10000 Zagreb</item>
    </derivirana_varijabla>
  </DomainObject.Predmet.ProtuStrankaListFormatedWithAdressOIB>
  <DomainObject.Predmet.ProtuStrankaListNazivFormated>
    <izvorni_sadrzaj>
      <item>ALTER-ENERG d.o.o.</item>
    </izvorni_sadrzaj>
    <derivirana_varijabla naziv="DomainObject.Predmet.ProtuStrankaListNazivFormated_1">
      <item>ALTER-ENERG d.o.o.</item>
    </derivirana_varijabla>
  </DomainObject.Predmet.ProtuStrankaListNazivFormated>
  <DomainObject.Predmet.ProtuStrankaListNazivFormatedOIB>
    <izvorni_sadrzaj>
      <item>ALTER-ENERG d.o.o., OIB 59530575838</item>
    </izvorni_sadrzaj>
    <derivirana_varijabla naziv="DomainObject.Predmet.ProtuStrankaListNazivFormatedOIB_1">
      <item>ALTER-ENERG d.o.o., OIB 59530575838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ALTER-ENERG d.o.o.</izvorni_sadrzaj>
    <derivirana_varijabla naziv="DomainObject.Predmet.ProtustrankaIDrugi_1">ALTER-ENERG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ALTER-ENERG d.o.o., OIB 59530575838, Boškovićeva 7, 10000 Zagreb</izvorni_sadrzaj>
    <derivirana_varijabla naziv="DomainObject.Predmet.ProtustrankaIDrugiAdressOIB_1">ALTER-ENERG d.o.o., OIB 59530575838,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ALTER-ENERG d.o.o.</item>
      <item>FINA Regionalni centar Zagreb</item>
    </izvorni_sadrzaj>
    <derivirana_varijabla naziv="DomainObject.Predmet.SudioniciListNaziv_1">
      <item>ALTER-ENERG d.o.o.</item>
      <item>FINA Regionalni centar Zagreb</item>
    </derivirana_varijabla>
  </DomainObject.Predmet.SudioniciListNaziv>
  <DomainObject.Predmet.SudioniciListAdressOIB>
    <izvorni_sadrzaj>
      <item>ALTER-ENERG d.o.o., OIB 59530575838, Boškovićeva 7,10000 Zagreb</item>
      <item>FINA Regionalni centar Zagreb, OIB 85821130368, Trg svibanjskih žrtava 1995. 1,10000 Zagreb</item>
    </izvorni_sadrzaj>
    <derivirana_varijabla naziv="DomainObject.Predmet.SudioniciListAdressOIB_1">
      <item>ALTER-ENERG d.o.o., OIB 59530575838, Boškovićeva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59530575838</item>
      <item>, OIB 85821130368</item>
    </izvorni_sadrzaj>
    <derivirana_varijabla naziv="DomainObject.Predmet.SudioniciListNazivOIB_1">
      <item>, OIB 59530575838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2751</properties:Characters>
  <properties:Lines>75</properties:Lines>
  <properties:Paragraphs>32</properties:Paragraphs>
  <properties:TotalTime>5</properties:TotalTime>
  <properties:ScaleCrop>false</properties:ScaleCrop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2017-07-13T07:21:00Z</dcterms:created>
  <dc:creator>Tihana Božičević</dc:creator>
  <dc:description/>
  <cp:keywords/>
  <cp:lastModifiedBy>Tihana Božičević</cp:lastModifiedBy>
  <dcterms:modified xmlns:xsi="http://www.w3.org/2001/XMLSchema-instance" xsi:type="dcterms:W3CDTF">2017-07-13T07:27:00Z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